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8" w:rsidRDefault="00D6070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</w:pPr>
      <w:r>
        <w:t>Зарегистрировано в Минюсте России 14 августа 2015 г. N 38528</w:t>
      </w:r>
    </w:p>
    <w:p w:rsidR="00D60708" w:rsidRDefault="00D60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Title"/>
        <w:jc w:val="center"/>
      </w:pPr>
      <w:r>
        <w:t>ФЕДЕРАЛЬНАЯ СЛУЖБА ПО НАДЗОРУ В СФЕРЕ ЗАЩИТЫ</w:t>
      </w:r>
    </w:p>
    <w:p w:rsidR="00D60708" w:rsidRDefault="00D60708">
      <w:pPr>
        <w:pStyle w:val="ConsPlusTitle"/>
        <w:jc w:val="center"/>
      </w:pPr>
      <w:r>
        <w:t>ПРАВ ПОТРЕБИТЕЛЕЙ И БЛАГОПОЛУЧИЯ ЧЕЛОВЕКА</w:t>
      </w:r>
    </w:p>
    <w:p w:rsidR="00D60708" w:rsidRDefault="00D60708">
      <w:pPr>
        <w:pStyle w:val="ConsPlusTitle"/>
        <w:jc w:val="center"/>
      </w:pPr>
    </w:p>
    <w:p w:rsidR="00D60708" w:rsidRDefault="00D60708">
      <w:pPr>
        <w:pStyle w:val="ConsPlusTitle"/>
        <w:jc w:val="center"/>
      </w:pPr>
      <w:r>
        <w:t>ГЛАВНЫЙ ГОСУДАРСТВЕННЫЙ САНИТАРНЫЙ ВРАЧ</w:t>
      </w:r>
    </w:p>
    <w:p w:rsidR="00D60708" w:rsidRDefault="00D60708">
      <w:pPr>
        <w:pStyle w:val="ConsPlusTitle"/>
        <w:jc w:val="center"/>
      </w:pPr>
      <w:r>
        <w:t>РОССИЙСКОЙ ФЕДЕРАЦИИ</w:t>
      </w:r>
    </w:p>
    <w:p w:rsidR="00D60708" w:rsidRDefault="00D60708">
      <w:pPr>
        <w:pStyle w:val="ConsPlusTitle"/>
        <w:jc w:val="center"/>
      </w:pPr>
    </w:p>
    <w:p w:rsidR="00D60708" w:rsidRDefault="00D60708">
      <w:pPr>
        <w:pStyle w:val="ConsPlusTitle"/>
        <w:jc w:val="center"/>
      </w:pPr>
      <w:r>
        <w:t>ПОСТАНОВЛЕНИЕ</w:t>
      </w:r>
    </w:p>
    <w:p w:rsidR="00D60708" w:rsidRDefault="00D60708">
      <w:pPr>
        <w:pStyle w:val="ConsPlusTitle"/>
        <w:jc w:val="center"/>
      </w:pPr>
      <w:r>
        <w:t>от 10 июля 2015 г. N 26</w:t>
      </w:r>
    </w:p>
    <w:p w:rsidR="00D60708" w:rsidRDefault="00D60708">
      <w:pPr>
        <w:pStyle w:val="ConsPlusTitle"/>
        <w:jc w:val="center"/>
      </w:pPr>
    </w:p>
    <w:p w:rsidR="00D60708" w:rsidRDefault="00D60708">
      <w:pPr>
        <w:pStyle w:val="ConsPlusTitle"/>
        <w:jc w:val="center"/>
      </w:pPr>
      <w:r>
        <w:t>ОБ УТВЕРЖДЕНИИ САНПИН 2.4.2.3286-15</w:t>
      </w:r>
    </w:p>
    <w:p w:rsidR="00D60708" w:rsidRDefault="00D60708">
      <w:pPr>
        <w:pStyle w:val="ConsPlusTitle"/>
        <w:jc w:val="center"/>
      </w:pPr>
      <w:r>
        <w:t>"САНИТАРНО-ЭПИДЕМИОЛОГИЧЕСКИЕ ТРЕБОВАНИЯ К УСЛОВИЯМ</w:t>
      </w:r>
    </w:p>
    <w:p w:rsidR="00D60708" w:rsidRDefault="00D60708">
      <w:pPr>
        <w:pStyle w:val="ConsPlusTitle"/>
        <w:jc w:val="center"/>
      </w:pPr>
      <w:r>
        <w:t>И ОРГАНИЗАЦИИ ОБУЧЕНИЯ И ВОСПИТАНИЯ В ОРГАНИЗАЦИЯХ,</w:t>
      </w:r>
    </w:p>
    <w:p w:rsidR="00D60708" w:rsidRDefault="00D60708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D60708" w:rsidRDefault="00D60708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D60708" w:rsidRDefault="00D60708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>
        <w:t xml:space="preserve"> </w:t>
      </w:r>
      <w:proofErr w:type="gramStart"/>
      <w: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t xml:space="preserve"> </w:t>
      </w:r>
      <w:proofErr w:type="gramStart"/>
      <w:r>
        <w:t xml:space="preserve">N 30 (ч. I), ст. 4079; N 48, ст. 6165; 2014, N 26 (ч. I), ст. 3366, ст. 3377; 2015, N 1 (часть I), ст. 11)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D60708" w:rsidRDefault="00D60708">
      <w:pPr>
        <w:pStyle w:val="ConsPlusNormal"/>
        <w:ind w:firstLine="540"/>
        <w:jc w:val="both"/>
      </w:pPr>
    </w:p>
    <w:p w:rsidR="00D60708" w:rsidRDefault="00D60708">
      <w:pPr>
        <w:pStyle w:val="ConsPlusNormal"/>
        <w:jc w:val="right"/>
      </w:pPr>
      <w:r>
        <w:t>А.Ю.ПОПОВА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t>Приложение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lastRenderedPageBreak/>
        <w:t>Утверждены</w:t>
      </w:r>
    </w:p>
    <w:p w:rsidR="00D60708" w:rsidRDefault="00D60708">
      <w:pPr>
        <w:pStyle w:val="ConsPlusNormal"/>
        <w:jc w:val="right"/>
      </w:pPr>
      <w:r>
        <w:t>постановлением Главного</w:t>
      </w:r>
    </w:p>
    <w:p w:rsidR="00D60708" w:rsidRDefault="00D60708">
      <w:pPr>
        <w:pStyle w:val="ConsPlusNormal"/>
        <w:jc w:val="right"/>
      </w:pPr>
      <w:r>
        <w:t>государственного санитарного врача</w:t>
      </w:r>
    </w:p>
    <w:p w:rsidR="00D60708" w:rsidRDefault="00D60708">
      <w:pPr>
        <w:pStyle w:val="ConsPlusNormal"/>
        <w:jc w:val="right"/>
      </w:pPr>
      <w:r>
        <w:t>Российской Федерации</w:t>
      </w:r>
    </w:p>
    <w:p w:rsidR="00D60708" w:rsidRDefault="00D60708">
      <w:pPr>
        <w:pStyle w:val="ConsPlusNormal"/>
        <w:jc w:val="right"/>
      </w:pPr>
      <w:r>
        <w:t>от 10.07.2015 N 26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D60708" w:rsidRDefault="00D60708">
      <w:pPr>
        <w:pStyle w:val="ConsPlusTitle"/>
        <w:jc w:val="center"/>
      </w:pPr>
      <w:r>
        <w:t>К УСЛОВИЯМ И ОРГАНИЗАЦИИ ОБУЧЕНИЯ И ВОСПИТАНИЯ</w:t>
      </w:r>
    </w:p>
    <w:p w:rsidR="00D60708" w:rsidRDefault="00D60708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D60708" w:rsidRDefault="00D60708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D60708" w:rsidRDefault="00D60708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D60708" w:rsidRDefault="00D60708">
      <w:pPr>
        <w:pStyle w:val="ConsPlusTitle"/>
        <w:jc w:val="center"/>
      </w:pPr>
    </w:p>
    <w:p w:rsidR="00D60708" w:rsidRDefault="00D60708">
      <w:pPr>
        <w:pStyle w:val="ConsPlusTitle"/>
        <w:jc w:val="center"/>
      </w:pPr>
      <w:r>
        <w:t>Санитарно-эпидемиологические правила и нормативы</w:t>
      </w:r>
    </w:p>
    <w:p w:rsidR="00D60708" w:rsidRDefault="00D60708">
      <w:pPr>
        <w:pStyle w:val="ConsPlusTitle"/>
        <w:jc w:val="center"/>
      </w:pPr>
      <w:r>
        <w:t>СанПиН 2.4.2.3286-15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I. Общие положения и область применения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D60708" w:rsidRDefault="00D60708">
      <w:pPr>
        <w:pStyle w:val="ConsPlusNormal"/>
        <w:ind w:firstLine="540"/>
        <w:jc w:val="both"/>
      </w:pPr>
      <w:r>
        <w:t xml:space="preserve">- условиям размещения организации для </w:t>
      </w:r>
      <w:proofErr w:type="gramStart"/>
      <w:r>
        <w:t>обучающихся</w:t>
      </w:r>
      <w:proofErr w:type="gramEnd"/>
      <w:r>
        <w:t xml:space="preserve"> с ОВЗ;</w:t>
      </w:r>
    </w:p>
    <w:p w:rsidR="00D60708" w:rsidRDefault="00D60708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D60708" w:rsidRDefault="00D60708">
      <w:pPr>
        <w:pStyle w:val="ConsPlusNormal"/>
        <w:ind w:firstLine="540"/>
        <w:jc w:val="both"/>
      </w:pPr>
      <w:r>
        <w:t>- зданию и оборудованию помещений;</w:t>
      </w:r>
    </w:p>
    <w:p w:rsidR="00D60708" w:rsidRDefault="00D60708">
      <w:pPr>
        <w:pStyle w:val="ConsPlusNormal"/>
        <w:ind w:firstLine="540"/>
        <w:jc w:val="both"/>
      </w:pPr>
      <w:r>
        <w:t>- воздушно-тепловому режиму;</w:t>
      </w:r>
    </w:p>
    <w:p w:rsidR="00D60708" w:rsidRDefault="00D60708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D60708" w:rsidRDefault="00D60708">
      <w:pPr>
        <w:pStyle w:val="ConsPlusNormal"/>
        <w:ind w:firstLine="540"/>
        <w:jc w:val="both"/>
      </w:pPr>
      <w:r>
        <w:t>- водоснабжению и канализации;</w:t>
      </w:r>
    </w:p>
    <w:p w:rsidR="00D60708" w:rsidRDefault="00D60708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D60708" w:rsidRDefault="00D60708">
      <w:pPr>
        <w:pStyle w:val="ConsPlusNormal"/>
        <w:ind w:firstLine="540"/>
        <w:jc w:val="both"/>
      </w:pPr>
      <w:r>
        <w:t xml:space="preserve">- условиям проживания </w:t>
      </w:r>
      <w:proofErr w:type="gramStart"/>
      <w:r>
        <w:t>обучающихся</w:t>
      </w:r>
      <w:proofErr w:type="gramEnd"/>
      <w:r>
        <w:t xml:space="preserve"> с ОВЗ в организации;</w:t>
      </w:r>
    </w:p>
    <w:p w:rsidR="00D60708" w:rsidRDefault="00D60708">
      <w:pPr>
        <w:pStyle w:val="ConsPlusNormal"/>
        <w:ind w:firstLine="540"/>
        <w:jc w:val="both"/>
      </w:pPr>
      <w:r>
        <w:t>- организации питания;</w:t>
      </w:r>
    </w:p>
    <w:p w:rsidR="00D60708" w:rsidRDefault="00D60708">
      <w:pPr>
        <w:pStyle w:val="ConsPlusNormal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D60708" w:rsidRDefault="00D60708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D60708" w:rsidRDefault="00D60708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D60708" w:rsidRDefault="00D60708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D60708" w:rsidRDefault="00D60708">
      <w:pPr>
        <w:pStyle w:val="ConsPlusNormal"/>
        <w:ind w:firstLine="540"/>
        <w:jc w:val="both"/>
      </w:pPr>
      <w:r>
        <w:t xml:space="preserve">Ранее построенные здания организаций для обучающихся с ОВЗ, а также здания, приспособленные </w:t>
      </w:r>
      <w:proofErr w:type="gramStart"/>
      <w:r>
        <w:t>для</w:t>
      </w:r>
      <w:proofErr w:type="gramEnd"/>
      <w:r>
        <w:t xml:space="preserve"> обучающихся с ОВЗ, эксплуатируются в соответствии с проектами, по которым они были построены.</w:t>
      </w:r>
    </w:p>
    <w:p w:rsidR="00D60708" w:rsidRDefault="00D60708">
      <w:pPr>
        <w:pStyle w:val="ConsPlusNormal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>
        <w:t>для</w:t>
      </w:r>
      <w:proofErr w:type="gramEnd"/>
      <w:r>
        <w:t xml:space="preserve"> обучающихся с ОВЗ.</w:t>
      </w:r>
    </w:p>
    <w:p w:rsidR="00D60708" w:rsidRDefault="00D60708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>
        <w:t>регистрационный</w:t>
      </w:r>
      <w:proofErr w:type="gramEnd"/>
      <w:r>
        <w:t xml:space="preserve"> N 28564).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D60708" w:rsidRDefault="00D60708">
      <w:pPr>
        <w:pStyle w:val="ConsPlusNormal"/>
        <w:ind w:firstLine="540"/>
        <w:jc w:val="both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 xml:space="preserve">II. Требования к размещению организации для </w:t>
      </w:r>
      <w:proofErr w:type="gramStart"/>
      <w:r>
        <w:t>обучающихся</w:t>
      </w:r>
      <w:proofErr w:type="gramEnd"/>
    </w:p>
    <w:p w:rsidR="00D60708" w:rsidRDefault="00D60708">
      <w:pPr>
        <w:pStyle w:val="ConsPlusNormal"/>
        <w:jc w:val="center"/>
      </w:pPr>
      <w:r>
        <w:t>с ОВЗ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Санитарные правила </w:t>
      </w:r>
      <w:hyperlink r:id="rId9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</w:t>
      </w:r>
      <w:proofErr w:type="gramStart"/>
      <w:r>
        <w:t>регистрационный</w:t>
      </w:r>
      <w:proofErr w:type="gramEnd"/>
      <w:r>
        <w:t xml:space="preserve"> N 3026).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2.2. </w:t>
      </w:r>
      <w:proofErr w:type="gramStart"/>
      <w: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D60708" w:rsidRDefault="00D60708">
      <w:pPr>
        <w:pStyle w:val="ConsPlusNormal"/>
        <w:ind w:firstLine="540"/>
        <w:jc w:val="both"/>
      </w:pPr>
      <w:r>
        <w:t xml:space="preserve">2.3. </w:t>
      </w:r>
      <w:proofErr w:type="gramStart"/>
      <w: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3.1. Территория организации для </w:t>
      </w:r>
      <w:proofErr w:type="gramStart"/>
      <w:r>
        <w:t>обучающихся</w:t>
      </w:r>
      <w:proofErr w:type="gramEnd"/>
      <w:r>
        <w:t xml:space="preserve"> с ОВЗ должна быть благоустроена, озеленена и ограждена.</w:t>
      </w:r>
    </w:p>
    <w:p w:rsidR="00D60708" w:rsidRDefault="00D60708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D60708" w:rsidRDefault="00D60708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</w:t>
      </w:r>
      <w:r>
        <w:lastRenderedPageBreak/>
        <w:t xml:space="preserve">земли в темное время суток, для слабовидящих детей - не менее 40 </w:t>
      </w:r>
      <w:proofErr w:type="spellStart"/>
      <w:r>
        <w:t>лк</w:t>
      </w:r>
      <w:proofErr w:type="spellEnd"/>
      <w:r>
        <w:t>.</w:t>
      </w:r>
    </w:p>
    <w:p w:rsidR="00D60708" w:rsidRDefault="00D60708">
      <w:pPr>
        <w:pStyle w:val="ConsPlusNormal"/>
        <w:ind w:firstLine="540"/>
        <w:jc w:val="both"/>
      </w:pPr>
      <w:r>
        <w:t xml:space="preserve">3.3. </w:t>
      </w:r>
      <w:proofErr w:type="gramStart"/>
      <w: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D60708" w:rsidRDefault="00D60708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D60708" w:rsidRDefault="00D60708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D60708" w:rsidRDefault="00D60708">
      <w:pPr>
        <w:pStyle w:val="ConsPlusNormal"/>
        <w:ind w:firstLine="540"/>
        <w:jc w:val="both"/>
      </w:pPr>
      <w:r>
        <w:t xml:space="preserve">3.5. Зона отдыха оснащается игровым и спортивным оборудованием в соответствии с </w:t>
      </w:r>
      <w:proofErr w:type="spellStart"/>
      <w:r>
        <w:t>росто</w:t>
      </w:r>
      <w:proofErr w:type="spellEnd"/>
      <w: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D60708" w:rsidRDefault="00D60708">
      <w:pPr>
        <w:pStyle w:val="ConsPlusNormal"/>
        <w:ind w:firstLine="540"/>
        <w:jc w:val="both"/>
      </w:pPr>
      <w:r>
        <w:t xml:space="preserve">3.6. Покрытие площадок для подвижных игр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D60708" w:rsidRDefault="00D60708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D60708" w:rsidRDefault="00D60708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D60708" w:rsidRDefault="00D60708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D60708" w:rsidRDefault="00D60708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D60708" w:rsidRDefault="00D60708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D60708" w:rsidRDefault="00D60708">
      <w:pPr>
        <w:pStyle w:val="ConsPlusNormal"/>
        <w:ind w:firstLine="540"/>
        <w:jc w:val="both"/>
      </w:pPr>
      <w: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D60708" w:rsidRDefault="00D60708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D60708" w:rsidRDefault="00D60708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D60708" w:rsidRDefault="00D60708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D60708" w:rsidRDefault="00D60708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D60708" w:rsidRDefault="00D60708">
      <w:pPr>
        <w:pStyle w:val="ConsPlusNormal"/>
        <w:ind w:firstLine="540"/>
        <w:jc w:val="both"/>
      </w:pPr>
      <w:r>
        <w:t xml:space="preserve">3.11. Подходы к зданию, пути движения </w:t>
      </w:r>
      <w:proofErr w:type="gramStart"/>
      <w:r>
        <w:t>обучающихся</w:t>
      </w:r>
      <w:proofErr w:type="gramEnd"/>
      <w: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D60708" w:rsidRDefault="00D60708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D60708" w:rsidRDefault="00D60708">
      <w:pPr>
        <w:pStyle w:val="ConsPlusNormal"/>
        <w:ind w:firstLine="540"/>
        <w:jc w:val="both"/>
      </w:pPr>
      <w:r>
        <w:t xml:space="preserve">3.12. Не допускается сжигание мусора на территории организации для </w:t>
      </w:r>
      <w:proofErr w:type="gramStart"/>
      <w:r>
        <w:t>обучающихся</w:t>
      </w:r>
      <w:proofErr w:type="gramEnd"/>
      <w:r>
        <w:t xml:space="preserve"> с ОВЗ и в непосредственной близости от нее.</w:t>
      </w:r>
    </w:p>
    <w:p w:rsidR="00D60708" w:rsidRDefault="00D60708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D60708" w:rsidRDefault="00D60708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D60708" w:rsidRDefault="00D60708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D60708" w:rsidRDefault="00D60708">
      <w:pPr>
        <w:pStyle w:val="ConsPlusNormal"/>
        <w:ind w:firstLine="540"/>
        <w:jc w:val="both"/>
      </w:pPr>
      <w: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D60708" w:rsidRDefault="00D60708">
      <w:pPr>
        <w:pStyle w:val="ConsPlusNormal"/>
        <w:ind w:firstLine="540"/>
        <w:jc w:val="both"/>
      </w:pPr>
      <w: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D60708" w:rsidRDefault="00D60708">
      <w:pPr>
        <w:pStyle w:val="ConsPlusNormal"/>
        <w:ind w:firstLine="540"/>
        <w:jc w:val="both"/>
      </w:pPr>
      <w: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>
        <w:t>для</w:t>
      </w:r>
      <w:proofErr w:type="gramEnd"/>
      <w:r>
        <w:t xml:space="preserve"> обучающихся с ОВЗ, не допускается.</w:t>
      </w:r>
    </w:p>
    <w:p w:rsidR="00D60708" w:rsidRDefault="00D60708">
      <w:pPr>
        <w:pStyle w:val="ConsPlusNormal"/>
        <w:ind w:firstLine="540"/>
        <w:jc w:val="both"/>
      </w:pPr>
      <w:r>
        <w:t xml:space="preserve">3.17. </w:t>
      </w:r>
      <w:proofErr w:type="gramStart"/>
      <w: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  <w:proofErr w:type="gramEnd"/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IV. Требования к зданию и оборудованию помещений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4.1. Вместимость организации для </w:t>
      </w:r>
      <w:proofErr w:type="gramStart"/>
      <w:r>
        <w:t>обучающихся</w:t>
      </w:r>
      <w:proofErr w:type="gramEnd"/>
      <w:r>
        <w:t xml:space="preserve"> с ОВЗ определяется заданием на проектирование.</w:t>
      </w:r>
    </w:p>
    <w:p w:rsidR="00D60708" w:rsidRDefault="00D60708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D60708" w:rsidRDefault="00D60708">
      <w:pPr>
        <w:pStyle w:val="ConsPlusNormal"/>
        <w:ind w:firstLine="540"/>
        <w:jc w:val="both"/>
      </w:pPr>
      <w:r>
        <w:t xml:space="preserve">4.2. При размещении организации </w:t>
      </w:r>
      <w:proofErr w:type="gramStart"/>
      <w:r>
        <w:t>для</w:t>
      </w:r>
      <w:proofErr w:type="gramEnd"/>
      <w: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D60708" w:rsidRDefault="00D60708">
      <w:pPr>
        <w:pStyle w:val="ConsPlusNormal"/>
        <w:ind w:firstLine="540"/>
        <w:jc w:val="both"/>
      </w:pPr>
      <w:r>
        <w:t xml:space="preserve">4.3. В целях сохранения воздушно-теплового режима в помещениях организации </w:t>
      </w:r>
      <w:proofErr w:type="gramStart"/>
      <w:r>
        <w:t>для</w:t>
      </w:r>
      <w:proofErr w:type="gramEnd"/>
      <w: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D60708" w:rsidRDefault="00D60708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D60708" w:rsidRDefault="00D60708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>
        <w:t>разноуровневые</w:t>
      </w:r>
      <w:proofErr w:type="spellEnd"/>
      <w: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>
        <w:t>росто</w:t>
      </w:r>
      <w:proofErr w:type="spellEnd"/>
      <w:r>
        <w:t>-возрастных особенностей. При гардеробных предусматриваются скамейки.</w:t>
      </w:r>
    </w:p>
    <w:p w:rsidR="00D60708" w:rsidRDefault="00D60708">
      <w:pPr>
        <w:pStyle w:val="ConsPlusNormal"/>
        <w:ind w:firstLine="540"/>
        <w:jc w:val="both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</w:t>
      </w:r>
      <w:r>
        <w:lastRenderedPageBreak/>
        <w:t>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D60708" w:rsidRDefault="00D60708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>
        <w:t>2</w:t>
      </w:r>
      <w:proofErr w:type="gramEnd"/>
      <w:r>
        <w:t xml:space="preserve"> на одного обучающегося с ОВЗ.</w:t>
      </w:r>
    </w:p>
    <w:p w:rsidR="00D60708" w:rsidRDefault="00D60708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D60708" w:rsidRDefault="00D60708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D60708" w:rsidRDefault="00D60708">
      <w:pPr>
        <w:pStyle w:val="ConsPlusNormal"/>
        <w:ind w:firstLine="540"/>
        <w:jc w:val="both"/>
      </w:pPr>
      <w:r>
        <w:t xml:space="preserve">4.10. </w:t>
      </w:r>
      <w:proofErr w:type="gramStart"/>
      <w: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>
        <w:t xml:space="preserve"> постановлением от 25.12.2013 N 72, зарегистрированным Минюстом России 27.03.2014, </w:t>
      </w:r>
      <w:proofErr w:type="gramStart"/>
      <w:r>
        <w:t>регистрационный</w:t>
      </w:r>
      <w:proofErr w:type="gramEnd"/>
      <w:r>
        <w:t xml:space="preserve"> N 31751).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D60708" w:rsidRDefault="00D60708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D60708" w:rsidRDefault="00D60708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D60708" w:rsidRDefault="00D60708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D60708" w:rsidRDefault="00D60708">
      <w:pPr>
        <w:pStyle w:val="ConsPlusNormal"/>
        <w:ind w:firstLine="540"/>
        <w:jc w:val="both"/>
      </w:pPr>
      <w:r>
        <w:t xml:space="preserve">4.15. Парты и столы </w:t>
      </w:r>
      <w:proofErr w:type="gramStart"/>
      <w:r>
        <w:t>обучающихся</w:t>
      </w:r>
      <w:proofErr w:type="gramEnd"/>
      <w: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D60708" w:rsidRDefault="00D60708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D60708" w:rsidRDefault="00D60708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</w:t>
      </w:r>
      <w:r>
        <w:lastRenderedPageBreak/>
        <w:t>Федерации: постановлением от 25.04.2007 N 22 (зарегистрировано Минюстом России 07.06.2007, регистрационный N 9615), постановлением от 30.04.2010 N 48</w:t>
      </w:r>
      <w:proofErr w:type="gramEnd"/>
      <w:r>
        <w:t xml:space="preserve">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17481), постановлением от 03.09.2010 N 116 (зарегистрировано Минюстом России 18.10.2010, регистрационный N 18748).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</w:t>
      </w:r>
      <w:proofErr w:type="gramStart"/>
      <w:r>
        <w:t>регистрационный</w:t>
      </w:r>
      <w:proofErr w:type="gramEnd"/>
      <w:r>
        <w:t xml:space="preserve"> N 33660).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4.19. </w:t>
      </w:r>
      <w:proofErr w:type="gramStart"/>
      <w: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D60708" w:rsidRDefault="00D60708">
      <w:pPr>
        <w:pStyle w:val="ConsPlusNormal"/>
        <w:ind w:firstLine="540"/>
        <w:jc w:val="both"/>
      </w:pPr>
      <w: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</w:t>
      </w:r>
      <w:proofErr w:type="gramStart"/>
      <w:r>
        <w:t>регистрационный</w:t>
      </w:r>
      <w:proofErr w:type="gramEnd"/>
      <w:r>
        <w:t xml:space="preserve"> N 18094).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D60708" w:rsidRDefault="00D60708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D60708" w:rsidRDefault="00D60708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D60708" w:rsidRDefault="00D60708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D60708" w:rsidRDefault="00D60708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D60708" w:rsidRDefault="00D60708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D60708" w:rsidRDefault="00D60708">
      <w:pPr>
        <w:pStyle w:val="ConsPlusNormal"/>
        <w:ind w:firstLine="540"/>
        <w:jc w:val="both"/>
      </w:pPr>
      <w:r>
        <w:lastRenderedPageBreak/>
        <w:t>Допускается использование электр</w:t>
      </w:r>
      <w:proofErr w:type="gramStart"/>
      <w:r>
        <w:t>о-</w:t>
      </w:r>
      <w:proofErr w:type="gramEnd"/>
      <w:r>
        <w:t xml:space="preserve"> или бумажных полотенец.</w:t>
      </w:r>
    </w:p>
    <w:p w:rsidR="00D60708" w:rsidRDefault="00D60708">
      <w:pPr>
        <w:pStyle w:val="ConsPlusNormal"/>
        <w:ind w:firstLine="540"/>
        <w:jc w:val="both"/>
      </w:pPr>
      <w:r>
        <w:t xml:space="preserve">4.27. </w:t>
      </w:r>
      <w:proofErr w:type="gramStart"/>
      <w: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 xml:space="preserve">4.27.1. Спальные помещения предусматриваются </w:t>
      </w:r>
      <w:proofErr w:type="gramStart"/>
      <w:r>
        <w:t>раздельными</w:t>
      </w:r>
      <w:proofErr w:type="gramEnd"/>
      <w:r>
        <w:t xml:space="preserve"> для мальчиков и девочек независимо от возраста.</w:t>
      </w:r>
    </w:p>
    <w:p w:rsidR="00D60708" w:rsidRDefault="00D60708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D60708" w:rsidRDefault="00D60708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</w:t>
      </w:r>
      <w:proofErr w:type="gramStart"/>
      <w:r>
        <w:t>регистрационный</w:t>
      </w:r>
      <w:proofErr w:type="gramEnd"/>
      <w:r>
        <w:t xml:space="preserve"> N 36571).</w:t>
      </w:r>
    </w:p>
    <w:p w:rsidR="00D60708" w:rsidRDefault="00D60708">
      <w:pPr>
        <w:pStyle w:val="ConsPlusNormal"/>
        <w:ind w:firstLine="540"/>
        <w:jc w:val="both"/>
      </w:pPr>
    </w:p>
    <w:p w:rsidR="00D60708" w:rsidRDefault="00D60708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D60708" w:rsidRDefault="00D60708">
      <w:pPr>
        <w:pStyle w:val="ConsPlusNormal"/>
        <w:ind w:firstLine="540"/>
        <w:jc w:val="both"/>
      </w:pPr>
      <w:r>
        <w:t>4.27.4. Количество ме</w:t>
      </w:r>
      <w:proofErr w:type="gramStart"/>
      <w:r>
        <w:t>ст в сп</w:t>
      </w:r>
      <w:proofErr w:type="gramEnd"/>
      <w:r>
        <w:t>альных комнатах предусматривается не более четырех.</w:t>
      </w:r>
    </w:p>
    <w:p w:rsidR="00D60708" w:rsidRDefault="00D60708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D60708" w:rsidRDefault="00D60708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D60708" w:rsidRDefault="00D60708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D60708" w:rsidRDefault="00D60708">
      <w:pPr>
        <w:pStyle w:val="ConsPlusNormal"/>
        <w:ind w:firstLine="540"/>
        <w:jc w:val="both"/>
      </w:pPr>
      <w:r>
        <w:t xml:space="preserve">Кровати должны соответствовать </w:t>
      </w:r>
      <w:proofErr w:type="spellStart"/>
      <w:r>
        <w:t>росто</w:t>
      </w:r>
      <w:proofErr w:type="spellEnd"/>
      <w:r>
        <w:t xml:space="preserve">-возрастным особенностям </w:t>
      </w:r>
      <w:proofErr w:type="gramStart"/>
      <w:r>
        <w:t>обучающихся</w:t>
      </w:r>
      <w:proofErr w:type="gramEnd"/>
      <w:r>
        <w:t xml:space="preserve"> с ОВЗ.</w:t>
      </w:r>
    </w:p>
    <w:p w:rsidR="00D60708" w:rsidRDefault="00D60708">
      <w:pPr>
        <w:pStyle w:val="ConsPlusNormal"/>
        <w:ind w:firstLine="540"/>
        <w:jc w:val="both"/>
      </w:pPr>
      <w:r>
        <w:t xml:space="preserve">Не допускается использование раскладных и трансформируемых (выдвижных, </w:t>
      </w:r>
      <w:proofErr w:type="spellStart"/>
      <w:r>
        <w:t>выкатных</w:t>
      </w:r>
      <w:proofErr w:type="spellEnd"/>
      <w:r>
        <w:t>) кроватей.</w:t>
      </w:r>
    </w:p>
    <w:p w:rsidR="00D60708" w:rsidRDefault="00D60708">
      <w:pPr>
        <w:pStyle w:val="ConsPlusNormal"/>
        <w:ind w:firstLine="540"/>
        <w:jc w:val="both"/>
      </w:pPr>
      <w:r>
        <w:t xml:space="preserve">4.27.6. </w:t>
      </w:r>
      <w:proofErr w:type="gramStart"/>
      <w: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>
        <w:t>ногомойками</w:t>
      </w:r>
      <w:proofErr w:type="spellEnd"/>
      <w: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D60708" w:rsidRDefault="00D60708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D60708" w:rsidRDefault="00D60708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D60708" w:rsidRDefault="00D60708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>
        <w:t>о-</w:t>
      </w:r>
      <w:proofErr w:type="gramEnd"/>
      <w:r>
        <w:t xml:space="preserve"> или бумажные полотенца. Мыло, туалетная бумага и полотенца должны быть в наличии постоянно.</w:t>
      </w:r>
    </w:p>
    <w:p w:rsidR="00D60708" w:rsidRDefault="00D60708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D60708" w:rsidRDefault="00D60708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D60708" w:rsidRDefault="00D60708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D60708" w:rsidRDefault="00D60708">
      <w:pPr>
        <w:pStyle w:val="ConsPlusNormal"/>
        <w:ind w:firstLine="540"/>
        <w:jc w:val="both"/>
      </w:pPr>
      <w:r>
        <w:lastRenderedPageBreak/>
        <w:t>Раздевальные помещения оборудуются встроенными шкафами для раздельного хранения одежды и обуви.</w:t>
      </w:r>
    </w:p>
    <w:p w:rsidR="00D60708" w:rsidRDefault="00D60708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D60708" w:rsidRDefault="00D60708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D60708" w:rsidRDefault="00D60708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D60708" w:rsidRDefault="00D60708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</w:t>
      </w:r>
      <w:proofErr w:type="gramStart"/>
      <w:r>
        <w:t>2</w:t>
      </w:r>
      <w:proofErr w:type="gramEnd"/>
      <w: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D60708" w:rsidRDefault="00D60708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D60708" w:rsidRDefault="00D60708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D60708" w:rsidRDefault="00D60708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D60708" w:rsidRDefault="00D60708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D60708" w:rsidRDefault="00D60708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D60708" w:rsidRDefault="00D60708">
      <w:pPr>
        <w:pStyle w:val="ConsPlusNormal"/>
        <w:ind w:firstLine="540"/>
        <w:jc w:val="both"/>
      </w:pPr>
      <w:r>
        <w:t xml:space="preserve">Стены в помещениях с влажным режимом (душевых, ванных комнатах умывальных, санитарных узлах, </w:t>
      </w:r>
      <w:proofErr w:type="spellStart"/>
      <w:r>
        <w:t>постирочных</w:t>
      </w:r>
      <w:proofErr w:type="spellEnd"/>
      <w: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D60708" w:rsidRDefault="00D60708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D60708" w:rsidRDefault="00D60708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D60708" w:rsidRDefault="00D60708">
      <w:pPr>
        <w:pStyle w:val="ConsPlusNormal"/>
        <w:ind w:firstLine="540"/>
        <w:jc w:val="both"/>
      </w:pPr>
      <w: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D60708" w:rsidRDefault="00D60708">
      <w:pPr>
        <w:pStyle w:val="ConsPlusNormal"/>
        <w:ind w:firstLine="540"/>
        <w:jc w:val="both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D60708" w:rsidRDefault="00D60708">
      <w:pPr>
        <w:pStyle w:val="ConsPlusNormal"/>
        <w:ind w:firstLine="540"/>
        <w:jc w:val="both"/>
      </w:pPr>
      <w:r>
        <w:t xml:space="preserve">4.30. </w:t>
      </w:r>
      <w:proofErr w:type="gramStart"/>
      <w:r>
        <w:t>В организациях для обучающихся с ОВЗ предусматривается кабинет психолога.</w:t>
      </w:r>
      <w:proofErr w:type="gramEnd"/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V. Требования к воздушно-тепловому режиму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5.1. </w:t>
      </w:r>
      <w:proofErr w:type="gramStart"/>
      <w:r>
        <w:t>Здания организаций для обучающихся с ОВЗ оборудуются системами отопления и вентиляции.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D60708" w:rsidRDefault="00D60708">
      <w:pPr>
        <w:pStyle w:val="ConsPlusNormal"/>
        <w:ind w:firstLine="540"/>
        <w:jc w:val="both"/>
      </w:pPr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осуществляются не реже одного раза в год.</w:t>
      </w:r>
    </w:p>
    <w:p w:rsidR="00D60708" w:rsidRDefault="00D60708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D60708" w:rsidRDefault="00D60708">
      <w:pPr>
        <w:pStyle w:val="ConsPlusNormal"/>
        <w:ind w:firstLine="540"/>
        <w:jc w:val="both"/>
      </w:pPr>
      <w:r>
        <w:t xml:space="preserve">При наличии печного отопления в существующих зданиях организации </w:t>
      </w:r>
      <w:proofErr w:type="gramStart"/>
      <w:r>
        <w:t>для</w:t>
      </w:r>
      <w:proofErr w:type="gramEnd"/>
      <w: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D60708" w:rsidRDefault="00D60708">
      <w:pPr>
        <w:pStyle w:val="ConsPlusNormal"/>
        <w:ind w:firstLine="540"/>
        <w:jc w:val="both"/>
      </w:pPr>
      <w:r>
        <w:t xml:space="preserve">5.2. Температура воздуха в учебных помещениях и кабинетах, кабинетах психолога и </w:t>
      </w:r>
      <w:r>
        <w:lastRenderedPageBreak/>
        <w:t>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D60708" w:rsidRDefault="00D60708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D60708" w:rsidRDefault="00D60708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D60708" w:rsidRDefault="00D60708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D60708" w:rsidRDefault="00D60708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D60708" w:rsidRDefault="00D60708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D60708" w:rsidRDefault="00D60708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D60708" w:rsidRDefault="00D60708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D60708" w:rsidRDefault="00D60708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D60708" w:rsidRDefault="00D60708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D60708" w:rsidRDefault="00D60708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D60708" w:rsidRDefault="00D60708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>
        <w:t xml:space="preserve"> постановлением от 03.11.2005 N 24 (зарегистрировано Минюстом России 02.12.2005, </w:t>
      </w:r>
      <w:proofErr w:type="gramStart"/>
      <w:r>
        <w:t>регистрационный</w:t>
      </w:r>
      <w:proofErr w:type="gramEnd"/>
      <w: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D60708" w:rsidRDefault="00D60708">
      <w:pPr>
        <w:pStyle w:val="ConsPlusNormal"/>
        <w:jc w:val="center"/>
      </w:pPr>
      <w:r>
        <w:t>и инсоляции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D60708" w:rsidRDefault="00D60708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D60708" w:rsidRDefault="00D60708">
      <w:pPr>
        <w:pStyle w:val="ConsPlusNormal"/>
        <w:ind w:firstLine="540"/>
        <w:jc w:val="both"/>
      </w:pPr>
      <w:r>
        <w:t xml:space="preserve">6.3. Для </w:t>
      </w:r>
      <w:proofErr w:type="gramStart"/>
      <w:r>
        <w:t>обучающихся</w:t>
      </w:r>
      <w:proofErr w:type="gramEnd"/>
      <w: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>
        <w:t xml:space="preserve"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>
        <w:t>лк</w:t>
      </w:r>
      <w:proofErr w:type="spellEnd"/>
      <w:r>
        <w:t xml:space="preserve">; для обучающихся с поражением сетчатки и зрительного нерва (без светобоязни) - 1000 - 1500 </w:t>
      </w:r>
      <w:proofErr w:type="spellStart"/>
      <w:r>
        <w:t>лк</w:t>
      </w:r>
      <w:proofErr w:type="spellEnd"/>
      <w:r>
        <w:t xml:space="preserve">; для обучающихся со светобоязнью - не более 500 </w:t>
      </w:r>
      <w:proofErr w:type="spellStart"/>
      <w:r>
        <w:t>лк</w:t>
      </w:r>
      <w:proofErr w:type="spellEnd"/>
      <w:r>
        <w:t>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D60708" w:rsidRDefault="00D60708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D60708" w:rsidRDefault="00D60708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D60708" w:rsidRDefault="00D60708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D60708" w:rsidRDefault="00D60708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D60708" w:rsidRDefault="00D60708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D60708" w:rsidRDefault="00D60708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lastRenderedPageBreak/>
        <w:t>Допускается окрашивание отдельных элементов помещений (не более 25% всей площади помещения) в более яркие цвета.</w:t>
      </w:r>
    </w:p>
    <w:p w:rsidR="00D60708" w:rsidRDefault="00D60708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D60708" w:rsidRDefault="00D60708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D60708" w:rsidRDefault="00D60708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D60708" w:rsidRDefault="00D60708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VII. Требования к водоснабжению и канализации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7.1. </w:t>
      </w:r>
      <w:proofErr w:type="gramStart"/>
      <w: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D60708" w:rsidRDefault="00D60708">
      <w:pPr>
        <w:pStyle w:val="ConsPlusNormal"/>
        <w:ind w:firstLine="540"/>
        <w:jc w:val="both"/>
      </w:pPr>
      <w:r>
        <w:t>7.2. Вода должна отвечать санитарно-эпидемиологическим требованиям на питьевую воду.</w:t>
      </w:r>
    </w:p>
    <w:p w:rsidR="00D60708" w:rsidRDefault="00D60708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D60708" w:rsidRDefault="00D60708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D60708" w:rsidRDefault="00D60708">
      <w:pPr>
        <w:pStyle w:val="ConsPlusNormal"/>
        <w:ind w:firstLine="540"/>
        <w:jc w:val="both"/>
      </w:pPr>
      <w:r>
        <w:t>Полы в помещениях пищеблока, душевых и прачечной (</w:t>
      </w:r>
      <w:proofErr w:type="spellStart"/>
      <w:r>
        <w:t>постирочной</w:t>
      </w:r>
      <w:proofErr w:type="spellEnd"/>
      <w:r>
        <w:t>) оборудуются сливными трапами.</w:t>
      </w:r>
    </w:p>
    <w:p w:rsidR="00D60708" w:rsidRDefault="00D60708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D60708" w:rsidRDefault="00D60708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D60708" w:rsidRDefault="00D60708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D60708" w:rsidRDefault="00D60708">
      <w:pPr>
        <w:pStyle w:val="ConsPlusNormal"/>
        <w:jc w:val="center"/>
      </w:pPr>
      <w:r>
        <w:t>и режиму дня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>
        <w:t>обучающихся</w:t>
      </w:r>
      <w:proofErr w:type="gramEnd"/>
      <w:r>
        <w:t xml:space="preserve"> с ОВЗ.</w:t>
      </w:r>
    </w:p>
    <w:p w:rsidR="00D60708" w:rsidRDefault="00D60708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D60708" w:rsidRDefault="00D60708">
      <w:pPr>
        <w:pStyle w:val="ConsPlusNormal"/>
        <w:ind w:firstLine="540"/>
        <w:jc w:val="both"/>
      </w:pPr>
      <w:r>
        <w:t xml:space="preserve">8.2. Учебные занятия для </w:t>
      </w:r>
      <w:proofErr w:type="gramStart"/>
      <w:r>
        <w:t>обучающихся</w:t>
      </w:r>
      <w:proofErr w:type="gramEnd"/>
      <w: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D60708" w:rsidRDefault="00D60708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</w:t>
      </w:r>
      <w:r>
        <w:lastRenderedPageBreak/>
        <w:t>дневного сна.</w:t>
      </w:r>
    </w:p>
    <w:p w:rsidR="00D60708" w:rsidRDefault="00D60708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D60708" w:rsidRDefault="00D60708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D60708" w:rsidRDefault="00D60708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D60708" w:rsidRDefault="00D60708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D60708" w:rsidRDefault="00D60708">
      <w:pPr>
        <w:pStyle w:val="ConsPlusNormal"/>
        <w:ind w:firstLine="540"/>
        <w:jc w:val="both"/>
      </w:pPr>
      <w:r>
        <w:t xml:space="preserve">8.4. </w:t>
      </w:r>
      <w:proofErr w:type="gramStart"/>
      <w: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t>Таблица 1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D60708" w:rsidRDefault="00D60708">
      <w:pPr>
        <w:pStyle w:val="ConsPlusNormal"/>
        <w:jc w:val="center"/>
      </w:pPr>
      <w:r>
        <w:t xml:space="preserve">недельной нагрузки </w:t>
      </w:r>
      <w:proofErr w:type="gramStart"/>
      <w:r>
        <w:t>обучающихся</w:t>
      </w:r>
      <w:proofErr w:type="gramEnd"/>
      <w:r>
        <w:t xml:space="preserve"> с ОВЗ</w:t>
      </w:r>
    </w:p>
    <w:p w:rsidR="00D60708" w:rsidRDefault="00D60708">
      <w:pPr>
        <w:sectPr w:rsidR="00D60708" w:rsidSect="00E123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708" w:rsidRDefault="00D6070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3547"/>
        <w:gridCol w:w="3288"/>
      </w:tblGrid>
      <w:tr w:rsidR="00D60708">
        <w:tc>
          <w:tcPr>
            <w:tcW w:w="2808" w:type="dxa"/>
            <w:vMerge w:val="restart"/>
            <w:tcBorders>
              <w:bottom w:val="nil"/>
            </w:tcBorders>
          </w:tcPr>
          <w:p w:rsidR="00D60708" w:rsidRDefault="00D60708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D60708" w:rsidRDefault="00D60708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D60708">
        <w:tc>
          <w:tcPr>
            <w:tcW w:w="2808" w:type="dxa"/>
            <w:vMerge/>
            <w:tcBorders>
              <w:bottom w:val="nil"/>
            </w:tcBorders>
          </w:tcPr>
          <w:p w:rsidR="00D60708" w:rsidRDefault="00D60708"/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60708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D60708" w:rsidRDefault="00D60708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9643" w:type="dxa"/>
            <w:gridSpan w:val="3"/>
          </w:tcPr>
          <w:p w:rsidR="00D60708" w:rsidRDefault="00D60708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9643" w:type="dxa"/>
            <w:gridSpan w:val="3"/>
          </w:tcPr>
          <w:p w:rsidR="00D60708" w:rsidRDefault="00D60708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D60708">
        <w:tc>
          <w:tcPr>
            <w:tcW w:w="2808" w:type="dxa"/>
          </w:tcPr>
          <w:p w:rsidR="00D60708" w:rsidRDefault="00D60708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D60708" w:rsidRDefault="00D6070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D60708" w:rsidRDefault="00D60708">
            <w:pPr>
              <w:pStyle w:val="ConsPlusNormal"/>
              <w:jc w:val="center"/>
            </w:pPr>
            <w:r>
              <w:t>до 10</w:t>
            </w:r>
          </w:p>
        </w:tc>
      </w:tr>
      <w:tr w:rsidR="00D60708">
        <w:tc>
          <w:tcPr>
            <w:tcW w:w="9643" w:type="dxa"/>
            <w:gridSpan w:val="3"/>
          </w:tcPr>
          <w:p w:rsidR="00D60708" w:rsidRDefault="00D60708">
            <w:pPr>
              <w:pStyle w:val="ConsPlusNormal"/>
              <w:jc w:val="both"/>
            </w:pPr>
            <w:r>
              <w:t>Примечание:</w:t>
            </w:r>
          </w:p>
          <w:p w:rsidR="00D60708" w:rsidRDefault="00D60708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D60708" w:rsidRDefault="00D60708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 xml:space="preserve">&lt;**&gt; 6 класс -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и обучающихся с расстройствами аутистического спектра.</w:t>
            </w:r>
          </w:p>
          <w:p w:rsidR="00D60708" w:rsidRDefault="00D60708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D60708" w:rsidRDefault="00D60708">
            <w:pPr>
              <w:pStyle w:val="ConsPlusNormal"/>
              <w:ind w:firstLine="283"/>
              <w:jc w:val="both"/>
            </w:pPr>
            <w:proofErr w:type="gramStart"/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D60708" w:rsidRDefault="00D60708">
            <w:pPr>
              <w:pStyle w:val="ConsPlusNormal"/>
              <w:ind w:firstLine="283"/>
              <w:jc w:val="both"/>
            </w:pPr>
            <w:r>
              <w:t xml:space="preserve">Допускается перераспределение часов внеурочной деятельности по годам обучения в пределах </w:t>
            </w:r>
            <w:r>
              <w:lastRenderedPageBreak/>
              <w:t>одного уровня общего образования, а также их суммирование в течение учебного года.</w:t>
            </w:r>
          </w:p>
        </w:tc>
      </w:tr>
    </w:tbl>
    <w:p w:rsidR="00D60708" w:rsidRDefault="00D60708">
      <w:pPr>
        <w:sectPr w:rsidR="00D60708">
          <w:pgSz w:w="16838" w:h="11905"/>
          <w:pgMar w:top="1701" w:right="1134" w:bottom="850" w:left="1134" w:header="0" w:footer="0" w:gutter="0"/>
          <w:cols w:space="720"/>
        </w:sectPr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8.5. Для предупреждения переутомления в течение недели для </w:t>
      </w:r>
      <w:proofErr w:type="gramStart"/>
      <w:r>
        <w:t>обучающихся</w:t>
      </w:r>
      <w:proofErr w:type="gramEnd"/>
      <w:r>
        <w:t xml:space="preserve"> с ОВЗ должны иметь облегченный учебный день в среду или четверг.</w:t>
      </w:r>
    </w:p>
    <w:p w:rsidR="00D60708" w:rsidRDefault="00D60708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D60708" w:rsidRDefault="00D60708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D60708" w:rsidRDefault="00D60708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D60708" w:rsidRDefault="00D60708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D60708" w:rsidRDefault="00D60708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D60708" w:rsidRDefault="00D60708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D60708" w:rsidRDefault="00D60708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D60708" w:rsidRDefault="00D60708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D60708" w:rsidRDefault="00D60708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D60708" w:rsidRDefault="00D60708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D60708" w:rsidRDefault="00D60708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D60708" w:rsidRDefault="00D60708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D60708" w:rsidRDefault="00D60708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D60708" w:rsidRDefault="00D60708">
      <w:pPr>
        <w:pStyle w:val="ConsPlusNormal"/>
        <w:ind w:firstLine="540"/>
        <w:jc w:val="both"/>
      </w:pPr>
      <w:r>
        <w:t xml:space="preserve">8.8. </w:t>
      </w:r>
      <w:proofErr w:type="gramStart"/>
      <w: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D60708" w:rsidRDefault="00D60708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D60708" w:rsidRDefault="00D60708">
      <w:pPr>
        <w:pStyle w:val="ConsPlusNormal"/>
        <w:ind w:firstLine="540"/>
        <w:jc w:val="both"/>
      </w:pPr>
      <w: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ОВЗ.</w:t>
      </w:r>
    </w:p>
    <w:p w:rsidR="00D60708" w:rsidRDefault="00D60708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D60708" w:rsidRDefault="00D60708">
      <w:pPr>
        <w:pStyle w:val="ConsPlusNormal"/>
        <w:ind w:firstLine="540"/>
        <w:jc w:val="both"/>
      </w:pPr>
      <w: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D60708" w:rsidRDefault="00D60708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D60708" w:rsidRDefault="00D60708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D60708" w:rsidRDefault="00D60708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9.1. </w:t>
      </w:r>
      <w:proofErr w:type="gramStart"/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>
        <w:t xml:space="preserve"> пищевых продуктов, ежедневному ведению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с ОВЗ в организации (дневное или круглосуточное пребывание).</w:t>
      </w:r>
    </w:p>
    <w:p w:rsidR="00D60708" w:rsidRDefault="00D60708">
      <w:pPr>
        <w:pStyle w:val="ConsPlusNormal"/>
        <w:ind w:firstLine="540"/>
        <w:jc w:val="both"/>
      </w:pPr>
      <w:r>
        <w:t xml:space="preserve">Питьевой режим для </w:t>
      </w:r>
      <w:proofErr w:type="gramStart"/>
      <w:r>
        <w:t>обучающихся</w:t>
      </w:r>
      <w:proofErr w:type="gramEnd"/>
      <w:r>
        <w:t xml:space="preserve"> с ОВЗ должен быть организован круглосуточно.</w:t>
      </w:r>
    </w:p>
    <w:p w:rsidR="00D60708" w:rsidRDefault="00D60708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D60708" w:rsidRDefault="00D60708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</w:t>
      </w:r>
      <w:proofErr w:type="gramStart"/>
      <w:r>
        <w:t>2</w:t>
      </w:r>
      <w:proofErr w:type="gramEnd"/>
      <w:r>
        <w:t>, для обучающихся с нарушениями опорно-двигательного аппарата - не менее 2,3 м2.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D60708" w:rsidRDefault="00D60708">
      <w:pPr>
        <w:pStyle w:val="ConsPlusNormal"/>
        <w:jc w:val="center"/>
      </w:pPr>
      <w:r>
        <w:t xml:space="preserve">медицинского обслуживания </w:t>
      </w:r>
      <w:proofErr w:type="gramStart"/>
      <w:r>
        <w:t>обучающихся</w:t>
      </w:r>
      <w:proofErr w:type="gramEnd"/>
      <w:r>
        <w:t xml:space="preserve"> с ОВЗ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D60708" w:rsidRDefault="00D60708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D60708" w:rsidRDefault="00D60708">
      <w:pPr>
        <w:pStyle w:val="ConsPlusNormal"/>
        <w:ind w:firstLine="540"/>
        <w:jc w:val="both"/>
      </w:pPr>
      <w:r>
        <w:t xml:space="preserve">10.3. </w:t>
      </w:r>
      <w:proofErr w:type="gramStart"/>
      <w: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>
        <w:t xml:space="preserve"> При установлении в организации для </w:t>
      </w:r>
      <w:proofErr w:type="gramStart"/>
      <w:r>
        <w:t>обучающихся</w:t>
      </w:r>
      <w:proofErr w:type="gramEnd"/>
      <w:r>
        <w:t xml:space="preserve"> с ОВЗ карантина проводится профилактическая дезинфекция.</w:t>
      </w:r>
    </w:p>
    <w:p w:rsidR="00D60708" w:rsidRDefault="00D60708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D60708" w:rsidRDefault="00D60708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D60708" w:rsidRDefault="00D60708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>
        <w:t>регистрационный</w:t>
      </w:r>
      <w:proofErr w:type="gramEnd"/>
      <w:r>
        <w:t xml:space="preserve"> N 34659).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XI. Требования к санитарному состоянию и содержанию</w:t>
      </w:r>
    </w:p>
    <w:p w:rsidR="00D60708" w:rsidRDefault="00D60708">
      <w:pPr>
        <w:pStyle w:val="ConsPlusNormal"/>
        <w:jc w:val="center"/>
      </w:pPr>
      <w:r>
        <w:t xml:space="preserve">помещений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D60708" w:rsidRDefault="00D60708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D60708" w:rsidRDefault="00D60708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D60708" w:rsidRDefault="00D60708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D60708" w:rsidRDefault="00D60708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D60708" w:rsidRDefault="00D60708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D60708" w:rsidRDefault="00D60708">
      <w:pPr>
        <w:pStyle w:val="ConsPlusNormal"/>
        <w:ind w:firstLine="540"/>
        <w:jc w:val="both"/>
      </w:pPr>
      <w:r>
        <w:t xml:space="preserve">11.2. В умывальных, душевых, </w:t>
      </w:r>
      <w:proofErr w:type="spellStart"/>
      <w:r>
        <w:t>постирочных</w:t>
      </w:r>
      <w:proofErr w:type="spellEnd"/>
      <w: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D60708" w:rsidRDefault="00D60708">
      <w:pPr>
        <w:pStyle w:val="ConsPlusNormal"/>
        <w:ind w:firstLine="540"/>
        <w:jc w:val="both"/>
      </w:pPr>
      <w: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>
        <w:t>квачей</w:t>
      </w:r>
      <w:proofErr w:type="spellEnd"/>
      <w:r>
        <w:t>, щеток.</w:t>
      </w:r>
    </w:p>
    <w:p w:rsidR="00D60708" w:rsidRDefault="00D60708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D60708" w:rsidRDefault="00D60708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D60708" w:rsidRDefault="00D60708">
      <w:pPr>
        <w:pStyle w:val="ConsPlusNormal"/>
        <w:ind w:firstLine="540"/>
        <w:jc w:val="both"/>
      </w:pPr>
      <w:r>
        <w:t xml:space="preserve">Уборочный инвентарь (щетки, ветошь, </w:t>
      </w:r>
      <w:proofErr w:type="spellStart"/>
      <w:r>
        <w:t>квачи</w:t>
      </w:r>
      <w:proofErr w:type="spellEnd"/>
      <w: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D60708" w:rsidRDefault="00D60708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D60708" w:rsidRDefault="00D60708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D60708" w:rsidRDefault="00D60708">
      <w:pPr>
        <w:pStyle w:val="ConsPlusNormal"/>
        <w:ind w:firstLine="540"/>
        <w:jc w:val="both"/>
      </w:pPr>
      <w:r>
        <w:lastRenderedPageBreak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>
        <w:t>наматрасниками</w:t>
      </w:r>
      <w:proofErr w:type="spellEnd"/>
      <w:r>
        <w:t>, индивидуальными предметами личной гигиены (зубная щетка, мыло, мочалка, расческа).</w:t>
      </w:r>
    </w:p>
    <w:p w:rsidR="00D60708" w:rsidRDefault="00D60708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D60708" w:rsidRDefault="00D60708">
      <w:pPr>
        <w:pStyle w:val="ConsPlusNormal"/>
        <w:ind w:firstLine="540"/>
        <w:jc w:val="both"/>
      </w:pPr>
      <w:r>
        <w:t xml:space="preserve">Чистое белье доставляется </w:t>
      </w:r>
      <w:proofErr w:type="gramStart"/>
      <w:r>
        <w:t>упакованным</w:t>
      </w:r>
      <w:proofErr w:type="gramEnd"/>
      <w:r>
        <w:t xml:space="preserve"> и хранится в шкафах.</w:t>
      </w:r>
    </w:p>
    <w:p w:rsidR="00D60708" w:rsidRDefault="00D60708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D60708" w:rsidRDefault="00D60708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D60708" w:rsidRDefault="00D60708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D60708" w:rsidRDefault="00D60708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D60708" w:rsidRDefault="00D60708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D60708" w:rsidRDefault="00D60708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D60708" w:rsidRDefault="00D60708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D60708" w:rsidRDefault="00D60708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D60708" w:rsidRDefault="00D60708">
      <w:pPr>
        <w:pStyle w:val="ConsPlusNormal"/>
        <w:ind w:firstLine="540"/>
        <w:jc w:val="both"/>
      </w:pPr>
      <w: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D60708" w:rsidRDefault="00D60708">
      <w:pPr>
        <w:pStyle w:val="ConsPlusNormal"/>
        <w:ind w:firstLine="540"/>
        <w:jc w:val="both"/>
      </w:pPr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>
        <w:t>регистрационный</w:t>
      </w:r>
      <w:proofErr w:type="gramEnd"/>
      <w:r>
        <w:t xml:space="preserve"> N 19871).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D60708" w:rsidRDefault="00D60708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D60708" w:rsidRDefault="00D60708">
      <w:pPr>
        <w:pStyle w:val="ConsPlusNormal"/>
        <w:ind w:firstLine="540"/>
        <w:jc w:val="both"/>
      </w:pPr>
      <w: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>
        <w:t>дератизационные</w:t>
      </w:r>
      <w:proofErr w:type="spellEnd"/>
      <w: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D60708" w:rsidRDefault="00D60708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D60708" w:rsidRDefault="00D60708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D60708" w:rsidRDefault="00D6070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4757).</w:t>
      </w:r>
    </w:p>
    <w:p w:rsidR="00D60708" w:rsidRDefault="00D60708">
      <w:pPr>
        <w:pStyle w:val="ConsPlusNormal"/>
        <w:ind w:firstLine="540"/>
        <w:jc w:val="both"/>
      </w:pPr>
      <w:r>
        <w:t xml:space="preserve">&lt;2&gt; </w:t>
      </w:r>
      <w:hyperlink r:id="rId23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4756).</w:t>
      </w:r>
    </w:p>
    <w:p w:rsidR="00D60708" w:rsidRDefault="00D60708">
      <w:pPr>
        <w:pStyle w:val="ConsPlusNormal"/>
        <w:ind w:firstLine="540"/>
        <w:jc w:val="both"/>
      </w:pPr>
      <w:r>
        <w:t xml:space="preserve">&lt;3&gt; </w:t>
      </w:r>
      <w:hyperlink r:id="rId24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 xml:space="preserve">XII. Требования к прохождению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D60708" w:rsidRDefault="00D60708">
      <w:pPr>
        <w:pStyle w:val="ConsPlusNormal"/>
        <w:jc w:val="center"/>
      </w:pPr>
      <w:r>
        <w:t xml:space="preserve">осмотров, гигиенического воспитания и обучения, </w:t>
      </w:r>
      <w:proofErr w:type="gramStart"/>
      <w:r>
        <w:t>личной</w:t>
      </w:r>
      <w:proofErr w:type="gramEnd"/>
    </w:p>
    <w:p w:rsidR="00D60708" w:rsidRDefault="00D60708">
      <w:pPr>
        <w:pStyle w:val="ConsPlusNormal"/>
        <w:jc w:val="center"/>
      </w:pPr>
      <w:r>
        <w:t xml:space="preserve">гигиене работников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N 22111) с изменениями, внесенными приказом Минздрава России от 15.05.2013 N 296н (</w:t>
      </w:r>
      <w:proofErr w:type="gramStart"/>
      <w:r>
        <w:t>зарегистрирован</w:t>
      </w:r>
      <w:proofErr w:type="gramEnd"/>
      <w:r>
        <w:t xml:space="preserve"> Минюстом России 03.07.2013, регистрационный N 28970.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D60708" w:rsidRDefault="00D60708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60708" w:rsidRDefault="00D60708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XIII. Требования к соблюдению санитарных правил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D60708" w:rsidRDefault="00D60708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</w:t>
      </w:r>
      <w:proofErr w:type="gramStart"/>
      <w:r>
        <w:t>для</w:t>
      </w:r>
      <w:proofErr w:type="gramEnd"/>
      <w:r>
        <w:t xml:space="preserve"> обучающихся с ОВЗ;</w:t>
      </w:r>
    </w:p>
    <w:p w:rsidR="00D60708" w:rsidRDefault="00D60708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D60708" w:rsidRDefault="00D60708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D60708" w:rsidRDefault="00D60708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60708" w:rsidRDefault="00D60708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D60708" w:rsidRDefault="00D60708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D60708" w:rsidRDefault="00D60708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D60708" w:rsidRDefault="00D60708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D60708" w:rsidRDefault="00D60708">
      <w:pPr>
        <w:pStyle w:val="ConsPlusNormal"/>
        <w:ind w:firstLine="540"/>
        <w:jc w:val="both"/>
      </w:pPr>
      <w:r>
        <w:t xml:space="preserve">13.2.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D60708" w:rsidRDefault="00D60708">
      <w:pPr>
        <w:pStyle w:val="ConsPlusNormal"/>
        <w:ind w:firstLine="540"/>
        <w:jc w:val="both"/>
      </w:pPr>
      <w: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>
        <w:t>среди</w:t>
      </w:r>
      <w:proofErr w:type="gramEnd"/>
      <w:r>
        <w:t xml:space="preserve"> обучающихся с ОВЗ.</w:t>
      </w:r>
    </w:p>
    <w:p w:rsidR="00D60708" w:rsidRDefault="00D60708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t>Приложение N 1</w:t>
      </w:r>
    </w:p>
    <w:p w:rsidR="00D60708" w:rsidRDefault="00D60708">
      <w:pPr>
        <w:pStyle w:val="ConsPlusNormal"/>
        <w:jc w:val="right"/>
      </w:pPr>
      <w:r>
        <w:t>к СанПиН 2.4.2.3286-15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bookmarkStart w:id="5" w:name="P452"/>
      <w:bookmarkEnd w:id="5"/>
      <w:r>
        <w:t xml:space="preserve">КОМПЛЕКТОВАНИЕ КЛАССОВ (ГРУПП) </w:t>
      </w:r>
      <w:proofErr w:type="gramStart"/>
      <w:r>
        <w:t>ДЛЯ</w:t>
      </w:r>
      <w:proofErr w:type="gramEnd"/>
      <w:r>
        <w:t xml:space="preserve"> ОБУЧАЮЩИХСЯ С ОВЗ</w:t>
      </w:r>
    </w:p>
    <w:p w:rsidR="00D60708" w:rsidRDefault="00D60708">
      <w:pPr>
        <w:sectPr w:rsidR="00D60708">
          <w:pgSz w:w="11905" w:h="16838"/>
          <w:pgMar w:top="1134" w:right="850" w:bottom="1134" w:left="1701" w:header="0" w:footer="0" w:gutter="0"/>
          <w:cols w:space="720"/>
        </w:sectPr>
      </w:pPr>
    </w:p>
    <w:p w:rsidR="00D60708" w:rsidRDefault="00D6070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835"/>
        <w:gridCol w:w="1644"/>
        <w:gridCol w:w="1587"/>
        <w:gridCol w:w="1587"/>
      </w:tblGrid>
      <w:tr w:rsidR="00D60708">
        <w:tc>
          <w:tcPr>
            <w:tcW w:w="454" w:type="dxa"/>
          </w:tcPr>
          <w:p w:rsidR="00D60708" w:rsidRDefault="00D60708">
            <w:pPr>
              <w:pStyle w:val="ConsPlusNormal"/>
            </w:pPr>
          </w:p>
        </w:tc>
        <w:tc>
          <w:tcPr>
            <w:tcW w:w="1531" w:type="dxa"/>
          </w:tcPr>
          <w:p w:rsidR="00D60708" w:rsidRDefault="00D60708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D60708" w:rsidRDefault="00D60708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60708">
        <w:tc>
          <w:tcPr>
            <w:tcW w:w="454" w:type="dxa"/>
            <w:vMerge w:val="restart"/>
          </w:tcPr>
          <w:p w:rsidR="00D60708" w:rsidRDefault="00D607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D60708" w:rsidRDefault="00D60708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D60708" w:rsidRDefault="00D60708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D60708" w:rsidRDefault="00D60708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D60708" w:rsidRDefault="00D60708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D60708" w:rsidRDefault="00D60708">
            <w:pPr>
              <w:pStyle w:val="ConsPlusNormal"/>
              <w:jc w:val="center"/>
            </w:pPr>
            <w:r>
              <w:t>4 вариант</w:t>
            </w:r>
          </w:p>
        </w:tc>
      </w:tr>
      <w:tr w:rsidR="00D60708">
        <w:tc>
          <w:tcPr>
            <w:tcW w:w="454" w:type="dxa"/>
            <w:vMerge/>
          </w:tcPr>
          <w:p w:rsidR="00D60708" w:rsidRDefault="00D60708"/>
        </w:tc>
        <w:tc>
          <w:tcPr>
            <w:tcW w:w="1531" w:type="dxa"/>
            <w:vMerge/>
          </w:tcPr>
          <w:p w:rsidR="00D60708" w:rsidRDefault="00D60708"/>
        </w:tc>
        <w:tc>
          <w:tcPr>
            <w:tcW w:w="6066" w:type="dxa"/>
            <w:gridSpan w:val="3"/>
          </w:tcPr>
          <w:p w:rsidR="00D60708" w:rsidRDefault="00D60708">
            <w:pPr>
              <w:pStyle w:val="ConsPlusNormal"/>
              <w:jc w:val="center"/>
            </w:pPr>
            <w:r>
              <w:t xml:space="preserve">максимальное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87" w:type="dxa"/>
          </w:tcPr>
          <w:p w:rsidR="00D60708" w:rsidRDefault="00D60708">
            <w:pPr>
              <w:pStyle w:val="ConsPlusNormal"/>
              <w:jc w:val="both"/>
            </w:pP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t>Не более 2 слабослышащих или позднооглохших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слабослышащем</w:t>
            </w:r>
            <w:proofErr w:type="gramEnd"/>
            <w: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I отделение: 8</w:t>
            </w:r>
          </w:p>
          <w:p w:rsidR="00D60708" w:rsidRDefault="00D60708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t>Не более 2 слабовидящих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слабовидящем</w:t>
            </w:r>
            <w:proofErr w:type="gramEnd"/>
            <w: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t>Не более 5 обучающихся с ТНР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t>Не более 2 обучающихся с НОДА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proofErr w:type="gramStart"/>
            <w:r>
              <w:t>Обучающиеся с задержкой психического развития (ЗПР)</w:t>
            </w:r>
            <w:proofErr w:type="gramEnd"/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t>Не более 4 обучающихся с ЗПР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</w:t>
            </w:r>
            <w:r>
              <w:lastRenderedPageBreak/>
              <w:t>аутистического спектра (РАС)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both"/>
            </w:pPr>
            <w:proofErr w:type="gramStart"/>
            <w:r>
              <w:lastRenderedPageBreak/>
              <w:t>Не более 2 обучающихся с РАС в классе в условиях инклюзии.</w:t>
            </w:r>
            <w:proofErr w:type="gramEnd"/>
            <w:r>
              <w:t xml:space="preserve"> Общая наполняемость класса: при </w:t>
            </w:r>
            <w:r>
              <w:lastRenderedPageBreak/>
              <w:t xml:space="preserve">1 </w:t>
            </w:r>
            <w:proofErr w:type="gramStart"/>
            <w:r>
              <w:t>обучающемся</w:t>
            </w:r>
            <w:proofErr w:type="gramEnd"/>
            <w: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proofErr w:type="gramStart"/>
            <w:r>
              <w:lastRenderedPageBreak/>
              <w:t xml:space="preserve">Не более 2 обучающихся с РАС в классе в условиях </w:t>
            </w:r>
            <w:r>
              <w:lastRenderedPageBreak/>
              <w:t>инклюзии при общей наполняемости класса не более 12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proofErr w:type="gramStart"/>
            <w:r>
              <w:lastRenderedPageBreak/>
              <w:t xml:space="preserve">Не более 1 обучающего с РАС в классе в условиях </w:t>
            </w:r>
            <w:r>
              <w:lastRenderedPageBreak/>
              <w:t>инклюзии при общей наполняемости класса не более 9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proofErr w:type="gramStart"/>
            <w:r>
              <w:lastRenderedPageBreak/>
              <w:t xml:space="preserve">Не более 1 обучающего с РАС в классе в условиях </w:t>
            </w:r>
            <w:r>
              <w:lastRenderedPageBreak/>
              <w:t>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D60708">
        <w:tc>
          <w:tcPr>
            <w:tcW w:w="45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531" w:type="dxa"/>
            <w:vAlign w:val="center"/>
          </w:tcPr>
          <w:p w:rsidR="00D60708" w:rsidRDefault="00D60708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5</w:t>
            </w:r>
          </w:p>
        </w:tc>
      </w:tr>
    </w:tbl>
    <w:p w:rsidR="00D60708" w:rsidRDefault="00D60708">
      <w:pPr>
        <w:sectPr w:rsidR="00D60708">
          <w:pgSz w:w="16838" w:h="11905"/>
          <w:pgMar w:top="1701" w:right="1134" w:bottom="850" w:left="1134" w:header="0" w:footer="0" w:gutter="0"/>
          <w:cols w:space="720"/>
        </w:sectPr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>--------------------------------</w:t>
      </w:r>
    </w:p>
    <w:p w:rsidR="00D60708" w:rsidRDefault="00D60708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D60708" w:rsidRDefault="00D60708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D60708" w:rsidRDefault="00D60708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D60708" w:rsidRDefault="00D60708">
      <w:pPr>
        <w:pStyle w:val="ConsPlusNormal"/>
        <w:ind w:firstLine="540"/>
        <w:jc w:val="both"/>
      </w:pPr>
      <w:proofErr w:type="gramStart"/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proofErr w:type="gramEnd"/>
    </w:p>
    <w:p w:rsidR="00D60708" w:rsidRDefault="00D60708">
      <w:pPr>
        <w:pStyle w:val="ConsPlusNormal"/>
        <w:ind w:firstLine="540"/>
        <w:jc w:val="both"/>
      </w:pPr>
      <w:proofErr w:type="gramStart"/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t>Приложение N 2</w:t>
      </w:r>
    </w:p>
    <w:p w:rsidR="00D60708" w:rsidRDefault="00D60708">
      <w:pPr>
        <w:pStyle w:val="ConsPlusNormal"/>
        <w:jc w:val="right"/>
      </w:pPr>
      <w:r>
        <w:t>к СанПиН 2.4.2.3286-15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D60708" w:rsidRDefault="00D60708">
      <w:pPr>
        <w:pStyle w:val="ConsPlusNormal"/>
        <w:jc w:val="center"/>
      </w:pPr>
      <w:r>
        <w:t xml:space="preserve">К ОРГАНИЗАЦИИ РЕЖИМА ДНЯ ПРИ </w:t>
      </w:r>
      <w:proofErr w:type="gramStart"/>
      <w:r>
        <w:t>ДНЕВНОМ</w:t>
      </w:r>
      <w:proofErr w:type="gramEnd"/>
      <w:r>
        <w:t xml:space="preserve"> И КРУГЛОСУТОЧНОМ</w:t>
      </w:r>
    </w:p>
    <w:p w:rsidR="00D60708" w:rsidRDefault="00D60708">
      <w:pPr>
        <w:pStyle w:val="ConsPlusNormal"/>
        <w:jc w:val="center"/>
      </w:pPr>
      <w:r>
        <w:t xml:space="preserve">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ind w:firstLine="540"/>
        <w:jc w:val="both"/>
      </w:pPr>
      <w:r>
        <w:t xml:space="preserve">1. Успешность обучения, реабилитации и социальной </w:t>
      </w:r>
      <w:proofErr w:type="gramStart"/>
      <w:r>
        <w:t>адаптации</w:t>
      </w:r>
      <w:proofErr w:type="gramEnd"/>
      <w: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D60708" w:rsidRDefault="00D60708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D60708" w:rsidRDefault="00D60708">
      <w:pPr>
        <w:pStyle w:val="ConsPlusNormal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D60708" w:rsidRDefault="00D60708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D60708" w:rsidRDefault="00D60708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D60708" w:rsidRDefault="00D60708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 xml:space="preserve">проводят по специальным программам, учитывающим категорию и состояние здоровья </w:t>
      </w:r>
      <w:proofErr w:type="gramStart"/>
      <w:r>
        <w:t>обучающихся</w:t>
      </w:r>
      <w:proofErr w:type="gramEnd"/>
      <w:r>
        <w:t>.</w:t>
      </w:r>
    </w:p>
    <w:p w:rsidR="00D60708" w:rsidRDefault="00D60708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D60708" w:rsidRDefault="00D60708">
      <w:pPr>
        <w:pStyle w:val="ConsPlusNormal"/>
        <w:ind w:firstLine="540"/>
        <w:jc w:val="both"/>
      </w:pPr>
      <w:r>
        <w:t xml:space="preserve">Дозирование </w:t>
      </w:r>
      <w:proofErr w:type="gramStart"/>
      <w:r>
        <w:t>физической нагрузки, корригирующей и лечебной гимнастики для обучающихся с ОВЗ осуществляется</w:t>
      </w:r>
      <w:proofErr w:type="gramEnd"/>
      <w: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D60708" w:rsidRDefault="00D60708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D60708" w:rsidRDefault="00D60708">
      <w:pPr>
        <w:pStyle w:val="ConsPlusNormal"/>
        <w:ind w:firstLine="540"/>
        <w:jc w:val="both"/>
      </w:pPr>
      <w:r>
        <w:t xml:space="preserve">Режим дня для </w:t>
      </w:r>
      <w:proofErr w:type="gramStart"/>
      <w:r>
        <w:t>обучающихся</w:t>
      </w:r>
      <w:proofErr w:type="gramEnd"/>
      <w:r>
        <w:t xml:space="preserve"> (в том числе проживающих в интернате) рекомендуется организовывать в соответствии с таблицей 1.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right"/>
      </w:pPr>
      <w:r>
        <w:t>Таблица 1</w:t>
      </w: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center"/>
      </w:pPr>
      <w:r>
        <w:t>Рекомендуемый режим дня</w:t>
      </w:r>
    </w:p>
    <w:p w:rsidR="00D60708" w:rsidRDefault="00D60708">
      <w:pPr>
        <w:sectPr w:rsidR="00D60708">
          <w:pgSz w:w="11905" w:h="16838"/>
          <w:pgMar w:top="1134" w:right="850" w:bottom="1134" w:left="1701" w:header="0" w:footer="0" w:gutter="0"/>
          <w:cols w:space="720"/>
        </w:sectPr>
      </w:pPr>
    </w:p>
    <w:p w:rsidR="00D60708" w:rsidRDefault="00D6070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6"/>
        <w:gridCol w:w="2561"/>
        <w:gridCol w:w="2562"/>
      </w:tblGrid>
      <w:tr w:rsidR="00D60708">
        <w:tc>
          <w:tcPr>
            <w:tcW w:w="4426" w:type="dxa"/>
            <w:vMerge w:val="restart"/>
          </w:tcPr>
          <w:p w:rsidR="00D60708" w:rsidRDefault="00D60708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D60708" w:rsidRDefault="00D60708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D60708">
        <w:tc>
          <w:tcPr>
            <w:tcW w:w="4426" w:type="dxa"/>
            <w:vMerge/>
          </w:tcPr>
          <w:p w:rsidR="00D60708" w:rsidRDefault="00D60708"/>
        </w:tc>
        <w:tc>
          <w:tcPr>
            <w:tcW w:w="2561" w:type="dxa"/>
          </w:tcPr>
          <w:p w:rsidR="00D60708" w:rsidRDefault="00D60708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D60708" w:rsidRDefault="00D60708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7.05 - 7.20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7.20 - 7.40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7.40 - 8.00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8.00 - 8.30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8.30 - 11.20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11.20 - 12.20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12.20 - 14.00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14.00 - 14.30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14.30 - 16.00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16.00 - 18.00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18.00 - 19.30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19.30 - 20.00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lastRenderedPageBreak/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20.00 - 22.00</w:t>
            </w:r>
          </w:p>
        </w:tc>
      </w:tr>
      <w:tr w:rsidR="00D60708">
        <w:tc>
          <w:tcPr>
            <w:tcW w:w="4426" w:type="dxa"/>
            <w:vAlign w:val="center"/>
          </w:tcPr>
          <w:p w:rsidR="00D60708" w:rsidRDefault="00D60708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D60708" w:rsidRDefault="00D60708">
            <w:pPr>
              <w:pStyle w:val="ConsPlusNormal"/>
              <w:jc w:val="center"/>
            </w:pPr>
            <w:r>
              <w:t>22.00 - 7.00</w:t>
            </w:r>
          </w:p>
        </w:tc>
      </w:tr>
      <w:tr w:rsidR="00D60708">
        <w:tc>
          <w:tcPr>
            <w:tcW w:w="9549" w:type="dxa"/>
            <w:gridSpan w:val="3"/>
          </w:tcPr>
          <w:p w:rsidR="00D60708" w:rsidRDefault="00D60708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D60708" w:rsidRDefault="00D60708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D60708" w:rsidRDefault="00D60708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jc w:val="both"/>
      </w:pPr>
    </w:p>
    <w:p w:rsidR="00D60708" w:rsidRDefault="00D60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99B" w:rsidRDefault="006E499B"/>
    <w:sectPr w:rsidR="006E499B" w:rsidSect="00B35E4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08"/>
    <w:rsid w:val="006E499B"/>
    <w:rsid w:val="00D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7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7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25AEFDEF021E1AD0E24D130F55D5C8EE4606DC7B17B32087D9A586419EFB976DF8E68F492AC9FI9F9N" TargetMode="External"/><Relationship Id="rId13" Type="http://schemas.openxmlformats.org/officeDocument/2006/relationships/hyperlink" Target="consultantplus://offline/ref=B6C25AEFDEF021E1AD0E24D130F55D5C8EEA6C6AC7B27B32087D9A586419EFB976DF8E68F492AC9FI9FFN" TargetMode="External"/><Relationship Id="rId18" Type="http://schemas.openxmlformats.org/officeDocument/2006/relationships/hyperlink" Target="consultantplus://offline/ref=B6C25AEFDEF021E1AD0E24D130F55D5C86E56665CDBA26380024965A6316B0AE71968269F492ADI9FBN" TargetMode="External"/><Relationship Id="rId26" Type="http://schemas.openxmlformats.org/officeDocument/2006/relationships/hyperlink" Target="consultantplus://offline/ref=B6C25AEFDEF021E1AD0E24D130F55D5C8EEA666AC0B77B32087D9A5864I1F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25AEFDEF021E1AD0E24D130F55D5C8EED6464C1B97B32087D9A586419EFB976DF8E68F492AC9FI9FCN" TargetMode="External"/><Relationship Id="rId7" Type="http://schemas.openxmlformats.org/officeDocument/2006/relationships/hyperlink" Target="consultantplus://offline/ref=B6C25AEFDEF021E1AD0E24D130F55D5C8AE9636DC2BA26380024965A6316B0AE71968269F493AFI9F9N" TargetMode="External"/><Relationship Id="rId12" Type="http://schemas.openxmlformats.org/officeDocument/2006/relationships/hyperlink" Target="consultantplus://offline/ref=B6C25AEFDEF021E1AD0E24D130F55D5C8EEC626DC7B37B32087D9A586419EFB976DF8E68F492AC9FI9FFN" TargetMode="External"/><Relationship Id="rId17" Type="http://schemas.openxmlformats.org/officeDocument/2006/relationships/hyperlink" Target="consultantplus://offline/ref=B6C25AEFDEF021E1AD0E24D130F55D5C8EEB616CC3B47B32087D9A586419EFB976DF8E68F492AC9FI9FFN" TargetMode="External"/><Relationship Id="rId25" Type="http://schemas.openxmlformats.org/officeDocument/2006/relationships/hyperlink" Target="consultantplus://offline/ref=B6C25AEFDEF021E1AD0E24D130F55D5C8EEB6064C0B27B32087D9A5864I1F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25AEFDEF021E1AD0E24D130F55D5C8EEB636FC1B57B32087D9A586419EFB976DF8E68F492AC9FI9F8N" TargetMode="External"/><Relationship Id="rId20" Type="http://schemas.openxmlformats.org/officeDocument/2006/relationships/hyperlink" Target="consultantplus://offline/ref=B6C25AEFDEF021E1AD0E24D130F55D5C8EEB656DC1B07B32087D9A586419EFB976DF8E68F492AC9FI9F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5AEFDEF021E1AD0E24D130F55D5C8EE46665C7B47B32087D9A586419EFB976DF8E6BF7I9FAN" TargetMode="External"/><Relationship Id="rId11" Type="http://schemas.openxmlformats.org/officeDocument/2006/relationships/hyperlink" Target="consultantplus://offline/ref=B6C25AEFDEF021E1AD0E24D130F55D5C8EEA6464C1B37B32087D9A586419EFB976DF8EI6FBN" TargetMode="External"/><Relationship Id="rId24" Type="http://schemas.openxmlformats.org/officeDocument/2006/relationships/hyperlink" Target="consultantplus://offline/ref=B6C25AEFDEF021E1AD0E24D130F55D5C8EEB6165C1B37B32087D9A586419EFB976DF8E68F492AC9FI9F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C25AEFDEF021E1AD0E24D130F55D5C8EEC606DC2B07B32087D9A586419EFB976DF8E68F492AC9FI9F9N" TargetMode="External"/><Relationship Id="rId23" Type="http://schemas.openxmlformats.org/officeDocument/2006/relationships/hyperlink" Target="consultantplus://offline/ref=B6C25AEFDEF021E1AD0E24D130F55D5C8BEF646EC5BA26380024965A6316B0AE71968269F492ADI9FC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6C25AEFDEF021E1AD0E24D130F55D5C8EE96D65C1B07B32087D9A586419EFB976DF8E68F492AC9FI9FFN" TargetMode="External"/><Relationship Id="rId19" Type="http://schemas.openxmlformats.org/officeDocument/2006/relationships/hyperlink" Target="consultantplus://offline/ref=B6C25AEFDEF021E1AD0E24D130F55D5C88E56668C0BA26380024965A6316B0AE71968269F492ADI9F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25AEFDEF021E1AD0E24D130F55D5C8CE8646CC3BA26380024965A6316B0AE71968269F492ADI9FAN" TargetMode="External"/><Relationship Id="rId14" Type="http://schemas.openxmlformats.org/officeDocument/2006/relationships/hyperlink" Target="consultantplus://offline/ref=B6C25AEFDEF021E1AD0E24D130F55D5C8BED6465C7BA26380024965A6316B0AE71968269F492ADI9FBN" TargetMode="External"/><Relationship Id="rId22" Type="http://schemas.openxmlformats.org/officeDocument/2006/relationships/hyperlink" Target="consultantplus://offline/ref=B6C25AEFDEF021E1AD0E24D130F55D5C8BEF656CC2BA26380024965A6316B0AE71968269F492ADI9F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11200</Words>
  <Characters>63845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2015-09-02T13:05:00Z</dcterms:created>
  <dcterms:modified xsi:type="dcterms:W3CDTF">2015-09-02T13:05:00Z</dcterms:modified>
</cp:coreProperties>
</file>