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E4" w:rsidRDefault="007071E4" w:rsidP="00915773">
      <w:pPr>
        <w:jc w:val="center"/>
        <w:rPr>
          <w:rFonts w:ascii="Times New Roman" w:hAnsi="Times New Roman"/>
          <w:b/>
          <w:color w:val="0070C0"/>
          <w:sz w:val="34"/>
          <w:szCs w:val="34"/>
          <w:lang w:val="ru-RU"/>
        </w:rPr>
      </w:pPr>
      <w:r w:rsidRPr="00915773">
        <w:rPr>
          <w:rFonts w:ascii="Times New Roman" w:hAnsi="Times New Roman"/>
          <w:b/>
          <w:color w:val="0070C0"/>
          <w:sz w:val="34"/>
          <w:szCs w:val="34"/>
          <w:lang w:val="ru-RU"/>
        </w:rPr>
        <w:t xml:space="preserve">Ответы на </w:t>
      </w:r>
      <w:r>
        <w:rPr>
          <w:rFonts w:ascii="Times New Roman" w:hAnsi="Times New Roman"/>
          <w:b/>
          <w:color w:val="0070C0"/>
          <w:sz w:val="34"/>
          <w:szCs w:val="34"/>
          <w:lang w:val="ru-RU"/>
        </w:rPr>
        <w:t xml:space="preserve">отдельные вопросы респондентов – участников </w:t>
      </w:r>
      <w:r w:rsidRPr="0044497A">
        <w:rPr>
          <w:rFonts w:ascii="Times New Roman" w:hAnsi="Times New Roman"/>
          <w:b/>
          <w:color w:val="0070C0"/>
          <w:sz w:val="34"/>
          <w:szCs w:val="34"/>
        </w:rPr>
        <w:t>on</w:t>
      </w:r>
      <w:r w:rsidRPr="0044497A">
        <w:rPr>
          <w:rFonts w:ascii="Times New Roman" w:hAnsi="Times New Roman"/>
          <w:b/>
          <w:color w:val="0070C0"/>
          <w:sz w:val="34"/>
          <w:szCs w:val="34"/>
          <w:lang w:val="ru-RU"/>
        </w:rPr>
        <w:t>-</w:t>
      </w:r>
      <w:r w:rsidRPr="0044497A">
        <w:rPr>
          <w:rFonts w:ascii="Times New Roman" w:hAnsi="Times New Roman"/>
          <w:b/>
          <w:color w:val="0070C0"/>
          <w:sz w:val="34"/>
          <w:szCs w:val="34"/>
        </w:rPr>
        <w:t>line</w:t>
      </w:r>
      <w:r w:rsidRPr="0044497A">
        <w:rPr>
          <w:rFonts w:ascii="Times New Roman" w:hAnsi="Times New Roman"/>
          <w:b/>
          <w:color w:val="0070C0"/>
          <w:sz w:val="34"/>
          <w:szCs w:val="34"/>
          <w:lang w:val="ru-RU"/>
        </w:rPr>
        <w:t xml:space="preserve"> изучения общественного мнения по теме: "Эффективность информирования участников образовательного процесса в части порядка проведения государственной итоговой аттестации выпускников 9, 11 классов"</w:t>
      </w:r>
      <w:r>
        <w:rPr>
          <w:rFonts w:ascii="Times New Roman" w:hAnsi="Times New Roman"/>
          <w:b/>
          <w:color w:val="0070C0"/>
          <w:sz w:val="34"/>
          <w:szCs w:val="34"/>
          <w:lang w:val="ru-RU"/>
        </w:rPr>
        <w:t xml:space="preserve">. </w:t>
      </w:r>
    </w:p>
    <w:p w:rsidR="007071E4" w:rsidRDefault="007071E4" w:rsidP="00915773">
      <w:pPr>
        <w:jc w:val="center"/>
        <w:rPr>
          <w:rFonts w:ascii="Times New Roman" w:hAnsi="Times New Roman"/>
          <w:b/>
          <w:color w:val="0070C0"/>
          <w:sz w:val="34"/>
          <w:szCs w:val="34"/>
          <w:lang w:val="ru-RU"/>
        </w:rPr>
      </w:pPr>
    </w:p>
    <w:p w:rsidR="007071E4" w:rsidRPr="00915773" w:rsidRDefault="007071E4" w:rsidP="00915773">
      <w:pPr>
        <w:jc w:val="center"/>
        <w:rPr>
          <w:rFonts w:ascii="Times New Roman" w:hAnsi="Times New Roman"/>
          <w:b/>
          <w:color w:val="0070C0"/>
          <w:sz w:val="34"/>
          <w:szCs w:val="34"/>
          <w:lang w:val="ru-RU"/>
        </w:rPr>
      </w:pPr>
      <w:r>
        <w:rPr>
          <w:rFonts w:ascii="Times New Roman" w:hAnsi="Times New Roman"/>
          <w:b/>
          <w:color w:val="0070C0"/>
          <w:sz w:val="34"/>
          <w:szCs w:val="34"/>
          <w:lang w:val="ru-RU"/>
        </w:rPr>
        <w:t>ГИА-</w:t>
      </w:r>
      <w:r w:rsidRPr="00915773">
        <w:rPr>
          <w:rFonts w:ascii="Times New Roman" w:hAnsi="Times New Roman"/>
          <w:b/>
          <w:color w:val="0070C0"/>
          <w:sz w:val="34"/>
          <w:szCs w:val="34"/>
          <w:lang w:val="ru-RU"/>
        </w:rPr>
        <w:t>11.</w:t>
      </w:r>
    </w:p>
    <w:p w:rsidR="007071E4" w:rsidRPr="00915773" w:rsidRDefault="007071E4" w:rsidP="00915773">
      <w:pPr>
        <w:jc w:val="center"/>
        <w:rPr>
          <w:rFonts w:ascii="Times New Roman" w:hAnsi="Times New Roman"/>
          <w:b/>
          <w:color w:val="0070C0"/>
          <w:sz w:val="34"/>
          <w:szCs w:val="34"/>
          <w:lang w:val="ru-RU"/>
        </w:rPr>
      </w:pPr>
    </w:p>
    <w:p w:rsidR="007071E4" w:rsidRPr="00915773" w:rsidRDefault="007071E4" w:rsidP="00915773">
      <w:pPr>
        <w:jc w:val="center"/>
        <w:rPr>
          <w:rFonts w:ascii="Times New Roman" w:hAnsi="Times New Roman"/>
          <w:b/>
          <w:sz w:val="28"/>
          <w:szCs w:val="28"/>
          <w:lang w:val="ru-RU"/>
        </w:rPr>
      </w:pPr>
      <w:r>
        <w:rPr>
          <w:rFonts w:ascii="Times New Roman" w:hAnsi="Times New Roman"/>
          <w:b/>
          <w:sz w:val="28"/>
          <w:szCs w:val="28"/>
          <w:lang w:val="ru-RU"/>
        </w:rPr>
        <w:t>Каков м</w:t>
      </w:r>
      <w:r w:rsidRPr="00915773">
        <w:rPr>
          <w:rFonts w:ascii="Times New Roman" w:hAnsi="Times New Roman"/>
          <w:b/>
          <w:sz w:val="28"/>
          <w:szCs w:val="28"/>
          <w:lang w:val="ru-RU"/>
        </w:rPr>
        <w:t>инимальный порог баллов по различным предметам и средний бал</w:t>
      </w:r>
      <w:r>
        <w:rPr>
          <w:rFonts w:ascii="Times New Roman" w:hAnsi="Times New Roman"/>
          <w:b/>
          <w:sz w:val="28"/>
          <w:szCs w:val="28"/>
          <w:lang w:val="ru-RU"/>
        </w:rPr>
        <w:t>л для поступления в вузы страны?</w:t>
      </w:r>
    </w:p>
    <w:p w:rsidR="007071E4" w:rsidRPr="001001B2" w:rsidRDefault="007071E4" w:rsidP="006354CE">
      <w:pPr>
        <w:rPr>
          <w:rFonts w:ascii="Times New Roman" w:hAnsi="Times New Roman"/>
          <w:lang w:val="ru-RU"/>
        </w:rPr>
      </w:pPr>
    </w:p>
    <w:p w:rsidR="007071E4" w:rsidRPr="001001B2" w:rsidRDefault="007071E4" w:rsidP="001001B2">
      <w:pPr>
        <w:ind w:firstLine="708"/>
        <w:jc w:val="both"/>
        <w:rPr>
          <w:rFonts w:ascii="Times New Roman" w:hAnsi="Times New Roman"/>
          <w:lang w:val="ru-RU"/>
        </w:rPr>
      </w:pPr>
      <w:r w:rsidRPr="001001B2">
        <w:rPr>
          <w:rFonts w:ascii="Times New Roman" w:hAnsi="Times New Roman"/>
          <w:lang w:val="ru-RU"/>
        </w:rPr>
        <w:t>Распоряжением Федеральной службы по надзору в сфере образования и науки от 04.09.2014 № 1701-10 установлено следующее минимальное количество баллов единого государственного экзамена, необходимое для поступления на обучение по программам бакалавриата и программам специалитета:</w:t>
      </w:r>
    </w:p>
    <w:p w:rsidR="007071E4" w:rsidRDefault="007071E4" w:rsidP="001001B2">
      <w:pPr>
        <w:jc w:val="both"/>
        <w:rPr>
          <w:rFonts w:ascii="Times New Roman" w:hAnsi="Times New Roman"/>
          <w:lang w:val="ru-RU"/>
        </w:rPr>
      </w:pPr>
      <w:r>
        <w:rPr>
          <w:rFonts w:ascii="Times New Roman" w:hAnsi="Times New Roman"/>
          <w:lang w:val="ru-RU"/>
        </w:rPr>
        <w:t>русский язык – 36 баллов;</w:t>
      </w:r>
    </w:p>
    <w:p w:rsidR="007071E4" w:rsidRDefault="007071E4" w:rsidP="001001B2">
      <w:pPr>
        <w:jc w:val="both"/>
        <w:rPr>
          <w:rFonts w:ascii="Times New Roman" w:hAnsi="Times New Roman"/>
          <w:lang w:val="ru-RU"/>
        </w:rPr>
      </w:pPr>
      <w:r>
        <w:rPr>
          <w:rFonts w:ascii="Times New Roman" w:hAnsi="Times New Roman"/>
          <w:lang w:val="ru-RU"/>
        </w:rPr>
        <w:t>математика – 27 баллов;</w:t>
      </w:r>
    </w:p>
    <w:p w:rsidR="007071E4" w:rsidRDefault="007071E4" w:rsidP="001001B2">
      <w:pPr>
        <w:jc w:val="both"/>
        <w:rPr>
          <w:rFonts w:ascii="Times New Roman" w:hAnsi="Times New Roman"/>
          <w:lang w:val="ru-RU"/>
        </w:rPr>
      </w:pPr>
      <w:r>
        <w:rPr>
          <w:rFonts w:ascii="Times New Roman" w:hAnsi="Times New Roman"/>
          <w:lang w:val="ru-RU"/>
        </w:rPr>
        <w:t>физика – 36 баллов;</w:t>
      </w:r>
    </w:p>
    <w:p w:rsidR="007071E4" w:rsidRDefault="007071E4" w:rsidP="001001B2">
      <w:pPr>
        <w:jc w:val="both"/>
        <w:rPr>
          <w:rFonts w:ascii="Times New Roman" w:hAnsi="Times New Roman"/>
          <w:lang w:val="ru-RU"/>
        </w:rPr>
      </w:pPr>
      <w:r>
        <w:rPr>
          <w:rFonts w:ascii="Times New Roman" w:hAnsi="Times New Roman"/>
          <w:lang w:val="ru-RU"/>
        </w:rPr>
        <w:t>химия – 36 баллов;</w:t>
      </w:r>
    </w:p>
    <w:p w:rsidR="007071E4" w:rsidRDefault="007071E4" w:rsidP="001001B2">
      <w:pPr>
        <w:jc w:val="both"/>
        <w:rPr>
          <w:rFonts w:ascii="Times New Roman" w:hAnsi="Times New Roman"/>
          <w:lang w:val="ru-RU"/>
        </w:rPr>
      </w:pPr>
      <w:r>
        <w:rPr>
          <w:rFonts w:ascii="Times New Roman" w:hAnsi="Times New Roman"/>
          <w:lang w:val="ru-RU"/>
        </w:rPr>
        <w:t>информатика и ИКТ – 40 баллов;</w:t>
      </w:r>
    </w:p>
    <w:p w:rsidR="007071E4" w:rsidRDefault="007071E4" w:rsidP="001001B2">
      <w:pPr>
        <w:jc w:val="both"/>
        <w:rPr>
          <w:rFonts w:ascii="Times New Roman" w:hAnsi="Times New Roman"/>
          <w:lang w:val="ru-RU"/>
        </w:rPr>
      </w:pPr>
      <w:r>
        <w:rPr>
          <w:rFonts w:ascii="Times New Roman" w:hAnsi="Times New Roman"/>
          <w:lang w:val="ru-RU"/>
        </w:rPr>
        <w:t>биология – 36 баллов;</w:t>
      </w:r>
    </w:p>
    <w:p w:rsidR="007071E4" w:rsidRDefault="007071E4" w:rsidP="001001B2">
      <w:pPr>
        <w:jc w:val="both"/>
        <w:rPr>
          <w:rFonts w:ascii="Times New Roman" w:hAnsi="Times New Roman"/>
          <w:lang w:val="ru-RU"/>
        </w:rPr>
      </w:pPr>
      <w:r>
        <w:rPr>
          <w:rFonts w:ascii="Times New Roman" w:hAnsi="Times New Roman"/>
          <w:lang w:val="ru-RU"/>
        </w:rPr>
        <w:t>история – 32 балла;</w:t>
      </w:r>
    </w:p>
    <w:p w:rsidR="007071E4" w:rsidRDefault="007071E4" w:rsidP="001001B2">
      <w:pPr>
        <w:jc w:val="both"/>
        <w:rPr>
          <w:rFonts w:ascii="Times New Roman" w:hAnsi="Times New Roman"/>
          <w:lang w:val="ru-RU"/>
        </w:rPr>
      </w:pPr>
      <w:r>
        <w:rPr>
          <w:rFonts w:ascii="Times New Roman" w:hAnsi="Times New Roman"/>
          <w:lang w:val="ru-RU"/>
        </w:rPr>
        <w:t>география – 37 баллов;</w:t>
      </w:r>
    </w:p>
    <w:p w:rsidR="007071E4" w:rsidRDefault="007071E4" w:rsidP="001001B2">
      <w:pPr>
        <w:jc w:val="both"/>
        <w:rPr>
          <w:rFonts w:ascii="Times New Roman" w:hAnsi="Times New Roman"/>
          <w:lang w:val="ru-RU"/>
        </w:rPr>
      </w:pPr>
      <w:r>
        <w:rPr>
          <w:rFonts w:ascii="Times New Roman" w:hAnsi="Times New Roman"/>
          <w:lang w:val="ru-RU"/>
        </w:rPr>
        <w:t>обществознание – 42 балла;</w:t>
      </w:r>
    </w:p>
    <w:p w:rsidR="007071E4" w:rsidRDefault="007071E4" w:rsidP="001001B2">
      <w:pPr>
        <w:jc w:val="both"/>
        <w:rPr>
          <w:rFonts w:ascii="Times New Roman" w:hAnsi="Times New Roman"/>
          <w:lang w:val="ru-RU"/>
        </w:rPr>
      </w:pPr>
      <w:r>
        <w:rPr>
          <w:rFonts w:ascii="Times New Roman" w:hAnsi="Times New Roman"/>
          <w:lang w:val="ru-RU"/>
        </w:rPr>
        <w:t>литература – 32 балла;</w:t>
      </w:r>
    </w:p>
    <w:p w:rsidR="007071E4" w:rsidRDefault="007071E4" w:rsidP="001001B2">
      <w:pPr>
        <w:jc w:val="both"/>
        <w:rPr>
          <w:rFonts w:ascii="Times New Roman" w:hAnsi="Times New Roman"/>
          <w:lang w:val="ru-RU"/>
        </w:rPr>
      </w:pPr>
      <w:r>
        <w:rPr>
          <w:rFonts w:ascii="Times New Roman" w:hAnsi="Times New Roman"/>
          <w:lang w:val="ru-RU"/>
        </w:rPr>
        <w:t>иностранные языки – 22 балла.</w:t>
      </w:r>
    </w:p>
    <w:p w:rsidR="007071E4" w:rsidRPr="001001B2" w:rsidRDefault="007071E4" w:rsidP="001001B2">
      <w:pPr>
        <w:jc w:val="both"/>
        <w:rPr>
          <w:rFonts w:ascii="Times New Roman" w:hAnsi="Times New Roman"/>
          <w:lang w:val="ru-RU"/>
        </w:rPr>
      </w:pPr>
      <w:r>
        <w:rPr>
          <w:rFonts w:ascii="Times New Roman" w:hAnsi="Times New Roman"/>
          <w:lang w:val="ru-RU"/>
        </w:rPr>
        <w:tab/>
        <w:t>Обращаем внимание, что средний проходной балл формируется по итогам поступления абитуриентов в предыдущем году. Для каждого высшего учебного заведения проходной балл на каждую специальность индивидуален.</w:t>
      </w:r>
    </w:p>
    <w:p w:rsidR="007071E4" w:rsidRDefault="007071E4" w:rsidP="001001B2">
      <w:pPr>
        <w:jc w:val="both"/>
        <w:rPr>
          <w:rFonts w:ascii="Times New Roman" w:hAnsi="Times New Roman"/>
          <w:lang w:val="ru-RU"/>
        </w:rPr>
      </w:pPr>
    </w:p>
    <w:p w:rsidR="007071E4" w:rsidRPr="001001B2" w:rsidRDefault="007071E4" w:rsidP="001001B2">
      <w:pPr>
        <w:jc w:val="both"/>
        <w:rPr>
          <w:rFonts w:ascii="Times New Roman" w:hAnsi="Times New Roman"/>
          <w:lang w:val="ru-RU"/>
        </w:rPr>
      </w:pPr>
    </w:p>
    <w:p w:rsidR="007071E4" w:rsidRPr="00915773" w:rsidRDefault="007071E4" w:rsidP="00915773">
      <w:pPr>
        <w:jc w:val="center"/>
        <w:rPr>
          <w:rFonts w:ascii="Times New Roman" w:hAnsi="Times New Roman"/>
          <w:b/>
          <w:sz w:val="28"/>
          <w:szCs w:val="28"/>
          <w:lang w:val="ru-RU"/>
        </w:rPr>
      </w:pPr>
      <w:r w:rsidRPr="00915773">
        <w:rPr>
          <w:rFonts w:ascii="Times New Roman" w:hAnsi="Times New Roman"/>
          <w:b/>
          <w:sz w:val="28"/>
          <w:szCs w:val="28"/>
          <w:lang w:val="ru-RU"/>
        </w:rPr>
        <w:t>Как писать апелляцию?</w:t>
      </w:r>
      <w:bookmarkStart w:id="0" w:name="_GoBack"/>
      <w:bookmarkEnd w:id="0"/>
    </w:p>
    <w:p w:rsidR="007071E4" w:rsidRPr="00B300EF" w:rsidRDefault="007071E4" w:rsidP="006354CE">
      <w:pPr>
        <w:rPr>
          <w:rFonts w:ascii="Times New Roman" w:hAnsi="Times New Roman"/>
          <w:b/>
          <w:color w:val="FF0000"/>
          <w:lang w:val="ru-RU"/>
        </w:rPr>
      </w:pPr>
    </w:p>
    <w:p w:rsidR="007071E4" w:rsidRPr="002708C9" w:rsidRDefault="007071E4" w:rsidP="00B300EF">
      <w:pPr>
        <w:shd w:val="clear" w:color="auto" w:fill="FFFFFF"/>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Для обеспечения права на</w:t>
      </w:r>
      <w:r w:rsidRPr="002708C9">
        <w:rPr>
          <w:rFonts w:ascii="Times New Roman" w:hAnsi="Times New Roman"/>
          <w:color w:val="1F262D"/>
          <w:lang w:eastAsia="ru-RU"/>
        </w:rPr>
        <w:t> </w:t>
      </w:r>
      <w:r w:rsidRPr="002708C9">
        <w:rPr>
          <w:rFonts w:ascii="Times New Roman" w:hAnsi="Times New Roman"/>
          <w:color w:val="1F262D"/>
          <w:lang w:val="ru-RU" w:eastAsia="ru-RU"/>
        </w:rPr>
        <w:t>объективное оценивание участникам ЕГЭ предоставляется право подать в</w:t>
      </w:r>
      <w:r w:rsidRPr="002708C9">
        <w:rPr>
          <w:rFonts w:ascii="Times New Roman" w:hAnsi="Times New Roman"/>
          <w:color w:val="1F262D"/>
          <w:lang w:eastAsia="ru-RU"/>
        </w:rPr>
        <w:t> </w:t>
      </w:r>
      <w:r w:rsidRPr="002708C9">
        <w:rPr>
          <w:rFonts w:ascii="Times New Roman" w:hAnsi="Times New Roman"/>
          <w:color w:val="1F262D"/>
          <w:lang w:val="ru-RU" w:eastAsia="ru-RU"/>
        </w:rPr>
        <w:t>письменной форме апелляцию:</w:t>
      </w:r>
    </w:p>
    <w:p w:rsidR="007071E4" w:rsidRPr="002708C9" w:rsidRDefault="007071E4" w:rsidP="00B300EF">
      <w:pPr>
        <w:shd w:val="clear" w:color="auto" w:fill="FFFFFF"/>
        <w:spacing w:line="240" w:lineRule="atLeast"/>
        <w:jc w:val="both"/>
        <w:rPr>
          <w:rFonts w:ascii="Times New Roman" w:hAnsi="Times New Roman"/>
          <w:color w:val="1F262D"/>
          <w:lang w:val="ru-RU" w:eastAsia="ru-RU"/>
        </w:rPr>
      </w:pPr>
      <w:r w:rsidRPr="00B300EF">
        <w:rPr>
          <w:rFonts w:ascii="Times New Roman" w:hAnsi="Times New Roman"/>
          <w:color w:val="1F262D"/>
          <w:lang w:val="ru-RU" w:eastAsia="ru-RU"/>
        </w:rPr>
        <w:t xml:space="preserve">- </w:t>
      </w:r>
      <w:r w:rsidRPr="002708C9">
        <w:rPr>
          <w:rFonts w:ascii="Times New Roman" w:hAnsi="Times New Roman"/>
          <w:color w:val="1F262D"/>
          <w:lang w:val="ru-RU" w:eastAsia="ru-RU"/>
        </w:rPr>
        <w:t>о</w:t>
      </w:r>
      <w:r w:rsidRPr="002708C9">
        <w:rPr>
          <w:rFonts w:ascii="Times New Roman" w:hAnsi="Times New Roman"/>
          <w:color w:val="1F262D"/>
          <w:lang w:eastAsia="ru-RU"/>
        </w:rPr>
        <w:t> </w:t>
      </w:r>
      <w:r w:rsidRPr="002708C9">
        <w:rPr>
          <w:rFonts w:ascii="Times New Roman" w:hAnsi="Times New Roman"/>
          <w:color w:val="1F262D"/>
          <w:lang w:val="ru-RU" w:eastAsia="ru-RU"/>
        </w:rPr>
        <w:t>нарушении установленного порядка проведения ЕГЭ по</w:t>
      </w:r>
      <w:r w:rsidRPr="002708C9">
        <w:rPr>
          <w:rFonts w:ascii="Times New Roman" w:hAnsi="Times New Roman"/>
          <w:color w:val="1F262D"/>
          <w:lang w:eastAsia="ru-RU"/>
        </w:rPr>
        <w:t> </w:t>
      </w:r>
      <w:r w:rsidRPr="002708C9">
        <w:rPr>
          <w:rFonts w:ascii="Times New Roman" w:hAnsi="Times New Roman"/>
          <w:color w:val="1F262D"/>
          <w:lang w:val="ru-RU" w:eastAsia="ru-RU"/>
        </w:rPr>
        <w:t>общеобразовательному предмету;</w:t>
      </w:r>
    </w:p>
    <w:p w:rsidR="007071E4" w:rsidRPr="002708C9" w:rsidRDefault="007071E4" w:rsidP="00B300EF">
      <w:pPr>
        <w:shd w:val="clear" w:color="auto" w:fill="FFFFFF"/>
        <w:spacing w:line="240" w:lineRule="atLeast"/>
        <w:jc w:val="both"/>
        <w:rPr>
          <w:rFonts w:ascii="Times New Roman" w:hAnsi="Times New Roman"/>
          <w:color w:val="1F262D"/>
          <w:lang w:val="ru-RU" w:eastAsia="ru-RU"/>
        </w:rPr>
      </w:pPr>
      <w:r w:rsidRPr="00B300EF">
        <w:rPr>
          <w:rFonts w:ascii="Times New Roman" w:hAnsi="Times New Roman"/>
          <w:color w:val="1F262D"/>
          <w:lang w:val="ru-RU" w:eastAsia="ru-RU"/>
        </w:rPr>
        <w:t xml:space="preserve">- </w:t>
      </w:r>
      <w:r w:rsidRPr="002708C9">
        <w:rPr>
          <w:rFonts w:ascii="Times New Roman" w:hAnsi="Times New Roman"/>
          <w:color w:val="1F262D"/>
          <w:lang w:val="ru-RU" w:eastAsia="ru-RU"/>
        </w:rPr>
        <w:t>о</w:t>
      </w:r>
      <w:r w:rsidRPr="002708C9">
        <w:rPr>
          <w:rFonts w:ascii="Times New Roman" w:hAnsi="Times New Roman"/>
          <w:color w:val="1F262D"/>
          <w:lang w:eastAsia="ru-RU"/>
        </w:rPr>
        <w:t> </w:t>
      </w:r>
      <w:r w:rsidRPr="002708C9">
        <w:rPr>
          <w:rFonts w:ascii="Times New Roman" w:hAnsi="Times New Roman"/>
          <w:color w:val="1F262D"/>
          <w:lang w:val="ru-RU" w:eastAsia="ru-RU"/>
        </w:rPr>
        <w:t>несогласии с</w:t>
      </w:r>
      <w:r w:rsidRPr="002708C9">
        <w:rPr>
          <w:rFonts w:ascii="Times New Roman" w:hAnsi="Times New Roman"/>
          <w:color w:val="1F262D"/>
          <w:lang w:eastAsia="ru-RU"/>
        </w:rPr>
        <w:t> </w:t>
      </w:r>
      <w:r w:rsidRPr="002708C9">
        <w:rPr>
          <w:rFonts w:ascii="Times New Roman" w:hAnsi="Times New Roman"/>
          <w:color w:val="1F262D"/>
          <w:lang w:val="ru-RU" w:eastAsia="ru-RU"/>
        </w:rPr>
        <w:t>выставленными баллами.</w:t>
      </w:r>
    </w:p>
    <w:p w:rsidR="007071E4" w:rsidRDefault="007071E4" w:rsidP="00B300EF">
      <w:pPr>
        <w:shd w:val="clear" w:color="auto" w:fill="FFFFFF"/>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Не</w:t>
      </w:r>
      <w:r w:rsidRPr="002708C9">
        <w:rPr>
          <w:rFonts w:ascii="Times New Roman" w:hAnsi="Times New Roman"/>
          <w:color w:val="1F262D"/>
          <w:lang w:eastAsia="ru-RU"/>
        </w:rPr>
        <w:t> </w:t>
      </w:r>
      <w:r w:rsidRPr="002708C9">
        <w:rPr>
          <w:rFonts w:ascii="Times New Roman" w:hAnsi="Times New Roman"/>
          <w:color w:val="1F262D"/>
          <w:lang w:val="ru-RU" w:eastAsia="ru-RU"/>
        </w:rPr>
        <w:t>принимаются апелляции:</w:t>
      </w:r>
    </w:p>
    <w:p w:rsidR="007071E4" w:rsidRDefault="007071E4" w:rsidP="00B300EF">
      <w:pPr>
        <w:shd w:val="clear" w:color="auto" w:fill="FFFFFF"/>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w:t>
      </w:r>
      <w:r w:rsidRPr="002708C9">
        <w:rPr>
          <w:rFonts w:ascii="Times New Roman" w:hAnsi="Times New Roman"/>
          <w:color w:val="1F262D"/>
          <w:lang w:eastAsia="ru-RU"/>
        </w:rPr>
        <w:t> </w:t>
      </w:r>
      <w:r w:rsidRPr="002708C9">
        <w:rPr>
          <w:rFonts w:ascii="Times New Roman" w:hAnsi="Times New Roman"/>
          <w:color w:val="1F262D"/>
          <w:lang w:val="ru-RU" w:eastAsia="ru-RU"/>
        </w:rPr>
        <w:t>вопросам содержания и</w:t>
      </w:r>
      <w:r w:rsidRPr="002708C9">
        <w:rPr>
          <w:rFonts w:ascii="Times New Roman" w:hAnsi="Times New Roman"/>
          <w:color w:val="1F262D"/>
          <w:lang w:eastAsia="ru-RU"/>
        </w:rPr>
        <w:t> </w:t>
      </w:r>
      <w:r w:rsidRPr="002708C9">
        <w:rPr>
          <w:rFonts w:ascii="Times New Roman" w:hAnsi="Times New Roman"/>
          <w:color w:val="1F262D"/>
          <w:lang w:val="ru-RU" w:eastAsia="ru-RU"/>
        </w:rPr>
        <w:t>структуры КИМ по</w:t>
      </w:r>
      <w:r w:rsidRPr="002708C9">
        <w:rPr>
          <w:rFonts w:ascii="Times New Roman" w:hAnsi="Times New Roman"/>
          <w:color w:val="1F262D"/>
          <w:lang w:eastAsia="ru-RU"/>
        </w:rPr>
        <w:t> </w:t>
      </w:r>
      <w:r w:rsidRPr="002708C9">
        <w:rPr>
          <w:rFonts w:ascii="Times New Roman" w:hAnsi="Times New Roman"/>
          <w:color w:val="1F262D"/>
          <w:lang w:val="ru-RU" w:eastAsia="ru-RU"/>
        </w:rPr>
        <w:t>общеобразовательным предметам</w:t>
      </w:r>
    </w:p>
    <w:p w:rsidR="007071E4" w:rsidRPr="00B300EF" w:rsidRDefault="007071E4" w:rsidP="00B300EF">
      <w:pPr>
        <w:shd w:val="clear" w:color="auto" w:fill="FFFFFF"/>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w:t>
      </w:r>
      <w:r w:rsidRPr="002708C9">
        <w:rPr>
          <w:rFonts w:ascii="Times New Roman" w:hAnsi="Times New Roman"/>
          <w:color w:val="1F262D"/>
          <w:lang w:eastAsia="ru-RU"/>
        </w:rPr>
        <w:t> </w:t>
      </w:r>
      <w:r w:rsidRPr="002708C9">
        <w:rPr>
          <w:rFonts w:ascii="Times New Roman" w:hAnsi="Times New Roman"/>
          <w:color w:val="1F262D"/>
          <w:lang w:val="ru-RU" w:eastAsia="ru-RU"/>
        </w:rPr>
        <w:t>вопросам, связанным с</w:t>
      </w:r>
      <w:r w:rsidRPr="002708C9">
        <w:rPr>
          <w:rFonts w:ascii="Times New Roman" w:hAnsi="Times New Roman"/>
          <w:color w:val="1F262D"/>
          <w:lang w:eastAsia="ru-RU"/>
        </w:rPr>
        <w:t> </w:t>
      </w:r>
      <w:r w:rsidRPr="002708C9">
        <w:rPr>
          <w:rFonts w:ascii="Times New Roman" w:hAnsi="Times New Roman"/>
          <w:color w:val="1F262D"/>
          <w:lang w:val="ru-RU" w:eastAsia="ru-RU"/>
        </w:rPr>
        <w:t>нарушением участник</w:t>
      </w:r>
      <w:r w:rsidRPr="00B300EF">
        <w:rPr>
          <w:rFonts w:ascii="Times New Roman" w:hAnsi="Times New Roman"/>
          <w:color w:val="1F262D"/>
          <w:lang w:val="ru-RU" w:eastAsia="ru-RU"/>
        </w:rPr>
        <w:t>ом ЕГЭ установленных требований</w:t>
      </w:r>
    </w:p>
    <w:p w:rsidR="007071E4" w:rsidRPr="002708C9" w:rsidRDefault="007071E4" w:rsidP="00B300EF">
      <w:pPr>
        <w:shd w:val="clear" w:color="auto" w:fill="FFFFFF"/>
        <w:spacing w:line="240" w:lineRule="atLeast"/>
        <w:jc w:val="both"/>
        <w:rPr>
          <w:rFonts w:ascii="Times New Roman" w:hAnsi="Times New Roman"/>
          <w:color w:val="1F262D"/>
          <w:lang w:val="ru-RU" w:eastAsia="ru-RU"/>
        </w:rPr>
      </w:pPr>
      <w:r w:rsidRPr="002708C9">
        <w:rPr>
          <w:rFonts w:ascii="Times New Roman" w:hAnsi="Times New Roman"/>
          <w:color w:val="1F262D"/>
          <w:lang w:val="ru-RU" w:eastAsia="ru-RU"/>
        </w:rPr>
        <w:t>к</w:t>
      </w:r>
      <w:r w:rsidRPr="002708C9">
        <w:rPr>
          <w:rFonts w:ascii="Times New Roman" w:hAnsi="Times New Roman"/>
          <w:color w:val="1F262D"/>
          <w:lang w:eastAsia="ru-RU"/>
        </w:rPr>
        <w:t> </w:t>
      </w:r>
      <w:r w:rsidRPr="002708C9">
        <w:rPr>
          <w:rFonts w:ascii="Times New Roman" w:hAnsi="Times New Roman"/>
          <w:color w:val="1F262D"/>
          <w:lang w:val="ru-RU" w:eastAsia="ru-RU"/>
        </w:rPr>
        <w:t>выполнению экзаменационной работы.</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b/>
          <w:color w:val="1F262D"/>
          <w:lang w:val="ru-RU" w:eastAsia="ru-RU"/>
        </w:rPr>
        <w:t>Апелляция о</w:t>
      </w:r>
      <w:r w:rsidRPr="002708C9">
        <w:rPr>
          <w:rFonts w:ascii="Times New Roman" w:hAnsi="Times New Roman"/>
          <w:b/>
          <w:color w:val="1F262D"/>
          <w:lang w:eastAsia="ru-RU"/>
        </w:rPr>
        <w:t> </w:t>
      </w:r>
      <w:r w:rsidRPr="002708C9">
        <w:rPr>
          <w:rFonts w:ascii="Times New Roman" w:hAnsi="Times New Roman"/>
          <w:b/>
          <w:color w:val="1F262D"/>
          <w:lang w:val="ru-RU" w:eastAsia="ru-RU"/>
        </w:rPr>
        <w:t>нарушении установленного порядка проведения ЕГЭ</w:t>
      </w:r>
      <w:r w:rsidRPr="002708C9">
        <w:rPr>
          <w:rFonts w:ascii="Times New Roman" w:hAnsi="Times New Roman"/>
          <w:color w:val="1F262D"/>
          <w:lang w:val="ru-RU" w:eastAsia="ru-RU"/>
        </w:rPr>
        <w:t xml:space="preserve"> подается участником ЕГЭ в</w:t>
      </w:r>
      <w:r w:rsidRPr="002708C9">
        <w:rPr>
          <w:rFonts w:ascii="Times New Roman" w:hAnsi="Times New Roman"/>
          <w:color w:val="1F262D"/>
          <w:lang w:eastAsia="ru-RU"/>
        </w:rPr>
        <w:t> </w:t>
      </w:r>
      <w:r w:rsidRPr="002708C9">
        <w:rPr>
          <w:rFonts w:ascii="Times New Roman" w:hAnsi="Times New Roman"/>
          <w:color w:val="1F262D"/>
          <w:lang w:val="ru-RU" w:eastAsia="ru-RU"/>
        </w:rPr>
        <w:t>день экзамена,</w:t>
      </w:r>
      <w:r w:rsidRPr="00B300EF">
        <w:rPr>
          <w:rFonts w:ascii="Times New Roman" w:hAnsi="Times New Roman"/>
          <w:color w:val="1F262D"/>
          <w:lang w:eastAsia="ru-RU"/>
        </w:rPr>
        <w:t> </w:t>
      </w:r>
      <w:r w:rsidRPr="00B300EF">
        <w:rPr>
          <w:rFonts w:ascii="Times New Roman" w:hAnsi="Times New Roman"/>
          <w:bCs/>
          <w:color w:val="1F262D"/>
          <w:lang w:val="ru-RU" w:eastAsia="ru-RU"/>
        </w:rPr>
        <w:t>не</w:t>
      </w:r>
      <w:r w:rsidRPr="00B300EF">
        <w:rPr>
          <w:rFonts w:ascii="Times New Roman" w:hAnsi="Times New Roman"/>
          <w:bCs/>
          <w:color w:val="1F262D"/>
          <w:lang w:eastAsia="ru-RU"/>
        </w:rPr>
        <w:t> </w:t>
      </w:r>
      <w:r w:rsidRPr="00B300EF">
        <w:rPr>
          <w:rFonts w:ascii="Times New Roman" w:hAnsi="Times New Roman"/>
          <w:bCs/>
          <w:color w:val="1F262D"/>
          <w:lang w:val="ru-RU" w:eastAsia="ru-RU"/>
        </w:rPr>
        <w:t>покидая ППЭ</w:t>
      </w:r>
      <w:r w:rsidRPr="002708C9">
        <w:rPr>
          <w:rFonts w:ascii="Times New Roman" w:hAnsi="Times New Roman"/>
          <w:color w:val="1F262D"/>
          <w:lang w:val="ru-RU" w:eastAsia="ru-RU"/>
        </w:rPr>
        <w:t>.</w:t>
      </w:r>
    </w:p>
    <w:p w:rsidR="007071E4" w:rsidRPr="002708C9" w:rsidRDefault="007071E4" w:rsidP="00B300EF">
      <w:pPr>
        <w:spacing w:line="240" w:lineRule="atLeast"/>
        <w:jc w:val="both"/>
        <w:rPr>
          <w:rFonts w:ascii="Times New Roman" w:hAnsi="Times New Roman"/>
          <w:b/>
          <w:color w:val="1F262D"/>
          <w:lang w:val="ru-RU" w:eastAsia="ru-RU"/>
        </w:rPr>
      </w:pPr>
      <w:r w:rsidRPr="00B300EF">
        <w:rPr>
          <w:rFonts w:ascii="Times New Roman" w:hAnsi="Times New Roman"/>
          <w:b/>
          <w:bCs/>
          <w:color w:val="1F262D"/>
          <w:lang w:val="ru-RU" w:eastAsia="ru-RU"/>
        </w:rPr>
        <w:t>Действия участника ЕГЭ:</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получить от</w:t>
      </w:r>
      <w:r w:rsidRPr="002708C9">
        <w:rPr>
          <w:rFonts w:ascii="Times New Roman" w:hAnsi="Times New Roman"/>
          <w:color w:val="1F262D"/>
          <w:lang w:eastAsia="ru-RU"/>
        </w:rPr>
        <w:t> </w:t>
      </w:r>
      <w:r w:rsidRPr="002708C9">
        <w:rPr>
          <w:rFonts w:ascii="Times New Roman" w:hAnsi="Times New Roman"/>
          <w:color w:val="1F262D"/>
          <w:lang w:val="ru-RU" w:eastAsia="ru-RU"/>
        </w:rPr>
        <w:t>организатора в</w:t>
      </w:r>
      <w:r w:rsidRPr="002708C9">
        <w:rPr>
          <w:rFonts w:ascii="Times New Roman" w:hAnsi="Times New Roman"/>
          <w:color w:val="1F262D"/>
          <w:lang w:eastAsia="ru-RU"/>
        </w:rPr>
        <w:t> </w:t>
      </w:r>
      <w:r w:rsidRPr="002708C9">
        <w:rPr>
          <w:rFonts w:ascii="Times New Roman" w:hAnsi="Times New Roman"/>
          <w:color w:val="1F262D"/>
          <w:lang w:val="ru-RU" w:eastAsia="ru-RU"/>
        </w:rPr>
        <w:t>аудитории форму</w:t>
      </w:r>
      <w:r w:rsidRPr="00B300EF">
        <w:rPr>
          <w:rFonts w:ascii="Times New Roman" w:hAnsi="Times New Roman"/>
          <w:color w:val="1F262D"/>
          <w:lang w:eastAsia="ru-RU"/>
        </w:rPr>
        <w:t> </w:t>
      </w:r>
      <w:r w:rsidRPr="002708C9">
        <w:rPr>
          <w:rFonts w:ascii="Times New Roman" w:hAnsi="Times New Roman"/>
          <w:color w:val="1F262D"/>
          <w:lang w:val="ru-RU" w:eastAsia="ru-RU"/>
        </w:rPr>
        <w:t>2-ППЭ</w:t>
      </w:r>
      <w:r w:rsidRPr="00B300EF">
        <w:rPr>
          <w:rFonts w:ascii="Times New Roman" w:hAnsi="Times New Roman"/>
          <w:color w:val="1F262D"/>
          <w:lang w:eastAsia="ru-RU"/>
        </w:rPr>
        <w:t> </w:t>
      </w:r>
      <w:r w:rsidRPr="002708C9">
        <w:rPr>
          <w:rFonts w:ascii="Times New Roman" w:hAnsi="Times New Roman"/>
          <w:color w:val="1F262D"/>
          <w:lang w:val="ru-RU" w:eastAsia="ru-RU"/>
        </w:rPr>
        <w:t>(2</w:t>
      </w:r>
      <w:r w:rsidRPr="002708C9">
        <w:rPr>
          <w:rFonts w:ascii="Times New Roman" w:hAnsi="Times New Roman"/>
          <w:color w:val="1F262D"/>
          <w:lang w:eastAsia="ru-RU"/>
        </w:rPr>
        <w:t> </w:t>
      </w:r>
      <w:r w:rsidRPr="002708C9">
        <w:rPr>
          <w:rFonts w:ascii="Times New Roman" w:hAnsi="Times New Roman"/>
          <w:color w:val="1F262D"/>
          <w:lang w:val="ru-RU" w:eastAsia="ru-RU"/>
        </w:rPr>
        <w:t>экземпляра), по</w:t>
      </w:r>
      <w:r w:rsidRPr="002708C9">
        <w:rPr>
          <w:rFonts w:ascii="Times New Roman" w:hAnsi="Times New Roman"/>
          <w:color w:val="1F262D"/>
          <w:lang w:eastAsia="ru-RU"/>
        </w:rPr>
        <w:t> </w:t>
      </w:r>
      <w:r w:rsidRPr="002708C9">
        <w:rPr>
          <w:rFonts w:ascii="Times New Roman" w:hAnsi="Times New Roman"/>
          <w:color w:val="1F262D"/>
          <w:lang w:val="ru-RU" w:eastAsia="ru-RU"/>
        </w:rPr>
        <w:t>которой составляется апелляция;</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составить апелляцию</w:t>
      </w:r>
      <w:r w:rsidRPr="00B300EF">
        <w:rPr>
          <w:rFonts w:ascii="Times New Roman" w:hAnsi="Times New Roman"/>
          <w:color w:val="1F262D"/>
          <w:lang w:eastAsia="ru-RU"/>
        </w:rPr>
        <w:t> </w:t>
      </w:r>
      <w:r w:rsidRPr="00B300EF">
        <w:rPr>
          <w:rFonts w:ascii="Times New Roman" w:hAnsi="Times New Roman"/>
          <w:bCs/>
          <w:color w:val="1F262D"/>
          <w:lang w:val="ru-RU" w:eastAsia="ru-RU"/>
        </w:rPr>
        <w:t>в</w:t>
      </w:r>
      <w:r w:rsidRPr="00B300EF">
        <w:rPr>
          <w:rFonts w:ascii="Times New Roman" w:hAnsi="Times New Roman"/>
          <w:bCs/>
          <w:color w:val="1F262D"/>
          <w:lang w:eastAsia="ru-RU"/>
        </w:rPr>
        <w:t> </w:t>
      </w:r>
      <w:r w:rsidRPr="00B300EF">
        <w:rPr>
          <w:rFonts w:ascii="Times New Roman" w:hAnsi="Times New Roman"/>
          <w:bCs/>
          <w:color w:val="1F262D"/>
          <w:lang w:val="ru-RU" w:eastAsia="ru-RU"/>
        </w:rPr>
        <w:t>2-х</w:t>
      </w:r>
      <w:r w:rsidRPr="00B300EF">
        <w:rPr>
          <w:rFonts w:ascii="Times New Roman" w:hAnsi="Times New Roman"/>
          <w:bCs/>
          <w:color w:val="1F262D"/>
          <w:lang w:eastAsia="ru-RU"/>
        </w:rPr>
        <w:t> </w:t>
      </w:r>
      <w:r w:rsidRPr="00B300EF">
        <w:rPr>
          <w:rFonts w:ascii="Times New Roman" w:hAnsi="Times New Roman"/>
          <w:bCs/>
          <w:color w:val="1F262D"/>
          <w:lang w:val="ru-RU" w:eastAsia="ru-RU"/>
        </w:rPr>
        <w:t>экземплярах</w:t>
      </w:r>
      <w:r w:rsidRPr="002708C9">
        <w:rPr>
          <w:rFonts w:ascii="Times New Roman" w:hAnsi="Times New Roman"/>
          <w:color w:val="1F262D"/>
          <w:lang w:val="ru-RU" w:eastAsia="ru-RU"/>
        </w:rPr>
        <w:t>;</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 xml:space="preserve">передать оба экземпляра уполномоченному </w:t>
      </w:r>
      <w:r w:rsidRPr="002708C9">
        <w:rPr>
          <w:rFonts w:ascii="Times New Roman" w:hAnsi="Times New Roman"/>
          <w:lang w:val="ru-RU" w:eastAsia="ru-RU"/>
        </w:rPr>
        <w:t>представителю</w:t>
      </w:r>
      <w:r w:rsidRPr="00B300EF">
        <w:rPr>
          <w:rFonts w:ascii="Times New Roman" w:hAnsi="Times New Roman"/>
          <w:lang w:eastAsia="ru-RU"/>
        </w:rPr>
        <w:t> </w:t>
      </w:r>
      <w:hyperlink r:id="rId5" w:history="1">
        <w:r w:rsidRPr="00B300EF">
          <w:rPr>
            <w:rFonts w:ascii="Times New Roman" w:hAnsi="Times New Roman"/>
            <w:lang w:val="ru-RU" w:eastAsia="ru-RU"/>
          </w:rPr>
          <w:t>ГЭК,</w:t>
        </w:r>
      </w:hyperlink>
      <w:r w:rsidRPr="00B300EF">
        <w:rPr>
          <w:rFonts w:ascii="Times New Roman" w:hAnsi="Times New Roman"/>
          <w:color w:val="1F262D"/>
          <w:lang w:eastAsia="ru-RU"/>
        </w:rPr>
        <w:t> </w:t>
      </w:r>
      <w:r w:rsidRPr="002708C9">
        <w:rPr>
          <w:rFonts w:ascii="Times New Roman" w:hAnsi="Times New Roman"/>
          <w:color w:val="1F262D"/>
          <w:lang w:val="ru-RU" w:eastAsia="ru-RU"/>
        </w:rPr>
        <w:t>который обязан принять и</w:t>
      </w:r>
      <w:r w:rsidRPr="002708C9">
        <w:rPr>
          <w:rFonts w:ascii="Times New Roman" w:hAnsi="Times New Roman"/>
          <w:color w:val="1F262D"/>
          <w:lang w:eastAsia="ru-RU"/>
        </w:rPr>
        <w:t> </w:t>
      </w:r>
      <w:r w:rsidRPr="002708C9">
        <w:rPr>
          <w:rFonts w:ascii="Times New Roman" w:hAnsi="Times New Roman"/>
          <w:color w:val="1F262D"/>
          <w:lang w:val="ru-RU" w:eastAsia="ru-RU"/>
        </w:rPr>
        <w:t>удостоверить их</w:t>
      </w:r>
      <w:r w:rsidRPr="002708C9">
        <w:rPr>
          <w:rFonts w:ascii="Times New Roman" w:hAnsi="Times New Roman"/>
          <w:color w:val="1F262D"/>
          <w:lang w:eastAsia="ru-RU"/>
        </w:rPr>
        <w:t> </w:t>
      </w:r>
      <w:r w:rsidRPr="002708C9">
        <w:rPr>
          <w:rFonts w:ascii="Times New Roman" w:hAnsi="Times New Roman"/>
          <w:color w:val="1F262D"/>
          <w:lang w:val="ru-RU" w:eastAsia="ru-RU"/>
        </w:rPr>
        <w:t>своей подписью, один экземпляр отдать участнику ЕГЭ, другой передать в</w:t>
      </w:r>
      <w:r w:rsidRPr="002708C9">
        <w:rPr>
          <w:rFonts w:ascii="Times New Roman" w:hAnsi="Times New Roman"/>
          <w:color w:val="1F262D"/>
          <w:lang w:eastAsia="ru-RU"/>
        </w:rPr>
        <w:t> </w:t>
      </w:r>
      <w:hyperlink r:id="rId6" w:history="1">
        <w:r w:rsidRPr="00B300EF">
          <w:rPr>
            <w:rFonts w:ascii="Times New Roman" w:hAnsi="Times New Roman"/>
            <w:lang w:val="ru-RU" w:eastAsia="ru-RU"/>
          </w:rPr>
          <w:t>конфликтную комиссию</w:t>
        </w:r>
      </w:hyperlink>
      <w:r w:rsidRPr="002708C9">
        <w:rPr>
          <w:rFonts w:ascii="Times New Roman" w:hAnsi="Times New Roman"/>
          <w:lang w:val="ru-RU" w:eastAsia="ru-RU"/>
        </w:rPr>
        <w:t>;</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получить информацию о</w:t>
      </w:r>
      <w:r w:rsidRPr="002708C9">
        <w:rPr>
          <w:rFonts w:ascii="Times New Roman" w:hAnsi="Times New Roman"/>
          <w:color w:val="1F262D"/>
          <w:lang w:eastAsia="ru-RU"/>
        </w:rPr>
        <w:t> </w:t>
      </w:r>
      <w:r w:rsidRPr="002708C9">
        <w:rPr>
          <w:rFonts w:ascii="Times New Roman" w:hAnsi="Times New Roman"/>
          <w:color w:val="1F262D"/>
          <w:lang w:val="ru-RU" w:eastAsia="ru-RU"/>
        </w:rPr>
        <w:t>времени и</w:t>
      </w:r>
      <w:r w:rsidRPr="002708C9">
        <w:rPr>
          <w:rFonts w:ascii="Times New Roman" w:hAnsi="Times New Roman"/>
          <w:color w:val="1F262D"/>
          <w:lang w:eastAsia="ru-RU"/>
        </w:rPr>
        <w:t> </w:t>
      </w:r>
      <w:r w:rsidRPr="002708C9">
        <w:rPr>
          <w:rFonts w:ascii="Times New Roman" w:hAnsi="Times New Roman"/>
          <w:color w:val="1F262D"/>
          <w:lang w:val="ru-RU" w:eastAsia="ru-RU"/>
        </w:rPr>
        <w:t>месте рассмотрения апелляции конфликтной комиссией.</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Для проверки изложенных в</w:t>
      </w:r>
      <w:r w:rsidRPr="002708C9">
        <w:rPr>
          <w:rFonts w:ascii="Times New Roman" w:hAnsi="Times New Roman"/>
          <w:color w:val="1F262D"/>
          <w:lang w:eastAsia="ru-RU"/>
        </w:rPr>
        <w:t> </w:t>
      </w:r>
      <w:r w:rsidRPr="002708C9">
        <w:rPr>
          <w:rFonts w:ascii="Times New Roman" w:hAnsi="Times New Roman"/>
          <w:color w:val="1F262D"/>
          <w:lang w:val="ru-RU" w:eastAsia="ru-RU"/>
        </w:rPr>
        <w:t>апелляции сведений о</w:t>
      </w:r>
      <w:r w:rsidRPr="002708C9">
        <w:rPr>
          <w:rFonts w:ascii="Times New Roman" w:hAnsi="Times New Roman"/>
          <w:color w:val="1F262D"/>
          <w:lang w:eastAsia="ru-RU"/>
        </w:rPr>
        <w:t> </w:t>
      </w:r>
      <w:r w:rsidRPr="002708C9">
        <w:rPr>
          <w:rFonts w:ascii="Times New Roman" w:hAnsi="Times New Roman"/>
          <w:color w:val="1F262D"/>
          <w:lang w:val="ru-RU" w:eastAsia="ru-RU"/>
        </w:rPr>
        <w:t>нарушении установленного порядка проведения ЕГЭ уполномоченным представителем ГЭК создается комиссия и</w:t>
      </w:r>
      <w:r w:rsidRPr="002708C9">
        <w:rPr>
          <w:rFonts w:ascii="Times New Roman" w:hAnsi="Times New Roman"/>
          <w:color w:val="1F262D"/>
          <w:lang w:eastAsia="ru-RU"/>
        </w:rPr>
        <w:t> </w:t>
      </w:r>
      <w:r w:rsidRPr="002708C9">
        <w:rPr>
          <w:rFonts w:ascii="Times New Roman" w:hAnsi="Times New Roman"/>
          <w:color w:val="1F262D"/>
          <w:lang w:val="ru-RU" w:eastAsia="ru-RU"/>
        </w:rPr>
        <w:t>организуется проведение проверки.</w:t>
      </w:r>
    </w:p>
    <w:p w:rsidR="007071E4" w:rsidRPr="002708C9" w:rsidRDefault="007071E4" w:rsidP="00B300EF">
      <w:pPr>
        <w:spacing w:line="240" w:lineRule="atLeast"/>
        <w:ind w:firstLine="708"/>
        <w:jc w:val="both"/>
        <w:rPr>
          <w:rFonts w:ascii="Times New Roman" w:hAnsi="Times New Roman"/>
          <w:lang w:val="ru-RU" w:eastAsia="ru-RU"/>
        </w:rPr>
      </w:pPr>
      <w:r w:rsidRPr="002708C9">
        <w:rPr>
          <w:rFonts w:ascii="Times New Roman" w:hAnsi="Times New Roman"/>
          <w:lang w:val="ru-RU" w:eastAsia="ru-RU"/>
        </w:rPr>
        <w:t>В</w:t>
      </w:r>
      <w:r w:rsidRPr="002708C9">
        <w:rPr>
          <w:rFonts w:ascii="Times New Roman" w:hAnsi="Times New Roman"/>
          <w:lang w:eastAsia="ru-RU"/>
        </w:rPr>
        <w:t> </w:t>
      </w:r>
      <w:r w:rsidRPr="002708C9">
        <w:rPr>
          <w:rFonts w:ascii="Times New Roman" w:hAnsi="Times New Roman"/>
          <w:lang w:val="ru-RU" w:eastAsia="ru-RU"/>
        </w:rPr>
        <w:t>состав комиссии могут включаться</w:t>
      </w:r>
      <w:r w:rsidRPr="00B300EF">
        <w:rPr>
          <w:rFonts w:ascii="Times New Roman" w:hAnsi="Times New Roman"/>
          <w:lang w:eastAsia="ru-RU"/>
        </w:rPr>
        <w:t> </w:t>
      </w:r>
      <w:hyperlink r:id="rId7" w:history="1">
        <w:r w:rsidRPr="00B300EF">
          <w:rPr>
            <w:rFonts w:ascii="Times New Roman" w:hAnsi="Times New Roman"/>
            <w:lang w:val="ru-RU" w:eastAsia="ru-RU"/>
          </w:rPr>
          <w:t>руководитель ППЭ, организаторы, общественные наблюдатели, медицинские работники и</w:t>
        </w:r>
        <w:r w:rsidRPr="00B300EF">
          <w:rPr>
            <w:rFonts w:ascii="Times New Roman" w:hAnsi="Times New Roman"/>
            <w:lang w:eastAsia="ru-RU"/>
          </w:rPr>
          <w:t> </w:t>
        </w:r>
        <w:r w:rsidRPr="00B300EF">
          <w:rPr>
            <w:rFonts w:ascii="Times New Roman" w:hAnsi="Times New Roman"/>
            <w:lang w:val="ru-RU" w:eastAsia="ru-RU"/>
          </w:rPr>
          <w:t>представители правоохранительных органов</w:t>
        </w:r>
      </w:hyperlink>
      <w:r w:rsidRPr="002708C9">
        <w:rPr>
          <w:rFonts w:ascii="Times New Roman" w:hAnsi="Times New Roman"/>
          <w:lang w:val="ru-RU" w:eastAsia="ru-RU"/>
        </w:rPr>
        <w:t>.</w:t>
      </w:r>
    </w:p>
    <w:p w:rsidR="007071E4" w:rsidRPr="007454EC" w:rsidRDefault="007071E4" w:rsidP="00B300EF">
      <w:pPr>
        <w:spacing w:line="240" w:lineRule="atLeast"/>
        <w:jc w:val="both"/>
        <w:rPr>
          <w:rFonts w:ascii="Times New Roman" w:hAnsi="Times New Roman"/>
          <w:lang w:val="ru-RU" w:eastAsia="ru-RU"/>
        </w:rPr>
      </w:pPr>
      <w:r w:rsidRPr="007454EC">
        <w:rPr>
          <w:rFonts w:ascii="Times New Roman" w:hAnsi="Times New Roman"/>
          <w:lang w:val="ru-RU" w:eastAsia="ru-RU"/>
        </w:rPr>
        <w:t>Результаты проверки оформляются в</w:t>
      </w:r>
      <w:r w:rsidRPr="002708C9">
        <w:rPr>
          <w:rFonts w:ascii="Times New Roman" w:hAnsi="Times New Roman"/>
          <w:lang w:eastAsia="ru-RU"/>
        </w:rPr>
        <w:t> </w:t>
      </w:r>
      <w:r w:rsidRPr="007454EC">
        <w:rPr>
          <w:rFonts w:ascii="Times New Roman" w:hAnsi="Times New Roman"/>
          <w:lang w:val="ru-RU" w:eastAsia="ru-RU"/>
        </w:rPr>
        <w:t>форме заключения комиссии. Апелляция и</w:t>
      </w:r>
      <w:r w:rsidRPr="002708C9">
        <w:rPr>
          <w:rFonts w:ascii="Times New Roman" w:hAnsi="Times New Roman"/>
          <w:lang w:eastAsia="ru-RU"/>
        </w:rPr>
        <w:t> </w:t>
      </w:r>
      <w:r w:rsidRPr="007454EC">
        <w:rPr>
          <w:rFonts w:ascii="Times New Roman" w:hAnsi="Times New Roman"/>
          <w:lang w:val="ru-RU" w:eastAsia="ru-RU"/>
        </w:rPr>
        <w:t>заключение комиссии о</w:t>
      </w:r>
      <w:r w:rsidRPr="002708C9">
        <w:rPr>
          <w:rFonts w:ascii="Times New Roman" w:hAnsi="Times New Roman"/>
          <w:lang w:eastAsia="ru-RU"/>
        </w:rPr>
        <w:t> </w:t>
      </w:r>
      <w:r w:rsidRPr="007454EC">
        <w:rPr>
          <w:rFonts w:ascii="Times New Roman" w:hAnsi="Times New Roman"/>
          <w:lang w:val="ru-RU" w:eastAsia="ru-RU"/>
        </w:rPr>
        <w:t>результатах проверки в</w:t>
      </w:r>
      <w:r w:rsidRPr="002708C9">
        <w:rPr>
          <w:rFonts w:ascii="Times New Roman" w:hAnsi="Times New Roman"/>
          <w:lang w:eastAsia="ru-RU"/>
        </w:rPr>
        <w:t> </w:t>
      </w:r>
      <w:r w:rsidRPr="007454EC">
        <w:rPr>
          <w:rFonts w:ascii="Times New Roman" w:hAnsi="Times New Roman"/>
          <w:lang w:val="ru-RU" w:eastAsia="ru-RU"/>
        </w:rPr>
        <w:t>тот</w:t>
      </w:r>
      <w:r w:rsidRPr="002708C9">
        <w:rPr>
          <w:rFonts w:ascii="Times New Roman" w:hAnsi="Times New Roman"/>
          <w:lang w:eastAsia="ru-RU"/>
        </w:rPr>
        <w:t> </w:t>
      </w:r>
      <w:r w:rsidRPr="007454EC">
        <w:rPr>
          <w:rFonts w:ascii="Times New Roman" w:hAnsi="Times New Roman"/>
          <w:lang w:val="ru-RU" w:eastAsia="ru-RU"/>
        </w:rPr>
        <w:t>же день передаются уполномоченным представителем</w:t>
      </w:r>
      <w:r w:rsidRPr="00B300EF">
        <w:rPr>
          <w:rFonts w:ascii="Times New Roman" w:hAnsi="Times New Roman"/>
          <w:lang w:eastAsia="ru-RU"/>
        </w:rPr>
        <w:t> </w:t>
      </w:r>
      <w:hyperlink r:id="rId8" w:history="1">
        <w:r w:rsidRPr="007454EC">
          <w:rPr>
            <w:rFonts w:ascii="Times New Roman" w:hAnsi="Times New Roman"/>
            <w:lang w:val="ru-RU" w:eastAsia="ru-RU"/>
          </w:rPr>
          <w:t>ГЭК</w:t>
        </w:r>
      </w:hyperlink>
      <w:r w:rsidRPr="00B300EF">
        <w:rPr>
          <w:rFonts w:ascii="Times New Roman" w:hAnsi="Times New Roman"/>
          <w:lang w:eastAsia="ru-RU"/>
        </w:rPr>
        <w:t> </w:t>
      </w:r>
      <w:r w:rsidRPr="007454EC">
        <w:rPr>
          <w:rFonts w:ascii="Times New Roman" w:hAnsi="Times New Roman"/>
          <w:lang w:val="ru-RU" w:eastAsia="ru-RU"/>
        </w:rPr>
        <w:t>в</w:t>
      </w:r>
      <w:r w:rsidRPr="002708C9">
        <w:rPr>
          <w:rFonts w:ascii="Times New Roman" w:hAnsi="Times New Roman"/>
          <w:lang w:eastAsia="ru-RU"/>
        </w:rPr>
        <w:t> </w:t>
      </w:r>
      <w:hyperlink r:id="rId9" w:history="1">
        <w:r w:rsidRPr="007454EC">
          <w:rPr>
            <w:rFonts w:ascii="Times New Roman" w:hAnsi="Times New Roman"/>
            <w:lang w:val="ru-RU" w:eastAsia="ru-RU"/>
          </w:rPr>
          <w:t>конфликтную комиссию</w:t>
        </w:r>
      </w:hyperlink>
      <w:r w:rsidRPr="007454EC">
        <w:rPr>
          <w:rFonts w:ascii="Times New Roman" w:hAnsi="Times New Roman"/>
          <w:lang w:val="ru-RU" w:eastAsia="ru-RU"/>
        </w:rPr>
        <w:t>.</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Конфликтная комиссия рассматривает апелляцию о</w:t>
      </w:r>
      <w:r w:rsidRPr="002708C9">
        <w:rPr>
          <w:rFonts w:ascii="Times New Roman" w:hAnsi="Times New Roman"/>
          <w:color w:val="1F262D"/>
          <w:lang w:eastAsia="ru-RU"/>
        </w:rPr>
        <w:t> </w:t>
      </w:r>
      <w:r w:rsidRPr="002708C9">
        <w:rPr>
          <w:rFonts w:ascii="Times New Roman" w:hAnsi="Times New Roman"/>
          <w:color w:val="1F262D"/>
          <w:lang w:val="ru-RU" w:eastAsia="ru-RU"/>
        </w:rPr>
        <w:t>нарушении установленного порядка проведения ЕГЭ не</w:t>
      </w:r>
      <w:r w:rsidRPr="002708C9">
        <w:rPr>
          <w:rFonts w:ascii="Times New Roman" w:hAnsi="Times New Roman"/>
          <w:color w:val="1F262D"/>
          <w:lang w:eastAsia="ru-RU"/>
        </w:rPr>
        <w:t> </w:t>
      </w:r>
      <w:r w:rsidRPr="002708C9">
        <w:rPr>
          <w:rFonts w:ascii="Times New Roman" w:hAnsi="Times New Roman"/>
          <w:color w:val="1F262D"/>
          <w:lang w:val="ru-RU" w:eastAsia="ru-RU"/>
        </w:rPr>
        <w:t>более</w:t>
      </w:r>
      <w:r w:rsidRPr="00B300EF">
        <w:rPr>
          <w:rFonts w:ascii="Times New Roman" w:hAnsi="Times New Roman"/>
          <w:color w:val="1F262D"/>
          <w:lang w:eastAsia="ru-RU"/>
        </w:rPr>
        <w:t> </w:t>
      </w:r>
      <w:r w:rsidRPr="002708C9">
        <w:rPr>
          <w:rFonts w:ascii="Times New Roman" w:hAnsi="Times New Roman"/>
          <w:color w:val="1F262D"/>
          <w:lang w:val="ru-RU" w:eastAsia="ru-RU"/>
        </w:rPr>
        <w:t>2-х</w:t>
      </w:r>
      <w:r w:rsidRPr="00B300EF">
        <w:rPr>
          <w:rFonts w:ascii="Times New Roman" w:hAnsi="Times New Roman"/>
          <w:color w:val="1F262D"/>
          <w:lang w:eastAsia="ru-RU"/>
        </w:rPr>
        <w:t> </w:t>
      </w:r>
      <w:r w:rsidRPr="002708C9">
        <w:rPr>
          <w:rFonts w:ascii="Times New Roman" w:hAnsi="Times New Roman"/>
          <w:color w:val="1F262D"/>
          <w:lang w:val="ru-RU" w:eastAsia="ru-RU"/>
        </w:rPr>
        <w:t>рабочих дней и</w:t>
      </w:r>
      <w:r w:rsidRPr="002708C9">
        <w:rPr>
          <w:rFonts w:ascii="Times New Roman" w:hAnsi="Times New Roman"/>
          <w:color w:val="1F262D"/>
          <w:lang w:eastAsia="ru-RU"/>
        </w:rPr>
        <w:t> </w:t>
      </w:r>
      <w:r w:rsidRPr="002708C9">
        <w:rPr>
          <w:rFonts w:ascii="Times New Roman" w:hAnsi="Times New Roman"/>
          <w:b/>
          <w:color w:val="1F262D"/>
          <w:lang w:val="ru-RU" w:eastAsia="ru-RU"/>
        </w:rPr>
        <w:t>выносит одно из</w:t>
      </w:r>
      <w:r w:rsidRPr="002708C9">
        <w:rPr>
          <w:rFonts w:ascii="Times New Roman" w:hAnsi="Times New Roman"/>
          <w:b/>
          <w:color w:val="1F262D"/>
          <w:lang w:eastAsia="ru-RU"/>
        </w:rPr>
        <w:t> </w:t>
      </w:r>
      <w:r w:rsidRPr="002708C9">
        <w:rPr>
          <w:rFonts w:ascii="Times New Roman" w:hAnsi="Times New Roman"/>
          <w:b/>
          <w:color w:val="1F262D"/>
          <w:lang w:val="ru-RU" w:eastAsia="ru-RU"/>
        </w:rPr>
        <w:t>решений</w:t>
      </w:r>
      <w:r w:rsidRPr="002708C9">
        <w:rPr>
          <w:rFonts w:ascii="Times New Roman" w:hAnsi="Times New Roman"/>
          <w:color w:val="1F262D"/>
          <w:lang w:val="ru-RU" w:eastAsia="ru-RU"/>
        </w:rPr>
        <w:t>:</w:t>
      </w:r>
    </w:p>
    <w:p w:rsidR="007071E4" w:rsidRPr="007454EC"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7454EC">
        <w:rPr>
          <w:rFonts w:ascii="Times New Roman" w:hAnsi="Times New Roman"/>
          <w:color w:val="1F262D"/>
          <w:lang w:val="ru-RU" w:eastAsia="ru-RU"/>
        </w:rPr>
        <w:t>отклонение апелляции;</w:t>
      </w:r>
    </w:p>
    <w:p w:rsidR="007071E4" w:rsidRPr="007454EC"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7454EC">
        <w:rPr>
          <w:rFonts w:ascii="Times New Roman" w:hAnsi="Times New Roman"/>
          <w:color w:val="1F262D"/>
          <w:lang w:val="ru-RU" w:eastAsia="ru-RU"/>
        </w:rPr>
        <w:t>удовлетворение апелляции.</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В</w:t>
      </w:r>
      <w:r w:rsidRPr="002708C9">
        <w:rPr>
          <w:rFonts w:ascii="Times New Roman" w:hAnsi="Times New Roman"/>
          <w:color w:val="1F262D"/>
          <w:lang w:eastAsia="ru-RU"/>
        </w:rPr>
        <w:t> </w:t>
      </w:r>
      <w:r w:rsidRPr="002708C9">
        <w:rPr>
          <w:rFonts w:ascii="Times New Roman" w:hAnsi="Times New Roman"/>
          <w:color w:val="1F262D"/>
          <w:lang w:val="ru-RU" w:eastAsia="ru-RU"/>
        </w:rPr>
        <w:t>случае удовлетворения апелляции результат ЕГЭ участника аннулируется, и</w:t>
      </w:r>
      <w:r w:rsidRPr="002708C9">
        <w:rPr>
          <w:rFonts w:ascii="Times New Roman" w:hAnsi="Times New Roman"/>
          <w:color w:val="1F262D"/>
          <w:lang w:eastAsia="ru-RU"/>
        </w:rPr>
        <w:t> </w:t>
      </w:r>
      <w:r w:rsidRPr="002708C9">
        <w:rPr>
          <w:rFonts w:ascii="Times New Roman" w:hAnsi="Times New Roman"/>
          <w:color w:val="1F262D"/>
          <w:lang w:val="ru-RU" w:eastAsia="ru-RU"/>
        </w:rPr>
        <w:t>участнику предоставляется возможность сдать ЕГЭ по</w:t>
      </w:r>
      <w:r w:rsidRPr="002708C9">
        <w:rPr>
          <w:rFonts w:ascii="Times New Roman" w:hAnsi="Times New Roman"/>
          <w:color w:val="1F262D"/>
          <w:lang w:eastAsia="ru-RU"/>
        </w:rPr>
        <w:t> </w:t>
      </w:r>
      <w:r w:rsidRPr="002708C9">
        <w:rPr>
          <w:rFonts w:ascii="Times New Roman" w:hAnsi="Times New Roman"/>
          <w:color w:val="1F262D"/>
          <w:lang w:val="ru-RU" w:eastAsia="ru-RU"/>
        </w:rPr>
        <w:t>данному предмету в</w:t>
      </w:r>
      <w:r w:rsidRPr="002708C9">
        <w:rPr>
          <w:rFonts w:ascii="Times New Roman" w:hAnsi="Times New Roman"/>
          <w:color w:val="1F262D"/>
          <w:lang w:eastAsia="ru-RU"/>
        </w:rPr>
        <w:t> </w:t>
      </w:r>
      <w:r w:rsidRPr="002708C9">
        <w:rPr>
          <w:rFonts w:ascii="Times New Roman" w:hAnsi="Times New Roman"/>
          <w:color w:val="1F262D"/>
          <w:lang w:val="ru-RU" w:eastAsia="ru-RU"/>
        </w:rPr>
        <w:t>другой день, предусмотренный</w:t>
      </w:r>
      <w:r w:rsidRPr="00B300EF">
        <w:rPr>
          <w:rFonts w:ascii="Times New Roman" w:hAnsi="Times New Roman"/>
          <w:color w:val="1F262D"/>
          <w:lang w:eastAsia="ru-RU"/>
        </w:rPr>
        <w:t> </w:t>
      </w:r>
      <w:hyperlink r:id="rId10" w:history="1">
        <w:r w:rsidRPr="00B300EF">
          <w:rPr>
            <w:rFonts w:ascii="Times New Roman" w:hAnsi="Times New Roman"/>
            <w:lang w:val="ru-RU" w:eastAsia="ru-RU"/>
          </w:rPr>
          <w:t>единым расписанием</w:t>
        </w:r>
      </w:hyperlink>
      <w:r w:rsidRPr="002708C9">
        <w:rPr>
          <w:rFonts w:ascii="Times New Roman" w:hAnsi="Times New Roman"/>
          <w:lang w:val="ru-RU" w:eastAsia="ru-RU"/>
        </w:rPr>
        <w:t>.</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b/>
          <w:color w:val="1F262D"/>
          <w:lang w:val="ru-RU" w:eastAsia="ru-RU"/>
        </w:rPr>
        <w:t>Апелляция о</w:t>
      </w:r>
      <w:r w:rsidRPr="002708C9">
        <w:rPr>
          <w:rFonts w:ascii="Times New Roman" w:hAnsi="Times New Roman"/>
          <w:b/>
          <w:color w:val="1F262D"/>
          <w:lang w:eastAsia="ru-RU"/>
        </w:rPr>
        <w:t> </w:t>
      </w:r>
      <w:r w:rsidRPr="002708C9">
        <w:rPr>
          <w:rFonts w:ascii="Times New Roman" w:hAnsi="Times New Roman"/>
          <w:b/>
          <w:color w:val="1F262D"/>
          <w:lang w:val="ru-RU" w:eastAsia="ru-RU"/>
        </w:rPr>
        <w:t>несогласии с</w:t>
      </w:r>
      <w:r w:rsidRPr="002708C9">
        <w:rPr>
          <w:rFonts w:ascii="Times New Roman" w:hAnsi="Times New Roman"/>
          <w:b/>
          <w:color w:val="1F262D"/>
          <w:lang w:eastAsia="ru-RU"/>
        </w:rPr>
        <w:t> </w:t>
      </w:r>
      <w:r w:rsidRPr="002708C9">
        <w:rPr>
          <w:rFonts w:ascii="Times New Roman" w:hAnsi="Times New Roman"/>
          <w:b/>
          <w:color w:val="1F262D"/>
          <w:lang w:val="ru-RU" w:eastAsia="ru-RU"/>
        </w:rPr>
        <w:t>результатами ЕГЭ</w:t>
      </w:r>
      <w:r w:rsidRPr="002708C9">
        <w:rPr>
          <w:rFonts w:ascii="Times New Roman" w:hAnsi="Times New Roman"/>
          <w:color w:val="1F262D"/>
          <w:lang w:val="ru-RU" w:eastAsia="ru-RU"/>
        </w:rPr>
        <w:t xml:space="preserve"> подается в</w:t>
      </w:r>
      <w:r w:rsidRPr="002708C9">
        <w:rPr>
          <w:rFonts w:ascii="Times New Roman" w:hAnsi="Times New Roman"/>
          <w:color w:val="1F262D"/>
          <w:lang w:eastAsia="ru-RU"/>
        </w:rPr>
        <w:t> </w:t>
      </w:r>
      <w:r w:rsidRPr="002708C9">
        <w:rPr>
          <w:rFonts w:ascii="Times New Roman" w:hAnsi="Times New Roman"/>
          <w:color w:val="1F262D"/>
          <w:lang w:val="ru-RU" w:eastAsia="ru-RU"/>
        </w:rPr>
        <w:t>течение</w:t>
      </w:r>
      <w:r w:rsidRPr="00B300EF">
        <w:rPr>
          <w:rFonts w:ascii="Times New Roman" w:hAnsi="Times New Roman"/>
          <w:color w:val="1F262D"/>
          <w:lang w:eastAsia="ru-RU"/>
        </w:rPr>
        <w:t> </w:t>
      </w:r>
      <w:r w:rsidRPr="002708C9">
        <w:rPr>
          <w:rFonts w:ascii="Times New Roman" w:hAnsi="Times New Roman"/>
          <w:color w:val="1F262D"/>
          <w:lang w:val="ru-RU" w:eastAsia="ru-RU"/>
        </w:rPr>
        <w:t>2-х</w:t>
      </w:r>
      <w:r w:rsidRPr="00B300EF">
        <w:rPr>
          <w:rFonts w:ascii="Times New Roman" w:hAnsi="Times New Roman"/>
          <w:color w:val="1F262D"/>
          <w:lang w:eastAsia="ru-RU"/>
        </w:rPr>
        <w:t> </w:t>
      </w:r>
      <w:r w:rsidRPr="002708C9">
        <w:rPr>
          <w:rFonts w:ascii="Times New Roman" w:hAnsi="Times New Roman"/>
          <w:color w:val="1F262D"/>
          <w:lang w:val="ru-RU" w:eastAsia="ru-RU"/>
        </w:rPr>
        <w:t>рабочих дней после официального объявления индивидуальных результатов экзамена и</w:t>
      </w:r>
      <w:r w:rsidRPr="002708C9">
        <w:rPr>
          <w:rFonts w:ascii="Times New Roman" w:hAnsi="Times New Roman"/>
          <w:color w:val="1F262D"/>
          <w:lang w:eastAsia="ru-RU"/>
        </w:rPr>
        <w:t> </w:t>
      </w:r>
      <w:r w:rsidRPr="002708C9">
        <w:rPr>
          <w:rFonts w:ascii="Times New Roman" w:hAnsi="Times New Roman"/>
          <w:color w:val="1F262D"/>
          <w:lang w:val="ru-RU" w:eastAsia="ru-RU"/>
        </w:rPr>
        <w:t>ознакомления с</w:t>
      </w:r>
      <w:r w:rsidRPr="002708C9">
        <w:rPr>
          <w:rFonts w:ascii="Times New Roman" w:hAnsi="Times New Roman"/>
          <w:color w:val="1F262D"/>
          <w:lang w:eastAsia="ru-RU"/>
        </w:rPr>
        <w:t> </w:t>
      </w:r>
      <w:r w:rsidRPr="002708C9">
        <w:rPr>
          <w:rFonts w:ascii="Times New Roman" w:hAnsi="Times New Roman"/>
          <w:color w:val="1F262D"/>
          <w:lang w:val="ru-RU" w:eastAsia="ru-RU"/>
        </w:rPr>
        <w:t>ними участника ЕГЭ.</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Выпускники текущего года могут подать апелляцию о</w:t>
      </w:r>
      <w:r w:rsidRPr="002708C9">
        <w:rPr>
          <w:rFonts w:ascii="Times New Roman" w:hAnsi="Times New Roman"/>
          <w:color w:val="1F262D"/>
          <w:lang w:eastAsia="ru-RU"/>
        </w:rPr>
        <w:t> </w:t>
      </w:r>
      <w:r w:rsidRPr="002708C9">
        <w:rPr>
          <w:rFonts w:ascii="Times New Roman" w:hAnsi="Times New Roman"/>
          <w:color w:val="1F262D"/>
          <w:lang w:val="ru-RU" w:eastAsia="ru-RU"/>
        </w:rPr>
        <w:t>несогласии с</w:t>
      </w:r>
      <w:r w:rsidRPr="002708C9">
        <w:rPr>
          <w:rFonts w:ascii="Times New Roman" w:hAnsi="Times New Roman"/>
          <w:color w:val="1F262D"/>
          <w:lang w:eastAsia="ru-RU"/>
        </w:rPr>
        <w:t> </w:t>
      </w:r>
      <w:r w:rsidRPr="002708C9">
        <w:rPr>
          <w:rFonts w:ascii="Times New Roman" w:hAnsi="Times New Roman"/>
          <w:color w:val="1F262D"/>
          <w:lang w:val="ru-RU" w:eastAsia="ru-RU"/>
        </w:rPr>
        <w:t>выставленными баллами в</w:t>
      </w:r>
      <w:r w:rsidRPr="002708C9">
        <w:rPr>
          <w:rFonts w:ascii="Times New Roman" w:hAnsi="Times New Roman"/>
          <w:color w:val="1F262D"/>
          <w:lang w:eastAsia="ru-RU"/>
        </w:rPr>
        <w:t> </w:t>
      </w:r>
      <w:r w:rsidRPr="002708C9">
        <w:rPr>
          <w:rFonts w:ascii="Times New Roman" w:hAnsi="Times New Roman"/>
          <w:color w:val="1F262D"/>
          <w:lang w:val="ru-RU" w:eastAsia="ru-RU"/>
        </w:rPr>
        <w:t>образовательн</w:t>
      </w:r>
      <w:r>
        <w:rPr>
          <w:rFonts w:ascii="Times New Roman" w:hAnsi="Times New Roman"/>
          <w:color w:val="1F262D"/>
          <w:lang w:val="ru-RU" w:eastAsia="ru-RU"/>
        </w:rPr>
        <w:t>ую</w:t>
      </w:r>
      <w:r w:rsidRPr="002708C9">
        <w:rPr>
          <w:rFonts w:ascii="Times New Roman" w:hAnsi="Times New Roman"/>
          <w:color w:val="1F262D"/>
          <w:lang w:val="ru-RU" w:eastAsia="ru-RU"/>
        </w:rPr>
        <w:t xml:space="preserve"> </w:t>
      </w:r>
      <w:r>
        <w:rPr>
          <w:rFonts w:ascii="Times New Roman" w:hAnsi="Times New Roman"/>
          <w:color w:val="1F262D"/>
          <w:lang w:val="ru-RU" w:eastAsia="ru-RU"/>
        </w:rPr>
        <w:t>организацию</w:t>
      </w:r>
      <w:r w:rsidRPr="002708C9">
        <w:rPr>
          <w:rFonts w:ascii="Times New Roman" w:hAnsi="Times New Roman"/>
          <w:color w:val="1F262D"/>
          <w:lang w:val="ru-RU" w:eastAsia="ru-RU"/>
        </w:rPr>
        <w:t>, в</w:t>
      </w:r>
      <w:r w:rsidRPr="002708C9">
        <w:rPr>
          <w:rFonts w:ascii="Times New Roman" w:hAnsi="Times New Roman"/>
          <w:color w:val="1F262D"/>
          <w:lang w:eastAsia="ru-RU"/>
        </w:rPr>
        <w:t> </w:t>
      </w:r>
      <w:r w:rsidRPr="002708C9">
        <w:rPr>
          <w:rFonts w:ascii="Times New Roman" w:hAnsi="Times New Roman"/>
          <w:color w:val="1F262D"/>
          <w:lang w:val="ru-RU" w:eastAsia="ru-RU"/>
        </w:rPr>
        <w:t>которо</w:t>
      </w:r>
      <w:r>
        <w:rPr>
          <w:rFonts w:ascii="Times New Roman" w:hAnsi="Times New Roman"/>
          <w:color w:val="1F262D"/>
          <w:lang w:val="ru-RU" w:eastAsia="ru-RU"/>
        </w:rPr>
        <w:t>й</w:t>
      </w:r>
      <w:r w:rsidRPr="002708C9">
        <w:rPr>
          <w:rFonts w:ascii="Times New Roman" w:hAnsi="Times New Roman"/>
          <w:color w:val="1F262D"/>
          <w:lang w:val="ru-RU" w:eastAsia="ru-RU"/>
        </w:rPr>
        <w:t xml:space="preserve"> они были допущены в</w:t>
      </w:r>
      <w:r w:rsidRPr="002708C9">
        <w:rPr>
          <w:rFonts w:ascii="Times New Roman" w:hAnsi="Times New Roman"/>
          <w:color w:val="1F262D"/>
          <w:lang w:eastAsia="ru-RU"/>
        </w:rPr>
        <w:t> </w:t>
      </w:r>
      <w:r w:rsidRPr="002708C9">
        <w:rPr>
          <w:rFonts w:ascii="Times New Roman" w:hAnsi="Times New Roman"/>
          <w:color w:val="1F262D"/>
          <w:lang w:val="ru-RU" w:eastAsia="ru-RU"/>
        </w:rPr>
        <w:t>установленном порядке к</w:t>
      </w:r>
      <w:r w:rsidRPr="002708C9">
        <w:rPr>
          <w:rFonts w:ascii="Times New Roman" w:hAnsi="Times New Roman"/>
          <w:color w:val="1F262D"/>
          <w:lang w:eastAsia="ru-RU"/>
        </w:rPr>
        <w:t> </w:t>
      </w:r>
      <w:r>
        <w:rPr>
          <w:rFonts w:ascii="Times New Roman" w:hAnsi="Times New Roman"/>
          <w:color w:val="1F262D"/>
          <w:lang w:val="ru-RU" w:eastAsia="ru-RU"/>
        </w:rPr>
        <w:t>государственной итоговой</w:t>
      </w:r>
      <w:r w:rsidRPr="002708C9">
        <w:rPr>
          <w:rFonts w:ascii="Times New Roman" w:hAnsi="Times New Roman"/>
          <w:color w:val="1F262D"/>
          <w:lang w:val="ru-RU" w:eastAsia="ru-RU"/>
        </w:rPr>
        <w:t xml:space="preserve"> аттестации</w:t>
      </w:r>
      <w:r>
        <w:rPr>
          <w:rFonts w:ascii="Times New Roman" w:hAnsi="Times New Roman"/>
          <w:color w:val="1F262D"/>
          <w:lang w:val="ru-RU" w:eastAsia="ru-RU"/>
        </w:rPr>
        <w:t>.</w:t>
      </w:r>
    </w:p>
    <w:p w:rsidR="007071E4" w:rsidRPr="002708C9" w:rsidRDefault="007071E4" w:rsidP="00B300EF">
      <w:pPr>
        <w:spacing w:line="240" w:lineRule="atLeast"/>
        <w:ind w:firstLine="708"/>
        <w:jc w:val="both"/>
        <w:rPr>
          <w:rFonts w:ascii="Times New Roman" w:hAnsi="Times New Roman"/>
          <w:b/>
          <w:color w:val="1F262D"/>
          <w:lang w:val="ru-RU" w:eastAsia="ru-RU"/>
        </w:rPr>
      </w:pPr>
      <w:r w:rsidRPr="00B300EF">
        <w:rPr>
          <w:rFonts w:ascii="Times New Roman" w:hAnsi="Times New Roman"/>
          <w:b/>
          <w:bCs/>
          <w:color w:val="1F262D"/>
          <w:lang w:val="ru-RU" w:eastAsia="ru-RU"/>
        </w:rPr>
        <w:t>Действия участника ЕГЭ:</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получить по</w:t>
      </w:r>
      <w:r w:rsidRPr="002708C9">
        <w:rPr>
          <w:rFonts w:ascii="Times New Roman" w:hAnsi="Times New Roman"/>
          <w:color w:val="1F262D"/>
          <w:lang w:eastAsia="ru-RU"/>
        </w:rPr>
        <w:t> </w:t>
      </w:r>
      <w:r w:rsidRPr="002708C9">
        <w:rPr>
          <w:rFonts w:ascii="Times New Roman" w:hAnsi="Times New Roman"/>
          <w:color w:val="1F262D"/>
          <w:lang w:val="ru-RU" w:eastAsia="ru-RU"/>
        </w:rPr>
        <w:t>месту регистрации на</w:t>
      </w:r>
      <w:r w:rsidRPr="002708C9">
        <w:rPr>
          <w:rFonts w:ascii="Times New Roman" w:hAnsi="Times New Roman"/>
          <w:color w:val="1F262D"/>
          <w:lang w:eastAsia="ru-RU"/>
        </w:rPr>
        <w:t> </w:t>
      </w:r>
      <w:r w:rsidRPr="002708C9">
        <w:rPr>
          <w:rFonts w:ascii="Times New Roman" w:hAnsi="Times New Roman"/>
          <w:color w:val="1F262D"/>
          <w:lang w:val="ru-RU" w:eastAsia="ru-RU"/>
        </w:rPr>
        <w:t>ЕГЭ или у</w:t>
      </w:r>
      <w:r w:rsidRPr="002708C9">
        <w:rPr>
          <w:rFonts w:ascii="Times New Roman" w:hAnsi="Times New Roman"/>
          <w:color w:val="1F262D"/>
          <w:lang w:eastAsia="ru-RU"/>
        </w:rPr>
        <w:t> </w:t>
      </w:r>
      <w:r w:rsidRPr="002708C9">
        <w:rPr>
          <w:rFonts w:ascii="Times New Roman" w:hAnsi="Times New Roman"/>
          <w:color w:val="1F262D"/>
          <w:lang w:val="ru-RU" w:eastAsia="ru-RU"/>
        </w:rPr>
        <w:t>ответственного секретаря конфликтной комиссии форму (в</w:t>
      </w:r>
      <w:r w:rsidRPr="002708C9">
        <w:rPr>
          <w:rFonts w:ascii="Times New Roman" w:hAnsi="Times New Roman"/>
          <w:color w:val="1F262D"/>
          <w:lang w:eastAsia="ru-RU"/>
        </w:rPr>
        <w:t> </w:t>
      </w:r>
      <w:r w:rsidRPr="002708C9">
        <w:rPr>
          <w:rFonts w:ascii="Times New Roman" w:hAnsi="Times New Roman"/>
          <w:color w:val="1F262D"/>
          <w:lang w:val="ru-RU" w:eastAsia="ru-RU"/>
        </w:rPr>
        <w:t>двух экземплярах), по</w:t>
      </w:r>
      <w:r w:rsidRPr="002708C9">
        <w:rPr>
          <w:rFonts w:ascii="Times New Roman" w:hAnsi="Times New Roman"/>
          <w:color w:val="1F262D"/>
          <w:lang w:eastAsia="ru-RU"/>
        </w:rPr>
        <w:t> </w:t>
      </w:r>
      <w:r w:rsidRPr="002708C9">
        <w:rPr>
          <w:rFonts w:ascii="Times New Roman" w:hAnsi="Times New Roman"/>
          <w:color w:val="1F262D"/>
          <w:lang w:val="ru-RU" w:eastAsia="ru-RU"/>
        </w:rPr>
        <w:t>которой составляется апелляция;</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составить апелляцию</w:t>
      </w:r>
      <w:r w:rsidRPr="00B300EF">
        <w:rPr>
          <w:rFonts w:ascii="Times New Roman" w:hAnsi="Times New Roman"/>
          <w:color w:val="1F262D"/>
          <w:lang w:eastAsia="ru-RU"/>
        </w:rPr>
        <w:t> </w:t>
      </w:r>
      <w:r w:rsidRPr="00B300EF">
        <w:rPr>
          <w:rFonts w:ascii="Times New Roman" w:hAnsi="Times New Roman"/>
          <w:bCs/>
          <w:color w:val="1F262D"/>
          <w:lang w:val="ru-RU" w:eastAsia="ru-RU"/>
        </w:rPr>
        <w:t>в</w:t>
      </w:r>
      <w:r w:rsidRPr="00B300EF">
        <w:rPr>
          <w:rFonts w:ascii="Times New Roman" w:hAnsi="Times New Roman"/>
          <w:bCs/>
          <w:color w:val="1F262D"/>
          <w:lang w:eastAsia="ru-RU"/>
        </w:rPr>
        <w:t> </w:t>
      </w:r>
      <w:r w:rsidRPr="00B300EF">
        <w:rPr>
          <w:rFonts w:ascii="Times New Roman" w:hAnsi="Times New Roman"/>
          <w:bCs/>
          <w:color w:val="1F262D"/>
          <w:lang w:val="ru-RU" w:eastAsia="ru-RU"/>
        </w:rPr>
        <w:t>2-х</w:t>
      </w:r>
      <w:r w:rsidRPr="00B300EF">
        <w:rPr>
          <w:rFonts w:ascii="Times New Roman" w:hAnsi="Times New Roman"/>
          <w:bCs/>
          <w:color w:val="1F262D"/>
          <w:lang w:eastAsia="ru-RU"/>
        </w:rPr>
        <w:t> </w:t>
      </w:r>
      <w:r w:rsidRPr="00B300EF">
        <w:rPr>
          <w:rFonts w:ascii="Times New Roman" w:hAnsi="Times New Roman"/>
          <w:bCs/>
          <w:color w:val="1F262D"/>
          <w:lang w:val="ru-RU" w:eastAsia="ru-RU"/>
        </w:rPr>
        <w:t>экземплярах</w:t>
      </w:r>
      <w:r w:rsidRPr="002708C9">
        <w:rPr>
          <w:rFonts w:ascii="Times New Roman" w:hAnsi="Times New Roman"/>
          <w:color w:val="1F262D"/>
          <w:lang w:val="ru-RU" w:eastAsia="ru-RU"/>
        </w:rPr>
        <w:t>;</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передать оба экземпляра вышеуказанным лицам (которые обязаны принять и</w:t>
      </w:r>
      <w:r w:rsidRPr="002708C9">
        <w:rPr>
          <w:rFonts w:ascii="Times New Roman" w:hAnsi="Times New Roman"/>
          <w:color w:val="1F262D"/>
          <w:lang w:eastAsia="ru-RU"/>
        </w:rPr>
        <w:t> </w:t>
      </w:r>
      <w:r w:rsidRPr="002708C9">
        <w:rPr>
          <w:rFonts w:ascii="Times New Roman" w:hAnsi="Times New Roman"/>
          <w:color w:val="1F262D"/>
          <w:lang w:val="ru-RU" w:eastAsia="ru-RU"/>
        </w:rPr>
        <w:t>удостоверить их</w:t>
      </w:r>
      <w:r w:rsidRPr="002708C9">
        <w:rPr>
          <w:rFonts w:ascii="Times New Roman" w:hAnsi="Times New Roman"/>
          <w:color w:val="1F262D"/>
          <w:lang w:eastAsia="ru-RU"/>
        </w:rPr>
        <w:t> </w:t>
      </w:r>
      <w:r w:rsidRPr="002708C9">
        <w:rPr>
          <w:rFonts w:ascii="Times New Roman" w:hAnsi="Times New Roman"/>
          <w:color w:val="1F262D"/>
          <w:lang w:val="ru-RU" w:eastAsia="ru-RU"/>
        </w:rPr>
        <w:t>своей подписью, один экземпляр отдать участнику ЕГЭ, другой передать в</w:t>
      </w:r>
      <w:r w:rsidRPr="002708C9">
        <w:rPr>
          <w:rFonts w:ascii="Times New Roman" w:hAnsi="Times New Roman"/>
          <w:color w:val="1F262D"/>
          <w:lang w:eastAsia="ru-RU"/>
        </w:rPr>
        <w:t> </w:t>
      </w:r>
      <w:r w:rsidRPr="002708C9">
        <w:rPr>
          <w:rFonts w:ascii="Times New Roman" w:hAnsi="Times New Roman"/>
          <w:color w:val="1F262D"/>
          <w:lang w:val="ru-RU" w:eastAsia="ru-RU"/>
        </w:rPr>
        <w:t>конфликтную комиссию);</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получить информацию о</w:t>
      </w:r>
      <w:r w:rsidRPr="002708C9">
        <w:rPr>
          <w:rFonts w:ascii="Times New Roman" w:hAnsi="Times New Roman"/>
          <w:color w:val="1F262D"/>
          <w:lang w:eastAsia="ru-RU"/>
        </w:rPr>
        <w:t> </w:t>
      </w:r>
      <w:r w:rsidRPr="002708C9">
        <w:rPr>
          <w:rFonts w:ascii="Times New Roman" w:hAnsi="Times New Roman"/>
          <w:color w:val="1F262D"/>
          <w:lang w:val="ru-RU" w:eastAsia="ru-RU"/>
        </w:rPr>
        <w:t>времени и</w:t>
      </w:r>
      <w:r w:rsidRPr="002708C9">
        <w:rPr>
          <w:rFonts w:ascii="Times New Roman" w:hAnsi="Times New Roman"/>
          <w:color w:val="1F262D"/>
          <w:lang w:eastAsia="ru-RU"/>
        </w:rPr>
        <w:t> </w:t>
      </w:r>
      <w:r w:rsidRPr="002708C9">
        <w:rPr>
          <w:rFonts w:ascii="Times New Roman" w:hAnsi="Times New Roman"/>
          <w:color w:val="1F262D"/>
          <w:lang w:val="ru-RU" w:eastAsia="ru-RU"/>
        </w:rPr>
        <w:t>месте рассмотрения апелляции;</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прийти на</w:t>
      </w:r>
      <w:r w:rsidRPr="002708C9">
        <w:rPr>
          <w:rFonts w:ascii="Times New Roman" w:hAnsi="Times New Roman"/>
          <w:color w:val="1F262D"/>
          <w:lang w:eastAsia="ru-RU"/>
        </w:rPr>
        <w:t> </w:t>
      </w:r>
      <w:r w:rsidRPr="002708C9">
        <w:rPr>
          <w:rFonts w:ascii="Times New Roman" w:hAnsi="Times New Roman"/>
          <w:color w:val="1F262D"/>
          <w:lang w:val="ru-RU" w:eastAsia="ru-RU"/>
        </w:rPr>
        <w:t>процедуру рассмотрения апелляций в</w:t>
      </w:r>
      <w:r w:rsidRPr="002708C9">
        <w:rPr>
          <w:rFonts w:ascii="Times New Roman" w:hAnsi="Times New Roman"/>
          <w:color w:val="1F262D"/>
          <w:lang w:eastAsia="ru-RU"/>
        </w:rPr>
        <w:t> </w:t>
      </w:r>
      <w:r w:rsidRPr="002708C9">
        <w:rPr>
          <w:rFonts w:ascii="Times New Roman" w:hAnsi="Times New Roman"/>
          <w:color w:val="1F262D"/>
          <w:lang w:val="ru-RU" w:eastAsia="ru-RU"/>
        </w:rPr>
        <w:t>конфликтную комиссию</w:t>
      </w:r>
      <w:r>
        <w:rPr>
          <w:rFonts w:ascii="Times New Roman" w:hAnsi="Times New Roman"/>
          <w:color w:val="1F262D"/>
          <w:lang w:val="ru-RU" w:eastAsia="ru-RU"/>
        </w:rPr>
        <w:t>.</w:t>
      </w:r>
    </w:p>
    <w:p w:rsidR="007071E4" w:rsidRPr="007454EC"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При рассмотрении апелляции вместо участника ЕГЭ или вместе с</w:t>
      </w:r>
      <w:r w:rsidRPr="002708C9">
        <w:rPr>
          <w:rFonts w:ascii="Times New Roman" w:hAnsi="Times New Roman"/>
          <w:color w:val="1F262D"/>
          <w:lang w:eastAsia="ru-RU"/>
        </w:rPr>
        <w:t> </w:t>
      </w:r>
      <w:r w:rsidRPr="002708C9">
        <w:rPr>
          <w:rFonts w:ascii="Times New Roman" w:hAnsi="Times New Roman"/>
          <w:color w:val="1F262D"/>
          <w:lang w:val="ru-RU" w:eastAsia="ru-RU"/>
        </w:rPr>
        <w:t xml:space="preserve">ним могут присутствовать его родители (законные представители), которые должны иметь при себе паспорта. </w:t>
      </w:r>
      <w:r w:rsidRPr="007454EC">
        <w:rPr>
          <w:rFonts w:ascii="Times New Roman" w:hAnsi="Times New Roman"/>
          <w:color w:val="1F262D"/>
          <w:lang w:val="ru-RU" w:eastAsia="ru-RU"/>
        </w:rPr>
        <w:t>Законные представители (опе</w:t>
      </w:r>
      <w:r w:rsidRPr="007454EC">
        <w:rPr>
          <w:rFonts w:ascii="Times New Roman" w:hAnsi="Times New Roman"/>
          <w:color w:val="1F262D"/>
          <w:lang w:val="ru-RU" w:eastAsia="ru-RU"/>
        </w:rPr>
        <w:softHyphen/>
        <w:t>куны, усы</w:t>
      </w:r>
      <w:r w:rsidRPr="007454EC">
        <w:rPr>
          <w:rFonts w:ascii="Times New Roman" w:hAnsi="Times New Roman"/>
          <w:color w:val="1F262D"/>
          <w:lang w:val="ru-RU" w:eastAsia="ru-RU"/>
        </w:rPr>
        <w:softHyphen/>
        <w:t>нови</w:t>
      </w:r>
      <w:r w:rsidRPr="007454EC">
        <w:rPr>
          <w:rFonts w:ascii="Times New Roman" w:hAnsi="Times New Roman"/>
          <w:color w:val="1F262D"/>
          <w:lang w:val="ru-RU" w:eastAsia="ru-RU"/>
        </w:rPr>
        <w:softHyphen/>
        <w:t>тели, по</w:t>
      </w:r>
      <w:r w:rsidRPr="007454EC">
        <w:rPr>
          <w:rFonts w:ascii="Times New Roman" w:hAnsi="Times New Roman"/>
          <w:color w:val="1F262D"/>
          <w:lang w:val="ru-RU" w:eastAsia="ru-RU"/>
        </w:rPr>
        <w:softHyphen/>
        <w:t>печи</w:t>
      </w:r>
      <w:r w:rsidRPr="007454EC">
        <w:rPr>
          <w:rFonts w:ascii="Times New Roman" w:hAnsi="Times New Roman"/>
          <w:color w:val="1F262D"/>
          <w:lang w:val="ru-RU" w:eastAsia="ru-RU"/>
        </w:rPr>
        <w:softHyphen/>
        <w:t>тели, а</w:t>
      </w:r>
      <w:r w:rsidRPr="002708C9">
        <w:rPr>
          <w:rFonts w:ascii="Times New Roman" w:hAnsi="Times New Roman"/>
          <w:color w:val="1F262D"/>
          <w:lang w:eastAsia="ru-RU"/>
        </w:rPr>
        <w:t> </w:t>
      </w:r>
      <w:r w:rsidRPr="007454EC">
        <w:rPr>
          <w:rFonts w:ascii="Times New Roman" w:hAnsi="Times New Roman"/>
          <w:color w:val="1F262D"/>
          <w:lang w:val="ru-RU" w:eastAsia="ru-RU"/>
        </w:rPr>
        <w:t>так</w:t>
      </w:r>
      <w:r w:rsidRPr="007454EC">
        <w:rPr>
          <w:rFonts w:ascii="Times New Roman" w:hAnsi="Times New Roman"/>
          <w:color w:val="1F262D"/>
          <w:lang w:val="ru-RU" w:eastAsia="ru-RU"/>
        </w:rPr>
        <w:softHyphen/>
        <w:t>же ли</w:t>
      </w:r>
      <w:r w:rsidRPr="007454EC">
        <w:rPr>
          <w:rFonts w:ascii="Times New Roman" w:hAnsi="Times New Roman"/>
          <w:color w:val="1F262D"/>
          <w:lang w:val="ru-RU" w:eastAsia="ru-RU"/>
        </w:rPr>
        <w:softHyphen/>
        <w:t>ца, осу</w:t>
      </w:r>
      <w:r w:rsidRPr="007454EC">
        <w:rPr>
          <w:rFonts w:ascii="Times New Roman" w:hAnsi="Times New Roman"/>
          <w:color w:val="1F262D"/>
          <w:lang w:val="ru-RU" w:eastAsia="ru-RU"/>
        </w:rPr>
        <w:softHyphen/>
        <w:t>щест</w:t>
      </w:r>
      <w:r w:rsidRPr="007454EC">
        <w:rPr>
          <w:rFonts w:ascii="Times New Roman" w:hAnsi="Times New Roman"/>
          <w:color w:val="1F262D"/>
          <w:lang w:val="ru-RU" w:eastAsia="ru-RU"/>
        </w:rPr>
        <w:softHyphen/>
        <w:t>вля</w:t>
      </w:r>
      <w:r w:rsidRPr="007454EC">
        <w:rPr>
          <w:rFonts w:ascii="Times New Roman" w:hAnsi="Times New Roman"/>
          <w:color w:val="1F262D"/>
          <w:lang w:val="ru-RU" w:eastAsia="ru-RU"/>
        </w:rPr>
        <w:softHyphen/>
        <w:t>ющие пат</w:t>
      </w:r>
      <w:r w:rsidRPr="007454EC">
        <w:rPr>
          <w:rFonts w:ascii="Times New Roman" w:hAnsi="Times New Roman"/>
          <w:color w:val="1F262D"/>
          <w:lang w:val="ru-RU" w:eastAsia="ru-RU"/>
        </w:rPr>
        <w:softHyphen/>
        <w:t>ро</w:t>
      </w:r>
      <w:r w:rsidRPr="007454EC">
        <w:rPr>
          <w:rFonts w:ascii="Times New Roman" w:hAnsi="Times New Roman"/>
          <w:color w:val="1F262D"/>
          <w:lang w:val="ru-RU" w:eastAsia="ru-RU"/>
        </w:rPr>
        <w:softHyphen/>
        <w:t>наж со</w:t>
      </w:r>
      <w:r w:rsidRPr="007454EC">
        <w:rPr>
          <w:rFonts w:ascii="Times New Roman" w:hAnsi="Times New Roman"/>
          <w:color w:val="1F262D"/>
          <w:lang w:val="ru-RU" w:eastAsia="ru-RU"/>
        </w:rPr>
        <w:softHyphen/>
        <w:t>вер</w:t>
      </w:r>
      <w:r w:rsidRPr="007454EC">
        <w:rPr>
          <w:rFonts w:ascii="Times New Roman" w:hAnsi="Times New Roman"/>
          <w:color w:val="1F262D"/>
          <w:lang w:val="ru-RU" w:eastAsia="ru-RU"/>
        </w:rPr>
        <w:softHyphen/>
        <w:t>шенно</w:t>
      </w:r>
      <w:r w:rsidRPr="007454EC">
        <w:rPr>
          <w:rFonts w:ascii="Times New Roman" w:hAnsi="Times New Roman"/>
          <w:color w:val="1F262D"/>
          <w:lang w:val="ru-RU" w:eastAsia="ru-RU"/>
        </w:rPr>
        <w:softHyphen/>
        <w:t>лет</w:t>
      </w:r>
      <w:r w:rsidRPr="007454EC">
        <w:rPr>
          <w:rFonts w:ascii="Times New Roman" w:hAnsi="Times New Roman"/>
          <w:color w:val="1F262D"/>
          <w:lang w:val="ru-RU" w:eastAsia="ru-RU"/>
        </w:rPr>
        <w:softHyphen/>
        <w:t>не</w:t>
      </w:r>
      <w:r w:rsidRPr="007454EC">
        <w:rPr>
          <w:rFonts w:ascii="Times New Roman" w:hAnsi="Times New Roman"/>
          <w:color w:val="1F262D"/>
          <w:lang w:val="ru-RU" w:eastAsia="ru-RU"/>
        </w:rPr>
        <w:softHyphen/>
        <w:t>го де</w:t>
      </w:r>
      <w:r w:rsidRPr="007454EC">
        <w:rPr>
          <w:rFonts w:ascii="Times New Roman" w:hAnsi="Times New Roman"/>
          <w:color w:val="1F262D"/>
          <w:lang w:val="ru-RU" w:eastAsia="ru-RU"/>
        </w:rPr>
        <w:softHyphen/>
        <w:t>ес</w:t>
      </w:r>
      <w:r w:rsidRPr="007454EC">
        <w:rPr>
          <w:rFonts w:ascii="Times New Roman" w:hAnsi="Times New Roman"/>
          <w:color w:val="1F262D"/>
          <w:lang w:val="ru-RU" w:eastAsia="ru-RU"/>
        </w:rPr>
        <w:softHyphen/>
        <w:t>по</w:t>
      </w:r>
      <w:r w:rsidRPr="007454EC">
        <w:rPr>
          <w:rFonts w:ascii="Times New Roman" w:hAnsi="Times New Roman"/>
          <w:color w:val="1F262D"/>
          <w:lang w:val="ru-RU" w:eastAsia="ru-RU"/>
        </w:rPr>
        <w:softHyphen/>
        <w:t>соб</w:t>
      </w:r>
      <w:r w:rsidRPr="007454EC">
        <w:rPr>
          <w:rFonts w:ascii="Times New Roman" w:hAnsi="Times New Roman"/>
          <w:color w:val="1F262D"/>
          <w:lang w:val="ru-RU" w:eastAsia="ru-RU"/>
        </w:rPr>
        <w:softHyphen/>
        <w:t>но</w:t>
      </w:r>
      <w:r w:rsidRPr="007454EC">
        <w:rPr>
          <w:rFonts w:ascii="Times New Roman" w:hAnsi="Times New Roman"/>
          <w:color w:val="1F262D"/>
          <w:lang w:val="ru-RU" w:eastAsia="ru-RU"/>
        </w:rPr>
        <w:softHyphen/>
        <w:t>го ли</w:t>
      </w:r>
      <w:r w:rsidRPr="007454EC">
        <w:rPr>
          <w:rFonts w:ascii="Times New Roman" w:hAnsi="Times New Roman"/>
          <w:color w:val="1F262D"/>
          <w:lang w:val="ru-RU" w:eastAsia="ru-RU"/>
        </w:rPr>
        <w:softHyphen/>
        <w:t>ца, ко</w:t>
      </w:r>
      <w:r w:rsidRPr="007454EC">
        <w:rPr>
          <w:rFonts w:ascii="Times New Roman" w:hAnsi="Times New Roman"/>
          <w:color w:val="1F262D"/>
          <w:lang w:val="ru-RU" w:eastAsia="ru-RU"/>
        </w:rPr>
        <w:softHyphen/>
        <w:t>торый по</w:t>
      </w:r>
      <w:r w:rsidRPr="002708C9">
        <w:rPr>
          <w:rFonts w:ascii="Times New Roman" w:hAnsi="Times New Roman"/>
          <w:color w:val="1F262D"/>
          <w:lang w:eastAsia="ru-RU"/>
        </w:rPr>
        <w:t> </w:t>
      </w:r>
      <w:r w:rsidRPr="007454EC">
        <w:rPr>
          <w:rFonts w:ascii="Times New Roman" w:hAnsi="Times New Roman"/>
          <w:color w:val="1F262D"/>
          <w:lang w:val="ru-RU" w:eastAsia="ru-RU"/>
        </w:rPr>
        <w:t>сос</w:t>
      </w:r>
      <w:r w:rsidRPr="007454EC">
        <w:rPr>
          <w:rFonts w:ascii="Times New Roman" w:hAnsi="Times New Roman"/>
          <w:color w:val="1F262D"/>
          <w:lang w:val="ru-RU" w:eastAsia="ru-RU"/>
        </w:rPr>
        <w:softHyphen/>
        <w:t>то</w:t>
      </w:r>
      <w:r w:rsidRPr="007454EC">
        <w:rPr>
          <w:rFonts w:ascii="Times New Roman" w:hAnsi="Times New Roman"/>
          <w:color w:val="1F262D"/>
          <w:lang w:val="ru-RU" w:eastAsia="ru-RU"/>
        </w:rPr>
        <w:softHyphen/>
        <w:t>янию здо</w:t>
      </w:r>
      <w:r w:rsidRPr="007454EC">
        <w:rPr>
          <w:rFonts w:ascii="Times New Roman" w:hAnsi="Times New Roman"/>
          <w:color w:val="1F262D"/>
          <w:lang w:val="ru-RU" w:eastAsia="ru-RU"/>
        </w:rPr>
        <w:softHyphen/>
        <w:t>ровья не</w:t>
      </w:r>
      <w:r w:rsidRPr="002708C9">
        <w:rPr>
          <w:rFonts w:ascii="Times New Roman" w:hAnsi="Times New Roman"/>
          <w:color w:val="1F262D"/>
          <w:lang w:eastAsia="ru-RU"/>
        </w:rPr>
        <w:t> </w:t>
      </w:r>
      <w:r w:rsidRPr="007454EC">
        <w:rPr>
          <w:rFonts w:ascii="Times New Roman" w:hAnsi="Times New Roman"/>
          <w:color w:val="1F262D"/>
          <w:lang w:val="ru-RU" w:eastAsia="ru-RU"/>
        </w:rPr>
        <w:t>мо</w:t>
      </w:r>
      <w:r w:rsidRPr="007454EC">
        <w:rPr>
          <w:rFonts w:ascii="Times New Roman" w:hAnsi="Times New Roman"/>
          <w:color w:val="1F262D"/>
          <w:lang w:val="ru-RU" w:eastAsia="ru-RU"/>
        </w:rPr>
        <w:softHyphen/>
        <w:t>жет осу</w:t>
      </w:r>
      <w:r w:rsidRPr="007454EC">
        <w:rPr>
          <w:rFonts w:ascii="Times New Roman" w:hAnsi="Times New Roman"/>
          <w:color w:val="1F262D"/>
          <w:lang w:val="ru-RU" w:eastAsia="ru-RU"/>
        </w:rPr>
        <w:softHyphen/>
        <w:t>щест</w:t>
      </w:r>
      <w:r w:rsidRPr="007454EC">
        <w:rPr>
          <w:rFonts w:ascii="Times New Roman" w:hAnsi="Times New Roman"/>
          <w:color w:val="1F262D"/>
          <w:lang w:val="ru-RU" w:eastAsia="ru-RU"/>
        </w:rPr>
        <w:softHyphen/>
        <w:t>влять свои пра</w:t>
      </w:r>
      <w:r w:rsidRPr="007454EC">
        <w:rPr>
          <w:rFonts w:ascii="Times New Roman" w:hAnsi="Times New Roman"/>
          <w:color w:val="1F262D"/>
          <w:lang w:val="ru-RU" w:eastAsia="ru-RU"/>
        </w:rPr>
        <w:softHyphen/>
        <w:t>ва) должны иметь при себе также другие документы, подтверждающие их</w:t>
      </w:r>
      <w:r w:rsidRPr="002708C9">
        <w:rPr>
          <w:rFonts w:ascii="Times New Roman" w:hAnsi="Times New Roman"/>
          <w:color w:val="1F262D"/>
          <w:lang w:eastAsia="ru-RU"/>
        </w:rPr>
        <w:t> </w:t>
      </w:r>
      <w:r w:rsidRPr="007454EC">
        <w:rPr>
          <w:rFonts w:ascii="Times New Roman" w:hAnsi="Times New Roman"/>
          <w:color w:val="1F262D"/>
          <w:lang w:val="ru-RU" w:eastAsia="ru-RU"/>
        </w:rPr>
        <w:t>полномочия.</w:t>
      </w:r>
    </w:p>
    <w:p w:rsidR="007071E4" w:rsidRPr="002708C9" w:rsidRDefault="007071E4" w:rsidP="00B300EF">
      <w:pPr>
        <w:spacing w:line="240" w:lineRule="atLeast"/>
        <w:ind w:firstLine="708"/>
        <w:jc w:val="both"/>
        <w:rPr>
          <w:rFonts w:ascii="Times New Roman" w:hAnsi="Times New Roman"/>
          <w:color w:val="1F262D"/>
          <w:lang w:val="ru-RU" w:eastAsia="ru-RU"/>
        </w:rPr>
      </w:pPr>
      <w:r w:rsidRPr="002708C9">
        <w:rPr>
          <w:rFonts w:ascii="Times New Roman" w:hAnsi="Times New Roman"/>
          <w:color w:val="1F262D"/>
          <w:lang w:val="ru-RU" w:eastAsia="ru-RU"/>
        </w:rPr>
        <w:t>По</w:t>
      </w:r>
      <w:r w:rsidRPr="002708C9">
        <w:rPr>
          <w:rFonts w:ascii="Times New Roman" w:hAnsi="Times New Roman"/>
          <w:color w:val="1F262D"/>
          <w:lang w:eastAsia="ru-RU"/>
        </w:rPr>
        <w:t> </w:t>
      </w:r>
      <w:r w:rsidRPr="002708C9">
        <w:rPr>
          <w:rFonts w:ascii="Times New Roman" w:hAnsi="Times New Roman"/>
          <w:color w:val="1F262D"/>
          <w:lang w:val="ru-RU" w:eastAsia="ru-RU"/>
        </w:rPr>
        <w:t>желанию участника ЕГЭ его апелляция может быть рассмотрена без его присутствия.</w:t>
      </w:r>
    </w:p>
    <w:p w:rsidR="007071E4" w:rsidRPr="002708C9" w:rsidRDefault="007071E4" w:rsidP="00B300EF">
      <w:pPr>
        <w:spacing w:line="240" w:lineRule="atLeast"/>
        <w:ind w:firstLine="708"/>
        <w:jc w:val="both"/>
        <w:rPr>
          <w:rFonts w:ascii="Times New Roman" w:hAnsi="Times New Roman"/>
          <w:color w:val="1F262D"/>
          <w:lang w:val="ru-RU" w:eastAsia="ru-RU"/>
        </w:rPr>
      </w:pPr>
      <w:hyperlink r:id="rId11" w:history="1">
        <w:r w:rsidRPr="00B300EF">
          <w:rPr>
            <w:rFonts w:ascii="Times New Roman" w:hAnsi="Times New Roman"/>
            <w:lang w:val="ru-RU" w:eastAsia="ru-RU"/>
          </w:rPr>
          <w:t>Конфликтная комиссия</w:t>
        </w:r>
      </w:hyperlink>
      <w:r w:rsidRPr="00B300EF">
        <w:rPr>
          <w:rFonts w:ascii="Times New Roman" w:hAnsi="Times New Roman"/>
          <w:color w:val="1F262D"/>
          <w:lang w:eastAsia="ru-RU"/>
        </w:rPr>
        <w:t> </w:t>
      </w:r>
      <w:r w:rsidRPr="002708C9">
        <w:rPr>
          <w:rFonts w:ascii="Times New Roman" w:hAnsi="Times New Roman"/>
          <w:color w:val="1F262D"/>
          <w:lang w:val="ru-RU" w:eastAsia="ru-RU"/>
        </w:rPr>
        <w:t>рассматривает апелляцию о</w:t>
      </w:r>
      <w:r w:rsidRPr="002708C9">
        <w:rPr>
          <w:rFonts w:ascii="Times New Roman" w:hAnsi="Times New Roman"/>
          <w:color w:val="1F262D"/>
          <w:lang w:eastAsia="ru-RU"/>
        </w:rPr>
        <w:t> </w:t>
      </w:r>
      <w:r w:rsidRPr="002708C9">
        <w:rPr>
          <w:rFonts w:ascii="Times New Roman" w:hAnsi="Times New Roman"/>
          <w:color w:val="1F262D"/>
          <w:lang w:val="ru-RU" w:eastAsia="ru-RU"/>
        </w:rPr>
        <w:t>несогласии с</w:t>
      </w:r>
      <w:r w:rsidRPr="002708C9">
        <w:rPr>
          <w:rFonts w:ascii="Times New Roman" w:hAnsi="Times New Roman"/>
          <w:color w:val="1F262D"/>
          <w:lang w:eastAsia="ru-RU"/>
        </w:rPr>
        <w:t> </w:t>
      </w:r>
      <w:r w:rsidRPr="002708C9">
        <w:rPr>
          <w:rFonts w:ascii="Times New Roman" w:hAnsi="Times New Roman"/>
          <w:color w:val="1F262D"/>
          <w:lang w:val="ru-RU" w:eastAsia="ru-RU"/>
        </w:rPr>
        <w:t>выставленными баллами не</w:t>
      </w:r>
      <w:r w:rsidRPr="002708C9">
        <w:rPr>
          <w:rFonts w:ascii="Times New Roman" w:hAnsi="Times New Roman"/>
          <w:color w:val="1F262D"/>
          <w:lang w:eastAsia="ru-RU"/>
        </w:rPr>
        <w:t> </w:t>
      </w:r>
      <w:r w:rsidRPr="002708C9">
        <w:rPr>
          <w:rFonts w:ascii="Times New Roman" w:hAnsi="Times New Roman"/>
          <w:color w:val="1F262D"/>
          <w:lang w:val="ru-RU" w:eastAsia="ru-RU"/>
        </w:rPr>
        <w:t>более</w:t>
      </w:r>
      <w:r w:rsidRPr="00B300EF">
        <w:rPr>
          <w:rFonts w:ascii="Times New Roman" w:hAnsi="Times New Roman"/>
          <w:color w:val="1F262D"/>
          <w:lang w:eastAsia="ru-RU"/>
        </w:rPr>
        <w:t> </w:t>
      </w:r>
      <w:r w:rsidRPr="002708C9">
        <w:rPr>
          <w:rFonts w:ascii="Times New Roman" w:hAnsi="Times New Roman"/>
          <w:color w:val="1F262D"/>
          <w:lang w:val="ru-RU" w:eastAsia="ru-RU"/>
        </w:rPr>
        <w:t>4-х</w:t>
      </w:r>
      <w:r w:rsidRPr="00B300EF">
        <w:rPr>
          <w:rFonts w:ascii="Times New Roman" w:hAnsi="Times New Roman"/>
          <w:color w:val="1F262D"/>
          <w:lang w:eastAsia="ru-RU"/>
        </w:rPr>
        <w:t> </w:t>
      </w:r>
      <w:r w:rsidRPr="002708C9">
        <w:rPr>
          <w:rFonts w:ascii="Times New Roman" w:hAnsi="Times New Roman"/>
          <w:color w:val="1F262D"/>
          <w:lang w:val="ru-RU" w:eastAsia="ru-RU"/>
        </w:rPr>
        <w:t>рабочих дней с</w:t>
      </w:r>
      <w:r w:rsidRPr="002708C9">
        <w:rPr>
          <w:rFonts w:ascii="Times New Roman" w:hAnsi="Times New Roman"/>
          <w:color w:val="1F262D"/>
          <w:lang w:eastAsia="ru-RU"/>
        </w:rPr>
        <w:t> </w:t>
      </w:r>
      <w:r w:rsidRPr="002708C9">
        <w:rPr>
          <w:rFonts w:ascii="Times New Roman" w:hAnsi="Times New Roman"/>
          <w:color w:val="1F262D"/>
          <w:lang w:val="ru-RU" w:eastAsia="ru-RU"/>
        </w:rPr>
        <w:t>момента ее</w:t>
      </w:r>
      <w:r w:rsidRPr="002708C9">
        <w:rPr>
          <w:rFonts w:ascii="Times New Roman" w:hAnsi="Times New Roman"/>
          <w:color w:val="1F262D"/>
          <w:lang w:eastAsia="ru-RU"/>
        </w:rPr>
        <w:t> </w:t>
      </w:r>
      <w:r>
        <w:rPr>
          <w:rFonts w:ascii="Times New Roman" w:hAnsi="Times New Roman"/>
          <w:color w:val="1F262D"/>
          <w:lang w:val="ru-RU" w:eastAsia="ru-RU"/>
        </w:rPr>
        <w:t>поступления в конфликтную комиссию</w:t>
      </w:r>
      <w:r w:rsidRPr="002708C9">
        <w:rPr>
          <w:rFonts w:ascii="Times New Roman" w:hAnsi="Times New Roman"/>
          <w:color w:val="1F262D"/>
          <w:lang w:val="ru-RU" w:eastAsia="ru-RU"/>
        </w:rPr>
        <w:t>.</w:t>
      </w:r>
    </w:p>
    <w:p w:rsidR="007071E4" w:rsidRPr="002708C9" w:rsidRDefault="007071E4" w:rsidP="00B300EF">
      <w:pPr>
        <w:spacing w:line="240" w:lineRule="atLeast"/>
        <w:ind w:firstLine="708"/>
        <w:jc w:val="both"/>
        <w:rPr>
          <w:rFonts w:ascii="Times New Roman" w:hAnsi="Times New Roman"/>
          <w:b/>
          <w:color w:val="1F262D"/>
          <w:lang w:val="ru-RU" w:eastAsia="ru-RU"/>
        </w:rPr>
      </w:pPr>
      <w:r w:rsidRPr="00B300EF">
        <w:rPr>
          <w:rFonts w:ascii="Times New Roman" w:hAnsi="Times New Roman"/>
          <w:b/>
          <w:bCs/>
          <w:color w:val="1F262D"/>
          <w:lang w:val="ru-RU" w:eastAsia="ru-RU"/>
        </w:rPr>
        <w:t>Результаты рассмотрения апелляции:</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отклонение апелляции и</w:t>
      </w:r>
      <w:r w:rsidRPr="002708C9">
        <w:rPr>
          <w:rFonts w:ascii="Times New Roman" w:hAnsi="Times New Roman"/>
          <w:color w:val="1F262D"/>
          <w:lang w:eastAsia="ru-RU"/>
        </w:rPr>
        <w:t> </w:t>
      </w:r>
      <w:r w:rsidRPr="002708C9">
        <w:rPr>
          <w:rFonts w:ascii="Times New Roman" w:hAnsi="Times New Roman"/>
          <w:color w:val="1F262D"/>
          <w:lang w:val="ru-RU" w:eastAsia="ru-RU"/>
        </w:rPr>
        <w:t>сохранение выставленных баллов;</w:t>
      </w:r>
    </w:p>
    <w:p w:rsidR="007071E4" w:rsidRPr="002708C9" w:rsidRDefault="007071E4" w:rsidP="00B300EF">
      <w:pPr>
        <w:spacing w:line="240" w:lineRule="atLeast"/>
        <w:jc w:val="both"/>
        <w:rPr>
          <w:rFonts w:ascii="Times New Roman" w:hAnsi="Times New Roman"/>
          <w:color w:val="1F262D"/>
          <w:lang w:val="ru-RU" w:eastAsia="ru-RU"/>
        </w:rPr>
      </w:pPr>
      <w:r>
        <w:rPr>
          <w:rFonts w:ascii="Times New Roman" w:hAnsi="Times New Roman"/>
          <w:color w:val="1F262D"/>
          <w:lang w:val="ru-RU" w:eastAsia="ru-RU"/>
        </w:rPr>
        <w:t xml:space="preserve">- </w:t>
      </w:r>
      <w:r w:rsidRPr="002708C9">
        <w:rPr>
          <w:rFonts w:ascii="Times New Roman" w:hAnsi="Times New Roman"/>
          <w:color w:val="1F262D"/>
          <w:lang w:val="ru-RU" w:eastAsia="ru-RU"/>
        </w:rPr>
        <w:t>удовлетворение апелляции и</w:t>
      </w:r>
      <w:r w:rsidRPr="002708C9">
        <w:rPr>
          <w:rFonts w:ascii="Times New Roman" w:hAnsi="Times New Roman"/>
          <w:color w:val="1F262D"/>
          <w:lang w:eastAsia="ru-RU"/>
        </w:rPr>
        <w:t> </w:t>
      </w:r>
      <w:r w:rsidRPr="002708C9">
        <w:rPr>
          <w:rFonts w:ascii="Times New Roman" w:hAnsi="Times New Roman"/>
          <w:color w:val="1F262D"/>
          <w:lang w:val="ru-RU" w:eastAsia="ru-RU"/>
        </w:rPr>
        <w:t>выставление других баллов.</w:t>
      </w:r>
    </w:p>
    <w:p w:rsidR="007071E4" w:rsidRPr="00B300EF" w:rsidRDefault="007071E4" w:rsidP="00B300EF">
      <w:pPr>
        <w:pStyle w:val="NormalWeb"/>
        <w:shd w:val="clear" w:color="auto" w:fill="FFFFFF"/>
        <w:spacing w:before="0" w:beforeAutospacing="0" w:after="0" w:afterAutospacing="0" w:line="240" w:lineRule="atLeast"/>
        <w:ind w:firstLine="708"/>
        <w:jc w:val="both"/>
        <w:rPr>
          <w:b/>
          <w:color w:val="1F262D"/>
          <w:lang w:val="ru-RU"/>
        </w:rPr>
      </w:pPr>
      <w:r>
        <w:rPr>
          <w:lang w:val="ru-RU" w:eastAsia="en-US"/>
        </w:rPr>
        <w:t xml:space="preserve">Обращаем внимание, что </w:t>
      </w:r>
      <w:r w:rsidRPr="00B300EF">
        <w:rPr>
          <w:b/>
          <w:color w:val="1F262D"/>
          <w:lang w:val="ru-RU"/>
        </w:rPr>
        <w:t>по</w:t>
      </w:r>
      <w:r w:rsidRPr="00B300EF">
        <w:rPr>
          <w:b/>
          <w:color w:val="1F262D"/>
        </w:rPr>
        <w:t> </w:t>
      </w:r>
      <w:r w:rsidRPr="00B300EF">
        <w:rPr>
          <w:b/>
          <w:color w:val="1F262D"/>
          <w:lang w:val="ru-RU"/>
        </w:rPr>
        <w:t>результатам рассмотрения апелляции количество выставленных баллов может быть изменено как в</w:t>
      </w:r>
      <w:r w:rsidRPr="00B300EF">
        <w:rPr>
          <w:b/>
          <w:color w:val="1F262D"/>
        </w:rPr>
        <w:t> </w:t>
      </w:r>
      <w:r w:rsidRPr="00B300EF">
        <w:rPr>
          <w:b/>
          <w:color w:val="1F262D"/>
          <w:lang w:val="ru-RU"/>
        </w:rPr>
        <w:t>сторону увеличения, так и</w:t>
      </w:r>
      <w:r w:rsidRPr="00B300EF">
        <w:rPr>
          <w:b/>
          <w:color w:val="1F262D"/>
        </w:rPr>
        <w:t> </w:t>
      </w:r>
      <w:r w:rsidRPr="00B300EF">
        <w:rPr>
          <w:b/>
          <w:color w:val="1F262D"/>
          <w:lang w:val="ru-RU"/>
        </w:rPr>
        <w:t>в</w:t>
      </w:r>
      <w:r w:rsidRPr="00B300EF">
        <w:rPr>
          <w:b/>
          <w:color w:val="1F262D"/>
        </w:rPr>
        <w:t> </w:t>
      </w:r>
      <w:r w:rsidRPr="00B300EF">
        <w:rPr>
          <w:b/>
          <w:color w:val="1F262D"/>
          <w:lang w:val="ru-RU"/>
        </w:rPr>
        <w:t>сторону уменьшения.</w:t>
      </w:r>
    </w:p>
    <w:p w:rsidR="007071E4" w:rsidRPr="00B300EF" w:rsidRDefault="007071E4" w:rsidP="003F407A">
      <w:pPr>
        <w:pStyle w:val="NormalWeb"/>
        <w:shd w:val="clear" w:color="auto" w:fill="FFFFFF"/>
        <w:spacing w:before="0" w:beforeAutospacing="0" w:after="0" w:afterAutospacing="0" w:line="240" w:lineRule="atLeast"/>
        <w:ind w:firstLine="708"/>
        <w:jc w:val="both"/>
        <w:rPr>
          <w:color w:val="1F262D"/>
          <w:lang w:val="ru-RU"/>
        </w:rPr>
      </w:pPr>
      <w:r w:rsidRPr="00B300EF">
        <w:rPr>
          <w:color w:val="1F262D"/>
          <w:lang w:val="ru-RU"/>
        </w:rPr>
        <w:t>Черновики, использованные на</w:t>
      </w:r>
      <w:r w:rsidRPr="00B300EF">
        <w:rPr>
          <w:color w:val="1F262D"/>
        </w:rPr>
        <w:t> </w:t>
      </w:r>
      <w:r w:rsidRPr="00B300EF">
        <w:rPr>
          <w:color w:val="1F262D"/>
          <w:lang w:val="ru-RU"/>
        </w:rPr>
        <w:t>экзамене, в</w:t>
      </w:r>
      <w:r w:rsidRPr="00B300EF">
        <w:rPr>
          <w:color w:val="1F262D"/>
        </w:rPr>
        <w:t> </w:t>
      </w:r>
      <w:r w:rsidRPr="00B300EF">
        <w:rPr>
          <w:color w:val="1F262D"/>
          <w:lang w:val="ru-RU"/>
        </w:rPr>
        <w:t>качестве материалов апелляции не</w:t>
      </w:r>
      <w:r w:rsidRPr="00B300EF">
        <w:rPr>
          <w:color w:val="1F262D"/>
        </w:rPr>
        <w:t> </w:t>
      </w:r>
      <w:r w:rsidRPr="00B300EF">
        <w:rPr>
          <w:color w:val="1F262D"/>
          <w:lang w:val="ru-RU"/>
        </w:rPr>
        <w:t>рассматриваются.</w:t>
      </w:r>
    </w:p>
    <w:p w:rsidR="007071E4" w:rsidRPr="00B300EF" w:rsidRDefault="007071E4" w:rsidP="00B300EF">
      <w:pPr>
        <w:pStyle w:val="NormalWeb"/>
        <w:shd w:val="clear" w:color="auto" w:fill="FFFFFF"/>
        <w:spacing w:before="0" w:beforeAutospacing="0" w:after="0" w:afterAutospacing="0" w:line="240" w:lineRule="atLeast"/>
        <w:ind w:firstLine="708"/>
        <w:jc w:val="both"/>
        <w:rPr>
          <w:color w:val="1F262D"/>
          <w:lang w:val="ru-RU"/>
        </w:rPr>
      </w:pPr>
      <w:r w:rsidRPr="00B300EF">
        <w:rPr>
          <w:color w:val="1F262D"/>
          <w:lang w:val="ru-RU"/>
        </w:rPr>
        <w:t>За</w:t>
      </w:r>
      <w:r w:rsidRPr="00B300EF">
        <w:rPr>
          <w:color w:val="1F262D"/>
        </w:rPr>
        <w:t> </w:t>
      </w:r>
      <w:r w:rsidRPr="00B300EF">
        <w:rPr>
          <w:color w:val="1F262D"/>
          <w:lang w:val="ru-RU"/>
        </w:rPr>
        <w:t>сам факт подачи апелляции количество баллов не</w:t>
      </w:r>
      <w:r w:rsidRPr="00B300EF">
        <w:rPr>
          <w:color w:val="1F262D"/>
        </w:rPr>
        <w:t> </w:t>
      </w:r>
      <w:r w:rsidRPr="00B300EF">
        <w:rPr>
          <w:color w:val="1F262D"/>
          <w:lang w:val="ru-RU"/>
        </w:rPr>
        <w:t>может быть уменьшено.</w:t>
      </w:r>
    </w:p>
    <w:p w:rsidR="007071E4" w:rsidRDefault="007071E4" w:rsidP="00915773">
      <w:pPr>
        <w:jc w:val="center"/>
        <w:rPr>
          <w:lang w:val="ru-RU"/>
        </w:rPr>
      </w:pPr>
    </w:p>
    <w:p w:rsidR="007071E4" w:rsidRDefault="007071E4" w:rsidP="00915773">
      <w:pPr>
        <w:jc w:val="center"/>
        <w:rPr>
          <w:lang w:val="ru-RU"/>
        </w:rPr>
      </w:pPr>
    </w:p>
    <w:p w:rsidR="007071E4" w:rsidRPr="003F407A" w:rsidRDefault="007071E4" w:rsidP="00915773">
      <w:pPr>
        <w:jc w:val="center"/>
        <w:rPr>
          <w:rFonts w:ascii="Times New Roman" w:hAnsi="Times New Roman"/>
          <w:b/>
          <w:sz w:val="28"/>
          <w:szCs w:val="28"/>
          <w:lang w:val="ru-RU"/>
        </w:rPr>
      </w:pPr>
      <w:r w:rsidRPr="003F407A">
        <w:rPr>
          <w:rFonts w:ascii="Times New Roman" w:hAnsi="Times New Roman"/>
          <w:b/>
          <w:sz w:val="28"/>
          <w:szCs w:val="28"/>
          <w:lang w:val="ru-RU"/>
        </w:rPr>
        <w:t>Какие предметы обязательно сдавать?</w:t>
      </w:r>
    </w:p>
    <w:p w:rsidR="007071E4" w:rsidRDefault="007071E4" w:rsidP="00207EE9">
      <w:pPr>
        <w:jc w:val="both"/>
        <w:rPr>
          <w:rFonts w:ascii="Times New Roman" w:hAnsi="Times New Roman"/>
          <w:lang w:val="ru-RU"/>
        </w:rPr>
      </w:pPr>
    </w:p>
    <w:p w:rsidR="007071E4" w:rsidRDefault="007071E4" w:rsidP="00915773">
      <w:pPr>
        <w:ind w:firstLine="708"/>
        <w:jc w:val="both"/>
        <w:rPr>
          <w:rFonts w:ascii="Times New Roman" w:hAnsi="Times New Roman"/>
          <w:lang w:val="ru-RU"/>
        </w:rPr>
      </w:pPr>
      <w:r w:rsidRPr="00207EE9">
        <w:rPr>
          <w:rFonts w:ascii="Times New Roman" w:hAnsi="Times New Roman"/>
          <w:lang w:val="ru-RU"/>
        </w:rPr>
        <w:t xml:space="preserve">Для выпускников 11-х классов обязательными </w:t>
      </w:r>
      <w:r>
        <w:rPr>
          <w:rFonts w:ascii="Times New Roman" w:hAnsi="Times New Roman"/>
          <w:lang w:val="ru-RU"/>
        </w:rPr>
        <w:t xml:space="preserve">предметами </w:t>
      </w:r>
      <w:r w:rsidRPr="00207EE9">
        <w:rPr>
          <w:rFonts w:ascii="Times New Roman" w:hAnsi="Times New Roman"/>
          <w:lang w:val="ru-RU"/>
        </w:rPr>
        <w:t xml:space="preserve">для </w:t>
      </w:r>
      <w:r>
        <w:rPr>
          <w:rFonts w:ascii="Times New Roman" w:hAnsi="Times New Roman"/>
          <w:lang w:val="ru-RU"/>
        </w:rPr>
        <w:t xml:space="preserve">прохождения государственной итоговой аттестации и получения аттестата </w:t>
      </w:r>
      <w:r w:rsidRPr="00207EE9">
        <w:rPr>
          <w:rFonts w:ascii="Times New Roman" w:hAnsi="Times New Roman"/>
          <w:lang w:val="ru-RU"/>
        </w:rPr>
        <w:t>являются русский язык и математика.</w:t>
      </w:r>
    </w:p>
    <w:p w:rsidR="007071E4" w:rsidRDefault="007071E4" w:rsidP="00915773">
      <w:pPr>
        <w:jc w:val="both"/>
        <w:rPr>
          <w:rFonts w:ascii="Times New Roman" w:hAnsi="Times New Roman"/>
          <w:lang w:val="ru-RU"/>
        </w:rPr>
      </w:pPr>
    </w:p>
    <w:p w:rsidR="007071E4" w:rsidRPr="00915773" w:rsidRDefault="007071E4" w:rsidP="00915773">
      <w:pPr>
        <w:jc w:val="both"/>
        <w:rPr>
          <w:rFonts w:ascii="Times New Roman" w:hAnsi="Times New Roman"/>
          <w:lang w:val="ru-RU"/>
        </w:rPr>
      </w:pPr>
    </w:p>
    <w:p w:rsidR="007071E4" w:rsidRPr="003F407A" w:rsidRDefault="007071E4" w:rsidP="00915773">
      <w:pPr>
        <w:jc w:val="center"/>
        <w:rPr>
          <w:rFonts w:ascii="Times New Roman" w:hAnsi="Times New Roman"/>
          <w:b/>
          <w:sz w:val="28"/>
          <w:szCs w:val="28"/>
          <w:lang w:val="ru-RU"/>
        </w:rPr>
      </w:pPr>
      <w:r w:rsidRPr="003F407A">
        <w:rPr>
          <w:rFonts w:ascii="Times New Roman" w:hAnsi="Times New Roman"/>
          <w:b/>
          <w:sz w:val="28"/>
          <w:szCs w:val="28"/>
          <w:lang w:val="ru-RU"/>
        </w:rPr>
        <w:t>Каковы правила поведения на ЕГЭ?</w:t>
      </w:r>
    </w:p>
    <w:p w:rsidR="007071E4" w:rsidRPr="00915773" w:rsidRDefault="007071E4" w:rsidP="009A77C5">
      <w:pPr>
        <w:rPr>
          <w:rFonts w:ascii="Times New Roman" w:hAnsi="Times New Roman"/>
          <w:b/>
          <w:sz w:val="32"/>
          <w:szCs w:val="32"/>
          <w:lang w:val="ru-RU"/>
        </w:rPr>
      </w:pPr>
    </w:p>
    <w:p w:rsidR="007071E4" w:rsidRPr="00207EE9" w:rsidRDefault="007071E4" w:rsidP="00827662">
      <w:pPr>
        <w:widowControl w:val="0"/>
        <w:autoSpaceDE w:val="0"/>
        <w:autoSpaceDN w:val="0"/>
        <w:adjustRightInd w:val="0"/>
        <w:ind w:firstLine="540"/>
        <w:jc w:val="both"/>
        <w:rPr>
          <w:rFonts w:ascii="Times New Roman" w:hAnsi="Times New Roman"/>
          <w:b/>
          <w:bCs/>
          <w:lang w:val="ru-RU"/>
        </w:rPr>
      </w:pPr>
      <w:r w:rsidRPr="00207EE9">
        <w:rPr>
          <w:rFonts w:ascii="Times New Roman" w:hAnsi="Times New Roman"/>
          <w:lang w:val="ru-RU"/>
        </w:rPr>
        <w:t>Согласно п. 47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26.12.2013 № 1400</w:t>
      </w:r>
      <w:r>
        <w:rPr>
          <w:rFonts w:ascii="Times New Roman" w:hAnsi="Times New Roman"/>
          <w:lang w:val="ru-RU"/>
        </w:rPr>
        <w:t>:</w:t>
      </w:r>
    </w:p>
    <w:p w:rsidR="007071E4" w:rsidRPr="00207EE9" w:rsidRDefault="007071E4" w:rsidP="00207EE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в</w:t>
      </w:r>
      <w:r w:rsidRPr="00207EE9">
        <w:rPr>
          <w:rFonts w:ascii="Times New Roman" w:hAnsi="Times New Roman"/>
          <w:lang w:val="ru-RU"/>
        </w:rPr>
        <w:t>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w:t>
      </w:r>
      <w:r>
        <w:rPr>
          <w:rFonts w:ascii="Times New Roman" w:hAnsi="Times New Roman"/>
          <w:lang w:val="ru-RU"/>
        </w:rPr>
        <w:t>лы и черновики на рабочем столе;</w:t>
      </w:r>
    </w:p>
    <w:p w:rsidR="007071E4" w:rsidRPr="00207EE9" w:rsidRDefault="007071E4" w:rsidP="00207EE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в</w:t>
      </w:r>
      <w:r w:rsidRPr="00207EE9">
        <w:rPr>
          <w:rFonts w:ascii="Times New Roman" w:hAnsi="Times New Roman"/>
          <w:lang w:val="ru-RU"/>
        </w:rPr>
        <w:t xml:space="preserve"> день проведения экзамена (в период с момента входа в ППЭ и до окончания экзамена) в ППЭ запрещается:</w:t>
      </w:r>
    </w:p>
    <w:p w:rsidR="007071E4" w:rsidRPr="00207EE9" w:rsidRDefault="007071E4" w:rsidP="00207EE9">
      <w:pPr>
        <w:widowControl w:val="0"/>
        <w:autoSpaceDE w:val="0"/>
        <w:autoSpaceDN w:val="0"/>
        <w:adjustRightInd w:val="0"/>
        <w:ind w:firstLine="540"/>
        <w:jc w:val="both"/>
        <w:rPr>
          <w:rFonts w:ascii="Times New Roman" w:hAnsi="Times New Roman"/>
          <w:lang w:val="ru-RU"/>
        </w:rPr>
      </w:pPr>
      <w:r w:rsidRPr="00207EE9">
        <w:rPr>
          <w:rFonts w:ascii="Times New Roman" w:hAnsi="Times New Roman"/>
          <w:lang w:val="ru-RU"/>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071E4" w:rsidRPr="00207EE9" w:rsidRDefault="007071E4" w:rsidP="00207EE9">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б) организаторам, ассистентам</w:t>
      </w:r>
      <w:r w:rsidRPr="00207EE9">
        <w:rPr>
          <w:rFonts w:ascii="Times New Roman" w:hAnsi="Times New Roman"/>
          <w:lang w:val="ru-RU"/>
        </w:rPr>
        <w:t>, техническим специалистам - иметь при себе средства связи;</w:t>
      </w:r>
    </w:p>
    <w:p w:rsidR="007071E4" w:rsidRPr="00207EE9" w:rsidRDefault="007071E4" w:rsidP="00207EE9">
      <w:pPr>
        <w:widowControl w:val="0"/>
        <w:autoSpaceDE w:val="0"/>
        <w:autoSpaceDN w:val="0"/>
        <w:adjustRightInd w:val="0"/>
        <w:ind w:firstLine="540"/>
        <w:jc w:val="both"/>
        <w:rPr>
          <w:rFonts w:ascii="Times New Roman" w:hAnsi="Times New Roman"/>
          <w:lang w:val="ru-RU"/>
        </w:rPr>
      </w:pPr>
      <w:r w:rsidRPr="00207EE9">
        <w:rPr>
          <w:rFonts w:ascii="Times New Roman" w:hAnsi="Times New Roman"/>
          <w:lang w:val="ru-RU"/>
        </w:rPr>
        <w:t xml:space="preserve">в) лицам, </w:t>
      </w:r>
      <w:r>
        <w:rPr>
          <w:rFonts w:ascii="Times New Roman" w:hAnsi="Times New Roman"/>
          <w:lang w:val="ru-RU"/>
        </w:rPr>
        <w:t>присутствующим в ППЭ</w:t>
      </w:r>
      <w:r w:rsidRPr="00207EE9">
        <w:rPr>
          <w:rFonts w:ascii="Times New Roman" w:hAnsi="Times New Roman"/>
          <w:lang w:val="ru-RU"/>
        </w:rPr>
        <w:t>,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071E4" w:rsidRPr="00207EE9" w:rsidRDefault="007071E4" w:rsidP="00207EE9">
      <w:pPr>
        <w:widowControl w:val="0"/>
        <w:ind w:firstLine="709"/>
        <w:jc w:val="both"/>
        <w:rPr>
          <w:rFonts w:ascii="Times New Roman" w:hAnsi="Times New Roman"/>
          <w:lang w:val="ru-RU"/>
        </w:rPr>
      </w:pPr>
      <w:r w:rsidRPr="00207EE9">
        <w:rPr>
          <w:rFonts w:ascii="Times New Roman" w:hAnsi="Times New Roman"/>
          <w:lang w:val="ru-RU"/>
        </w:rPr>
        <w:t>г) обучающимся, выпускникам прошлых лет, организаторам, ассистентам,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r w:rsidRPr="00207EE9">
        <w:rPr>
          <w:rFonts w:ascii="Times New Roman" w:hAnsi="Times New Roman"/>
          <w:sz w:val="28"/>
          <w:szCs w:val="28"/>
          <w:lang w:val="ru-RU"/>
        </w:rPr>
        <w:t xml:space="preserve"> </w:t>
      </w:r>
    </w:p>
    <w:p w:rsidR="007071E4" w:rsidRPr="00207EE9" w:rsidRDefault="007071E4" w:rsidP="00207EE9">
      <w:pPr>
        <w:widowControl w:val="0"/>
        <w:ind w:firstLine="709"/>
        <w:jc w:val="both"/>
        <w:rPr>
          <w:rFonts w:ascii="Times New Roman" w:hAnsi="Times New Roman"/>
          <w:lang w:val="ru-RU"/>
        </w:rPr>
      </w:pPr>
      <w:r w:rsidRPr="00207EE9">
        <w:rPr>
          <w:rFonts w:ascii="Times New Roman" w:hAnsi="Times New Roman"/>
          <w:lang w:val="ru-RU"/>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7071E4" w:rsidRDefault="007071E4">
      <w:pPr>
        <w:rPr>
          <w:lang w:val="ru-RU"/>
        </w:rPr>
      </w:pPr>
    </w:p>
    <w:p w:rsidR="007071E4" w:rsidRPr="0099783B" w:rsidRDefault="007071E4" w:rsidP="003F407A">
      <w:pPr>
        <w:jc w:val="center"/>
        <w:rPr>
          <w:rFonts w:ascii="Times New Roman" w:hAnsi="Times New Roman"/>
          <w:b/>
          <w:sz w:val="28"/>
          <w:szCs w:val="28"/>
          <w:lang w:val="ru-RU"/>
        </w:rPr>
      </w:pPr>
      <w:r w:rsidRPr="0099783B">
        <w:rPr>
          <w:rFonts w:ascii="Times New Roman" w:hAnsi="Times New Roman"/>
          <w:b/>
          <w:sz w:val="28"/>
          <w:szCs w:val="28"/>
          <w:lang w:val="ru-RU"/>
        </w:rPr>
        <w:t>По какому принципу будут выставляться оценки в аттестат в 2015 году? Влияет ли оценка экзамена по математике (базового уровня) на оценку в аттестате?</w:t>
      </w:r>
    </w:p>
    <w:p w:rsidR="007071E4" w:rsidRPr="0099783B" w:rsidRDefault="007071E4" w:rsidP="003F407A">
      <w:pPr>
        <w:rPr>
          <w:rFonts w:ascii="Times New Roman" w:hAnsi="Times New Roman"/>
          <w:sz w:val="28"/>
          <w:szCs w:val="28"/>
          <w:lang w:val="ru-RU"/>
        </w:rPr>
      </w:pPr>
    </w:p>
    <w:p w:rsidR="007071E4" w:rsidRPr="00F7240A" w:rsidRDefault="007071E4" w:rsidP="003F407A">
      <w:pPr>
        <w:jc w:val="both"/>
        <w:rPr>
          <w:rFonts w:ascii="Times New Roman" w:hAnsi="Times New Roman"/>
          <w:lang w:val="ru-RU"/>
        </w:rPr>
      </w:pPr>
      <w:r w:rsidRPr="0099783B">
        <w:rPr>
          <w:rFonts w:ascii="Times New Roman" w:hAnsi="Times New Roman"/>
          <w:sz w:val="28"/>
          <w:szCs w:val="28"/>
          <w:lang w:val="ru-RU"/>
        </w:rPr>
        <w:tab/>
      </w:r>
      <w:r w:rsidRPr="00F7240A">
        <w:rPr>
          <w:rFonts w:ascii="Times New Roman" w:hAnsi="Times New Roman"/>
          <w:lang w:val="ru-RU"/>
        </w:rPr>
        <w:t>В соответствии с действующим в настоящий момент Порядком заполнения, учета и выдачи аттестатов об основном общем и среднем общем образовании и их дубликатов, утвержденным приказом Министерства образования и науки Российской Федерации от 14.02.2014 № 115, в аттестат за 11 класс выставляются итоговые отметки, которые определяются как среднее арифметическое полугодовых и годовых отметок учащегося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(п. 5.3.). Таким образом, в соответствии с действующим в настоящий момент Порядком оценка за экзамен по математике базового уровня не влияет на отметку в аттестате.</w:t>
      </w:r>
    </w:p>
    <w:p w:rsidR="007071E4" w:rsidRPr="00CD44F9" w:rsidRDefault="007071E4" w:rsidP="003F407A">
      <w:pPr>
        <w:rPr>
          <w:lang w:val="ru-RU"/>
        </w:rPr>
      </w:pPr>
    </w:p>
    <w:p w:rsidR="007071E4" w:rsidRPr="0099783B" w:rsidRDefault="007071E4" w:rsidP="003F407A">
      <w:pPr>
        <w:jc w:val="center"/>
        <w:rPr>
          <w:rFonts w:ascii="Times New Roman" w:hAnsi="Times New Roman"/>
          <w:b/>
          <w:sz w:val="28"/>
          <w:szCs w:val="28"/>
          <w:lang w:val="ru-RU"/>
        </w:rPr>
      </w:pPr>
      <w:r w:rsidRPr="0099783B">
        <w:rPr>
          <w:rFonts w:ascii="Times New Roman" w:hAnsi="Times New Roman"/>
          <w:b/>
          <w:sz w:val="28"/>
          <w:szCs w:val="28"/>
          <w:lang w:val="ru-RU"/>
        </w:rPr>
        <w:t>Когда станет известно в какой пункт распределен организатор?</w:t>
      </w:r>
    </w:p>
    <w:p w:rsidR="007071E4" w:rsidRPr="0099783B" w:rsidRDefault="007071E4" w:rsidP="003F407A">
      <w:pPr>
        <w:rPr>
          <w:rFonts w:ascii="Times New Roman" w:hAnsi="Times New Roman"/>
          <w:sz w:val="28"/>
          <w:szCs w:val="28"/>
          <w:lang w:val="ru-RU"/>
        </w:rPr>
      </w:pP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Организаторы ППЭ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 (п. 40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26.12.2013 № 1400).</w:t>
      </w:r>
    </w:p>
    <w:p w:rsidR="007071E4" w:rsidRDefault="007071E4">
      <w:pPr>
        <w:rPr>
          <w:lang w:val="ru-RU"/>
        </w:rPr>
      </w:pPr>
    </w:p>
    <w:p w:rsidR="007071E4" w:rsidRPr="00F7240A" w:rsidRDefault="007071E4" w:rsidP="003F407A">
      <w:pPr>
        <w:ind w:firstLine="540"/>
        <w:jc w:val="center"/>
        <w:rPr>
          <w:rFonts w:ascii="Times New Roman" w:hAnsi="Times New Roman"/>
          <w:b/>
          <w:sz w:val="28"/>
          <w:szCs w:val="28"/>
          <w:lang w:val="ru-RU"/>
        </w:rPr>
      </w:pPr>
      <w:r w:rsidRPr="00F7240A">
        <w:rPr>
          <w:rFonts w:ascii="Times New Roman" w:hAnsi="Times New Roman"/>
          <w:b/>
          <w:sz w:val="28"/>
          <w:szCs w:val="28"/>
          <w:lang w:val="ru-RU"/>
        </w:rPr>
        <w:t>Что можно иметь при себе при написании ЕГЭ?</w:t>
      </w:r>
    </w:p>
    <w:p w:rsidR="007071E4" w:rsidRPr="00F7240A" w:rsidRDefault="007071E4" w:rsidP="003F407A">
      <w:pPr>
        <w:rPr>
          <w:rFonts w:ascii="Times New Roman" w:hAnsi="Times New Roman"/>
          <w:sz w:val="28"/>
          <w:szCs w:val="28"/>
          <w:lang w:val="ru-RU"/>
        </w:rPr>
      </w:pPr>
    </w:p>
    <w:p w:rsidR="007071E4" w:rsidRPr="00F7240A" w:rsidRDefault="007071E4" w:rsidP="003F407A">
      <w:pPr>
        <w:ind w:firstLine="540"/>
        <w:rPr>
          <w:rFonts w:ascii="Times New Roman" w:hAnsi="Times New Roman"/>
          <w:lang w:val="ru-RU"/>
        </w:rPr>
      </w:pPr>
      <w:r w:rsidRPr="00F7240A">
        <w:rPr>
          <w:rFonts w:ascii="Times New Roman" w:hAnsi="Times New Roman"/>
          <w:lang w:val="ru-RU"/>
        </w:rPr>
        <w:t>Выпускники 11 классов, выпускники прошлых лет при написании ЕГЭ могут иметь при себе:</w:t>
      </w: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а) ручку;</w:t>
      </w: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б) документ, удостоверяющий личность;</w:t>
      </w: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 xml:space="preserve">в) </w:t>
      </w:r>
      <w:hyperlink r:id="rId12" w:history="1">
        <w:r w:rsidRPr="00F7240A">
          <w:rPr>
            <w:rFonts w:ascii="Times New Roman" w:hAnsi="Times New Roman"/>
            <w:lang w:val="ru-RU"/>
          </w:rPr>
          <w:t>средства</w:t>
        </w:r>
      </w:hyperlink>
      <w:r w:rsidRPr="00F7240A">
        <w:rPr>
          <w:rFonts w:ascii="Times New Roman" w:hAnsi="Times New Roman"/>
          <w:lang w:val="ru-RU"/>
        </w:rPr>
        <w:t xml:space="preserve"> обучения и воспитания:</w:t>
      </w:r>
    </w:p>
    <w:p w:rsidR="007071E4" w:rsidRPr="00F7240A" w:rsidRDefault="007071E4" w:rsidP="003F407A">
      <w:pPr>
        <w:widowControl w:val="0"/>
        <w:autoSpaceDE w:val="0"/>
        <w:autoSpaceDN w:val="0"/>
        <w:adjustRightInd w:val="0"/>
        <w:ind w:left="708" w:firstLine="708"/>
        <w:jc w:val="both"/>
        <w:rPr>
          <w:rFonts w:ascii="Times New Roman" w:hAnsi="Times New Roman"/>
          <w:lang w:val="ru-RU"/>
        </w:rPr>
      </w:pPr>
      <w:r w:rsidRPr="00F7240A">
        <w:rPr>
          <w:rFonts w:ascii="Times New Roman" w:hAnsi="Times New Roman"/>
          <w:lang w:val="ru-RU"/>
        </w:rPr>
        <w:t>на математике – линейку;</w:t>
      </w:r>
    </w:p>
    <w:p w:rsidR="007071E4" w:rsidRPr="00F7240A" w:rsidRDefault="007071E4" w:rsidP="003F407A">
      <w:pPr>
        <w:widowControl w:val="0"/>
        <w:autoSpaceDE w:val="0"/>
        <w:autoSpaceDN w:val="0"/>
        <w:adjustRightInd w:val="0"/>
        <w:ind w:left="708" w:firstLine="708"/>
        <w:jc w:val="both"/>
        <w:rPr>
          <w:rFonts w:ascii="Times New Roman" w:hAnsi="Times New Roman"/>
          <w:lang w:val="ru-RU"/>
        </w:rPr>
      </w:pPr>
      <w:r w:rsidRPr="00F7240A">
        <w:rPr>
          <w:rFonts w:ascii="Times New Roman" w:hAnsi="Times New Roman"/>
          <w:lang w:val="ru-RU"/>
        </w:rPr>
        <w:t>на физике – линейку и непрограммируемый калькулятор;</w:t>
      </w:r>
    </w:p>
    <w:p w:rsidR="007071E4" w:rsidRPr="00F7240A" w:rsidRDefault="007071E4" w:rsidP="003F407A">
      <w:pPr>
        <w:widowControl w:val="0"/>
        <w:autoSpaceDE w:val="0"/>
        <w:autoSpaceDN w:val="0"/>
        <w:adjustRightInd w:val="0"/>
        <w:ind w:left="708" w:firstLine="708"/>
        <w:jc w:val="both"/>
        <w:rPr>
          <w:rFonts w:ascii="Times New Roman" w:hAnsi="Times New Roman"/>
          <w:lang w:val="ru-RU"/>
        </w:rPr>
      </w:pPr>
      <w:r w:rsidRPr="00F7240A">
        <w:rPr>
          <w:rFonts w:ascii="Times New Roman" w:hAnsi="Times New Roman"/>
          <w:lang w:val="ru-RU"/>
        </w:rPr>
        <w:t>на химии - непрограммируемый калькулятор;</w:t>
      </w:r>
    </w:p>
    <w:p w:rsidR="007071E4" w:rsidRPr="00F7240A" w:rsidRDefault="007071E4" w:rsidP="003F407A">
      <w:pPr>
        <w:widowControl w:val="0"/>
        <w:autoSpaceDE w:val="0"/>
        <w:autoSpaceDN w:val="0"/>
        <w:adjustRightInd w:val="0"/>
        <w:ind w:left="708" w:firstLine="708"/>
        <w:jc w:val="both"/>
        <w:rPr>
          <w:rFonts w:ascii="Times New Roman" w:hAnsi="Times New Roman"/>
          <w:lang w:val="ru-RU"/>
        </w:rPr>
      </w:pPr>
      <w:r w:rsidRPr="00F7240A">
        <w:rPr>
          <w:rFonts w:ascii="Times New Roman" w:hAnsi="Times New Roman"/>
          <w:lang w:val="ru-RU"/>
        </w:rPr>
        <w:t>на географии – линейку, транспортир, непрограммируемый калькулятор;</w:t>
      </w: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г) лекарства и питание (при необходимости);</w:t>
      </w:r>
    </w:p>
    <w:p w:rsidR="007071E4" w:rsidRPr="00F7240A" w:rsidRDefault="007071E4" w:rsidP="003F407A">
      <w:pPr>
        <w:widowControl w:val="0"/>
        <w:autoSpaceDE w:val="0"/>
        <w:autoSpaceDN w:val="0"/>
        <w:adjustRightInd w:val="0"/>
        <w:ind w:firstLine="540"/>
        <w:jc w:val="both"/>
        <w:rPr>
          <w:rFonts w:ascii="Times New Roman" w:hAnsi="Times New Roman"/>
          <w:lang w:val="ru-RU"/>
        </w:rPr>
      </w:pPr>
      <w:r w:rsidRPr="00F7240A">
        <w:rPr>
          <w:rFonts w:ascii="Times New Roman" w:hAnsi="Times New Roman"/>
          <w:lang w:val="ru-RU"/>
        </w:rPr>
        <w:t>д) специальные технические средства (для лиц с ограниченными возможностями здоровья);</w:t>
      </w:r>
    </w:p>
    <w:p w:rsidR="007071E4" w:rsidRPr="00F7240A" w:rsidRDefault="007071E4" w:rsidP="003F407A">
      <w:pPr>
        <w:widowControl w:val="0"/>
        <w:autoSpaceDE w:val="0"/>
        <w:autoSpaceDN w:val="0"/>
        <w:adjustRightInd w:val="0"/>
        <w:ind w:firstLine="540"/>
        <w:jc w:val="both"/>
        <w:rPr>
          <w:rFonts w:ascii="Times New Roman" w:hAnsi="Times New Roman"/>
        </w:rPr>
      </w:pPr>
      <w:r w:rsidRPr="00F7240A">
        <w:rPr>
          <w:rFonts w:ascii="Times New Roman" w:hAnsi="Times New Roman"/>
        </w:rPr>
        <w:t>е) черновик.</w:t>
      </w:r>
    </w:p>
    <w:p w:rsidR="007071E4" w:rsidRPr="00C9516F" w:rsidRDefault="007071E4">
      <w:pPr>
        <w:rPr>
          <w:lang w:val="ru-RU"/>
        </w:rPr>
      </w:pPr>
    </w:p>
    <w:sectPr w:rsidR="007071E4" w:rsidRPr="00C9516F" w:rsidSect="0091577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1AC"/>
    <w:multiLevelType w:val="multilevel"/>
    <w:tmpl w:val="B84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15CAF"/>
    <w:multiLevelType w:val="multilevel"/>
    <w:tmpl w:val="DF1E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33CEF"/>
    <w:multiLevelType w:val="multilevel"/>
    <w:tmpl w:val="C542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40B65"/>
    <w:multiLevelType w:val="multilevel"/>
    <w:tmpl w:val="BD20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A4EEA"/>
    <w:multiLevelType w:val="multilevel"/>
    <w:tmpl w:val="678C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0C0"/>
    <w:rsid w:val="001001B2"/>
    <w:rsid w:val="00207EE9"/>
    <w:rsid w:val="0022446E"/>
    <w:rsid w:val="002708C9"/>
    <w:rsid w:val="0036311E"/>
    <w:rsid w:val="003F3ABA"/>
    <w:rsid w:val="003F407A"/>
    <w:rsid w:val="0044497A"/>
    <w:rsid w:val="004B4AF3"/>
    <w:rsid w:val="005667D3"/>
    <w:rsid w:val="00574C27"/>
    <w:rsid w:val="0061690D"/>
    <w:rsid w:val="006354CE"/>
    <w:rsid w:val="007071E4"/>
    <w:rsid w:val="007454EC"/>
    <w:rsid w:val="00811137"/>
    <w:rsid w:val="00827662"/>
    <w:rsid w:val="00915773"/>
    <w:rsid w:val="00987F11"/>
    <w:rsid w:val="0099783B"/>
    <w:rsid w:val="009A77C5"/>
    <w:rsid w:val="00A1431C"/>
    <w:rsid w:val="00A20DCB"/>
    <w:rsid w:val="00AB2ACA"/>
    <w:rsid w:val="00B2046F"/>
    <w:rsid w:val="00B300EF"/>
    <w:rsid w:val="00C23F8F"/>
    <w:rsid w:val="00C560C0"/>
    <w:rsid w:val="00C9516F"/>
    <w:rsid w:val="00CD44F9"/>
    <w:rsid w:val="00CD52FE"/>
    <w:rsid w:val="00E37121"/>
    <w:rsid w:val="00ED7529"/>
    <w:rsid w:val="00F7240A"/>
    <w:rsid w:val="00F73765"/>
    <w:rsid w:val="00FF53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454EC"/>
    <w:rPr>
      <w:sz w:val="24"/>
      <w:szCs w:val="24"/>
      <w:lang w:val="en-US" w:eastAsia="en-US"/>
    </w:rPr>
  </w:style>
  <w:style w:type="paragraph" w:styleId="Heading1">
    <w:name w:val="heading 1"/>
    <w:basedOn w:val="Normal"/>
    <w:next w:val="Normal"/>
    <w:link w:val="Heading1Char"/>
    <w:uiPriority w:val="99"/>
    <w:qFormat/>
    <w:locked/>
    <w:rsid w:val="007454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54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7454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7454EC"/>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7454E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7454EC"/>
    <w:pPr>
      <w:spacing w:before="240" w:after="60"/>
      <w:outlineLvl w:val="5"/>
    </w:pPr>
    <w:rPr>
      <w:b/>
      <w:bCs/>
      <w:sz w:val="22"/>
      <w:szCs w:val="22"/>
    </w:rPr>
  </w:style>
  <w:style w:type="paragraph" w:styleId="Heading7">
    <w:name w:val="heading 7"/>
    <w:basedOn w:val="Normal"/>
    <w:next w:val="Normal"/>
    <w:link w:val="Heading7Char"/>
    <w:uiPriority w:val="99"/>
    <w:qFormat/>
    <w:locked/>
    <w:rsid w:val="007454EC"/>
    <w:pPr>
      <w:spacing w:before="240" w:after="60"/>
      <w:outlineLvl w:val="6"/>
    </w:pPr>
  </w:style>
  <w:style w:type="paragraph" w:styleId="Heading8">
    <w:name w:val="heading 8"/>
    <w:basedOn w:val="Normal"/>
    <w:next w:val="Normal"/>
    <w:link w:val="Heading8Char"/>
    <w:uiPriority w:val="99"/>
    <w:qFormat/>
    <w:locked/>
    <w:rsid w:val="007454EC"/>
    <w:pPr>
      <w:spacing w:before="240" w:after="60"/>
      <w:outlineLvl w:val="7"/>
    </w:pPr>
    <w:rPr>
      <w:i/>
      <w:iCs/>
    </w:rPr>
  </w:style>
  <w:style w:type="paragraph" w:styleId="Heading9">
    <w:name w:val="heading 9"/>
    <w:basedOn w:val="Normal"/>
    <w:next w:val="Normal"/>
    <w:link w:val="Heading9Char"/>
    <w:uiPriority w:val="99"/>
    <w:qFormat/>
    <w:locked/>
    <w:rsid w:val="007454E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54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454E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454E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454EC"/>
    <w:rPr>
      <w:rFonts w:cs="Times New Roman"/>
      <w:b/>
      <w:bCs/>
      <w:sz w:val="28"/>
      <w:szCs w:val="28"/>
    </w:rPr>
  </w:style>
  <w:style w:type="character" w:customStyle="1" w:styleId="Heading5Char">
    <w:name w:val="Heading 5 Char"/>
    <w:basedOn w:val="DefaultParagraphFont"/>
    <w:link w:val="Heading5"/>
    <w:uiPriority w:val="99"/>
    <w:semiHidden/>
    <w:locked/>
    <w:rsid w:val="007454EC"/>
    <w:rPr>
      <w:rFonts w:cs="Times New Roman"/>
      <w:b/>
      <w:bCs/>
      <w:i/>
      <w:iCs/>
      <w:sz w:val="26"/>
      <w:szCs w:val="26"/>
    </w:rPr>
  </w:style>
  <w:style w:type="character" w:customStyle="1" w:styleId="Heading6Char">
    <w:name w:val="Heading 6 Char"/>
    <w:basedOn w:val="DefaultParagraphFont"/>
    <w:link w:val="Heading6"/>
    <w:uiPriority w:val="99"/>
    <w:semiHidden/>
    <w:locked/>
    <w:rsid w:val="007454EC"/>
    <w:rPr>
      <w:rFonts w:cs="Times New Roman"/>
      <w:b/>
      <w:bCs/>
    </w:rPr>
  </w:style>
  <w:style w:type="character" w:customStyle="1" w:styleId="Heading7Char">
    <w:name w:val="Heading 7 Char"/>
    <w:basedOn w:val="DefaultParagraphFont"/>
    <w:link w:val="Heading7"/>
    <w:uiPriority w:val="99"/>
    <w:semiHidden/>
    <w:locked/>
    <w:rsid w:val="007454EC"/>
    <w:rPr>
      <w:rFonts w:cs="Times New Roman"/>
      <w:sz w:val="24"/>
      <w:szCs w:val="24"/>
    </w:rPr>
  </w:style>
  <w:style w:type="character" w:customStyle="1" w:styleId="Heading8Char">
    <w:name w:val="Heading 8 Char"/>
    <w:basedOn w:val="DefaultParagraphFont"/>
    <w:link w:val="Heading8"/>
    <w:uiPriority w:val="99"/>
    <w:semiHidden/>
    <w:locked/>
    <w:rsid w:val="007454EC"/>
    <w:rPr>
      <w:rFonts w:cs="Times New Roman"/>
      <w:i/>
      <w:iCs/>
      <w:sz w:val="24"/>
      <w:szCs w:val="24"/>
    </w:rPr>
  </w:style>
  <w:style w:type="character" w:customStyle="1" w:styleId="Heading9Char">
    <w:name w:val="Heading 9 Char"/>
    <w:basedOn w:val="DefaultParagraphFont"/>
    <w:link w:val="Heading9"/>
    <w:uiPriority w:val="99"/>
    <w:semiHidden/>
    <w:locked/>
    <w:rsid w:val="007454EC"/>
    <w:rPr>
      <w:rFonts w:ascii="Cambria" w:hAnsi="Cambria" w:cs="Times New Roman"/>
    </w:rPr>
  </w:style>
  <w:style w:type="paragraph" w:styleId="NormalWeb">
    <w:name w:val="Normal (Web)"/>
    <w:basedOn w:val="Normal"/>
    <w:uiPriority w:val="99"/>
    <w:rsid w:val="002708C9"/>
    <w:pPr>
      <w:spacing w:before="100" w:beforeAutospacing="1" w:after="100" w:afterAutospacing="1"/>
    </w:pPr>
    <w:rPr>
      <w:rFonts w:ascii="Times New Roman" w:hAnsi="Times New Roman"/>
      <w:lang w:eastAsia="ru-RU"/>
    </w:rPr>
  </w:style>
  <w:style w:type="character" w:customStyle="1" w:styleId="apple-converted-space">
    <w:name w:val="apple-converted-space"/>
    <w:basedOn w:val="DefaultParagraphFont"/>
    <w:uiPriority w:val="99"/>
    <w:rsid w:val="002708C9"/>
    <w:rPr>
      <w:rFonts w:cs="Times New Roman"/>
    </w:rPr>
  </w:style>
  <w:style w:type="character" w:styleId="Hyperlink">
    <w:name w:val="Hyperlink"/>
    <w:basedOn w:val="DefaultParagraphFont"/>
    <w:uiPriority w:val="99"/>
    <w:rsid w:val="002708C9"/>
    <w:rPr>
      <w:rFonts w:cs="Times New Roman"/>
      <w:color w:val="0000FF"/>
      <w:u w:val="single"/>
    </w:rPr>
  </w:style>
  <w:style w:type="character" w:styleId="Strong">
    <w:name w:val="Strong"/>
    <w:basedOn w:val="DefaultParagraphFont"/>
    <w:uiPriority w:val="99"/>
    <w:qFormat/>
    <w:locked/>
    <w:rsid w:val="007454EC"/>
    <w:rPr>
      <w:rFonts w:cs="Times New Roman"/>
      <w:b/>
      <w:bCs/>
    </w:rPr>
  </w:style>
  <w:style w:type="paragraph" w:styleId="Title">
    <w:name w:val="Title"/>
    <w:basedOn w:val="Normal"/>
    <w:next w:val="Normal"/>
    <w:link w:val="TitleChar"/>
    <w:uiPriority w:val="99"/>
    <w:qFormat/>
    <w:locked/>
    <w:rsid w:val="007454E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454EC"/>
    <w:rPr>
      <w:rFonts w:ascii="Cambria" w:hAnsi="Cambria" w:cs="Times New Roman"/>
      <w:b/>
      <w:bCs/>
      <w:kern w:val="28"/>
      <w:sz w:val="32"/>
      <w:szCs w:val="32"/>
    </w:rPr>
  </w:style>
  <w:style w:type="paragraph" w:styleId="Subtitle">
    <w:name w:val="Subtitle"/>
    <w:basedOn w:val="Normal"/>
    <w:next w:val="Normal"/>
    <w:link w:val="SubtitleChar"/>
    <w:uiPriority w:val="99"/>
    <w:qFormat/>
    <w:locked/>
    <w:rsid w:val="007454EC"/>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7454EC"/>
    <w:rPr>
      <w:rFonts w:ascii="Cambria" w:hAnsi="Cambria" w:cs="Times New Roman"/>
      <w:sz w:val="24"/>
      <w:szCs w:val="24"/>
    </w:rPr>
  </w:style>
  <w:style w:type="character" w:styleId="Emphasis">
    <w:name w:val="Emphasis"/>
    <w:basedOn w:val="DefaultParagraphFont"/>
    <w:uiPriority w:val="99"/>
    <w:qFormat/>
    <w:locked/>
    <w:rsid w:val="007454EC"/>
    <w:rPr>
      <w:rFonts w:ascii="Calibri" w:hAnsi="Calibri" w:cs="Times New Roman"/>
      <w:b/>
      <w:i/>
      <w:iCs/>
    </w:rPr>
  </w:style>
  <w:style w:type="paragraph" w:styleId="NoSpacing">
    <w:name w:val="No Spacing"/>
    <w:basedOn w:val="Normal"/>
    <w:uiPriority w:val="99"/>
    <w:qFormat/>
    <w:rsid w:val="007454EC"/>
    <w:rPr>
      <w:szCs w:val="32"/>
    </w:rPr>
  </w:style>
  <w:style w:type="paragraph" w:styleId="ListParagraph">
    <w:name w:val="List Paragraph"/>
    <w:basedOn w:val="Normal"/>
    <w:uiPriority w:val="99"/>
    <w:qFormat/>
    <w:rsid w:val="007454EC"/>
    <w:pPr>
      <w:ind w:left="720"/>
      <w:contextualSpacing/>
    </w:pPr>
  </w:style>
  <w:style w:type="paragraph" w:styleId="Quote">
    <w:name w:val="Quote"/>
    <w:basedOn w:val="Normal"/>
    <w:next w:val="Normal"/>
    <w:link w:val="QuoteChar"/>
    <w:uiPriority w:val="99"/>
    <w:qFormat/>
    <w:rsid w:val="007454EC"/>
    <w:rPr>
      <w:i/>
    </w:rPr>
  </w:style>
  <w:style w:type="character" w:customStyle="1" w:styleId="QuoteChar">
    <w:name w:val="Quote Char"/>
    <w:basedOn w:val="DefaultParagraphFont"/>
    <w:link w:val="Quote"/>
    <w:uiPriority w:val="99"/>
    <w:locked/>
    <w:rsid w:val="007454EC"/>
    <w:rPr>
      <w:rFonts w:cs="Times New Roman"/>
      <w:i/>
      <w:sz w:val="24"/>
      <w:szCs w:val="24"/>
    </w:rPr>
  </w:style>
  <w:style w:type="paragraph" w:styleId="IntenseQuote">
    <w:name w:val="Intense Quote"/>
    <w:basedOn w:val="Normal"/>
    <w:next w:val="Normal"/>
    <w:link w:val="IntenseQuoteChar"/>
    <w:uiPriority w:val="99"/>
    <w:qFormat/>
    <w:rsid w:val="007454EC"/>
    <w:pPr>
      <w:ind w:left="720" w:right="720"/>
    </w:pPr>
    <w:rPr>
      <w:b/>
      <w:i/>
      <w:szCs w:val="22"/>
    </w:rPr>
  </w:style>
  <w:style w:type="character" w:customStyle="1" w:styleId="IntenseQuoteChar">
    <w:name w:val="Intense Quote Char"/>
    <w:basedOn w:val="DefaultParagraphFont"/>
    <w:link w:val="IntenseQuote"/>
    <w:uiPriority w:val="99"/>
    <w:locked/>
    <w:rsid w:val="007454EC"/>
    <w:rPr>
      <w:rFonts w:cs="Times New Roman"/>
      <w:b/>
      <w:i/>
      <w:sz w:val="24"/>
    </w:rPr>
  </w:style>
  <w:style w:type="character" w:styleId="SubtleEmphasis">
    <w:name w:val="Subtle Emphasis"/>
    <w:basedOn w:val="DefaultParagraphFont"/>
    <w:uiPriority w:val="99"/>
    <w:qFormat/>
    <w:rsid w:val="007454EC"/>
    <w:rPr>
      <w:rFonts w:cs="Times New Roman"/>
      <w:i/>
      <w:color w:val="5A5A5A"/>
    </w:rPr>
  </w:style>
  <w:style w:type="character" w:styleId="IntenseEmphasis">
    <w:name w:val="Intense Emphasis"/>
    <w:basedOn w:val="DefaultParagraphFont"/>
    <w:uiPriority w:val="99"/>
    <w:qFormat/>
    <w:rsid w:val="007454EC"/>
    <w:rPr>
      <w:rFonts w:cs="Times New Roman"/>
      <w:b/>
      <w:i/>
      <w:sz w:val="24"/>
      <w:szCs w:val="24"/>
      <w:u w:val="single"/>
    </w:rPr>
  </w:style>
  <w:style w:type="character" w:styleId="SubtleReference">
    <w:name w:val="Subtle Reference"/>
    <w:basedOn w:val="DefaultParagraphFont"/>
    <w:uiPriority w:val="99"/>
    <w:qFormat/>
    <w:rsid w:val="007454EC"/>
    <w:rPr>
      <w:rFonts w:cs="Times New Roman"/>
      <w:sz w:val="24"/>
      <w:szCs w:val="24"/>
      <w:u w:val="single"/>
    </w:rPr>
  </w:style>
  <w:style w:type="character" w:styleId="IntenseReference">
    <w:name w:val="Intense Reference"/>
    <w:basedOn w:val="DefaultParagraphFont"/>
    <w:uiPriority w:val="99"/>
    <w:qFormat/>
    <w:rsid w:val="007454EC"/>
    <w:rPr>
      <w:rFonts w:cs="Times New Roman"/>
      <w:b/>
      <w:sz w:val="24"/>
      <w:u w:val="single"/>
    </w:rPr>
  </w:style>
  <w:style w:type="character" w:styleId="BookTitle">
    <w:name w:val="Book Title"/>
    <w:basedOn w:val="DefaultParagraphFont"/>
    <w:uiPriority w:val="99"/>
    <w:qFormat/>
    <w:rsid w:val="007454EC"/>
    <w:rPr>
      <w:rFonts w:ascii="Cambria" w:hAnsi="Cambria" w:cs="Times New Roman"/>
      <w:b/>
      <w:i/>
      <w:sz w:val="24"/>
      <w:szCs w:val="24"/>
    </w:rPr>
  </w:style>
  <w:style w:type="paragraph" w:styleId="TOCHeading">
    <w:name w:val="TOC Heading"/>
    <w:basedOn w:val="Heading1"/>
    <w:next w:val="Normal"/>
    <w:uiPriority w:val="99"/>
    <w:qFormat/>
    <w:rsid w:val="007454EC"/>
    <w:pPr>
      <w:outlineLvl w:val="9"/>
    </w:pPr>
  </w:style>
</w:styles>
</file>

<file path=word/webSettings.xml><?xml version="1.0" encoding="utf-8"?>
<w:webSettings xmlns:r="http://schemas.openxmlformats.org/officeDocument/2006/relationships" xmlns:w="http://schemas.openxmlformats.org/wordprocessingml/2006/main">
  <w:divs>
    <w:div w:id="1448936322">
      <w:marLeft w:val="0"/>
      <w:marRight w:val="0"/>
      <w:marTop w:val="0"/>
      <w:marBottom w:val="0"/>
      <w:divBdr>
        <w:top w:val="none" w:sz="0" w:space="0" w:color="auto"/>
        <w:left w:val="none" w:sz="0" w:space="0" w:color="auto"/>
        <w:bottom w:val="none" w:sz="0" w:space="0" w:color="auto"/>
        <w:right w:val="none" w:sz="0" w:space="0" w:color="auto"/>
      </w:divBdr>
    </w:div>
    <w:div w:id="1448936325">
      <w:marLeft w:val="0"/>
      <w:marRight w:val="0"/>
      <w:marTop w:val="0"/>
      <w:marBottom w:val="0"/>
      <w:divBdr>
        <w:top w:val="none" w:sz="0" w:space="0" w:color="auto"/>
        <w:left w:val="none" w:sz="0" w:space="0" w:color="auto"/>
        <w:bottom w:val="none" w:sz="0" w:space="0" w:color="auto"/>
        <w:right w:val="none" w:sz="0" w:space="0" w:color="auto"/>
      </w:divBdr>
      <w:divsChild>
        <w:div w:id="1448936324">
          <w:marLeft w:val="0"/>
          <w:marRight w:val="0"/>
          <w:marTop w:val="0"/>
          <w:marBottom w:val="0"/>
          <w:divBdr>
            <w:top w:val="none" w:sz="0" w:space="0" w:color="auto"/>
            <w:left w:val="none" w:sz="0" w:space="0" w:color="auto"/>
            <w:bottom w:val="none" w:sz="0" w:space="0" w:color="auto"/>
            <w:right w:val="none" w:sz="0" w:space="0" w:color="auto"/>
          </w:divBdr>
          <w:divsChild>
            <w:div w:id="14489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326">
      <w:marLeft w:val="0"/>
      <w:marRight w:val="0"/>
      <w:marTop w:val="0"/>
      <w:marBottom w:val="0"/>
      <w:divBdr>
        <w:top w:val="none" w:sz="0" w:space="0" w:color="auto"/>
        <w:left w:val="none" w:sz="0" w:space="0" w:color="auto"/>
        <w:bottom w:val="none" w:sz="0" w:space="0" w:color="auto"/>
        <w:right w:val="none" w:sz="0" w:space="0" w:color="auto"/>
      </w:divBdr>
    </w:div>
    <w:div w:id="1448936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brief-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e.edu.ru/ru/main/legal-documents/index.php?id_4=17890&amp;from_4=1" TargetMode="External"/><Relationship Id="rId12" Type="http://schemas.openxmlformats.org/officeDocument/2006/relationships/hyperlink" Target="consultantplus://offline/ref=2DE4BE40E861678209456E9DD07CCA7940E8214929531042E414725FDD0FF57E69E476A6848F88B8SA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main/brief-glossary/" TargetMode="External"/><Relationship Id="rId11" Type="http://schemas.openxmlformats.org/officeDocument/2006/relationships/hyperlink" Target="http://ege.edu.ru/ru/main/brief-glossary/" TargetMode="External"/><Relationship Id="rId5" Type="http://schemas.openxmlformats.org/officeDocument/2006/relationships/hyperlink" Target="http://ege.edu.ru/ru/main/brief-glossary/" TargetMode="External"/><Relationship Id="rId10" Type="http://schemas.openxmlformats.org/officeDocument/2006/relationships/hyperlink" Target="http://ege.edu.ru/ru/main/legal-documents/index.php?id_4=17886" TargetMode="External"/><Relationship Id="rId4" Type="http://schemas.openxmlformats.org/officeDocument/2006/relationships/webSettings" Target="webSettings.xml"/><Relationship Id="rId9" Type="http://schemas.openxmlformats.org/officeDocument/2006/relationships/hyperlink" Target="http://ege.edu.ru/ru/main/brief-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1460</Words>
  <Characters>8325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ГИА</dc:title>
  <dc:subject/>
  <dc:creator>Ксения</dc:creator>
  <cp:keywords/>
  <dc:description/>
  <cp:lastModifiedBy>Tarazanova</cp:lastModifiedBy>
  <cp:revision>8</cp:revision>
  <dcterms:created xsi:type="dcterms:W3CDTF">2015-02-15T17:58:00Z</dcterms:created>
  <dcterms:modified xsi:type="dcterms:W3CDTF">2015-02-24T05:31:00Z</dcterms:modified>
</cp:coreProperties>
</file>