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DE" w:rsidRPr="009459DE" w:rsidRDefault="009459DE" w:rsidP="009459D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FD1">
        <w:rPr>
          <w:rFonts w:ascii="Times New Roman" w:hAnsi="Times New Roman" w:cs="Times New Roman"/>
          <w:b/>
          <w:sz w:val="24"/>
          <w:szCs w:val="24"/>
        </w:rPr>
        <w:t>Информация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Pr="00C70332">
        <w:rPr>
          <w:rFonts w:ascii="Times New Roman" w:hAnsi="Times New Roman" w:cs="Times New Roman"/>
          <w:b/>
          <w:sz w:val="24"/>
          <w:szCs w:val="24"/>
        </w:rPr>
        <w:t>проверк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70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9DE">
        <w:rPr>
          <w:rFonts w:ascii="Times New Roman" w:hAnsi="Times New Roman" w:cs="Times New Roman"/>
          <w:b/>
          <w:sz w:val="24"/>
          <w:szCs w:val="24"/>
        </w:rPr>
        <w:t>законности и эффективности использования бюджетных средств на благоустройство территории по проспекту Троицкому в г. Архангельске в рамках муниципальной программы «Развитие города Архангельска как административного центра Архангельской области на 2012-2015 годы» за 2013 год и текущий период 2014 года</w:t>
      </w:r>
    </w:p>
    <w:p w:rsidR="009459DE" w:rsidRDefault="009459DE" w:rsidP="009459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459DE" w:rsidRDefault="009459DE" w:rsidP="009459DE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F51">
        <w:rPr>
          <w:rFonts w:ascii="Times New Roman" w:hAnsi="Times New Roman" w:cs="Times New Roman"/>
          <w:sz w:val="24"/>
          <w:szCs w:val="24"/>
        </w:rPr>
        <w:t xml:space="preserve">Контрольно-счетной палатой закончена </w:t>
      </w:r>
      <w:r w:rsidRPr="00DA7479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B045BA">
        <w:rPr>
          <w:rFonts w:ascii="Times New Roman" w:hAnsi="Times New Roman" w:cs="Times New Roman"/>
          <w:sz w:val="24"/>
          <w:szCs w:val="24"/>
        </w:rPr>
        <w:t>законности и эффективности использования бюджетных средств на благоустройство территории по проспекту Троицкому в г. Архангельске в рамках муниципальной программы «Развитие города Архангельска как административного центра Архангельской области на 2012-2015 годы» за 2013 год и текущий период 2014 года</w:t>
      </w:r>
      <w:r w:rsidRPr="007E1F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9DE" w:rsidRDefault="009459DE" w:rsidP="009459D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проверки установлено следующее:</w:t>
      </w:r>
    </w:p>
    <w:p w:rsidR="009459DE" w:rsidRDefault="009459DE" w:rsidP="009459D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</w:t>
      </w:r>
      <w:r w:rsidRPr="006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мэра города по городскому хозяйству (далее – Служба)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</w:t>
      </w:r>
      <w:r w:rsidRPr="006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6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финансового обеспечения выполнения муниципального задания муниципальными учреждениями муниципального образования «Город Архангельск»,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8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мэрии г. Архангельска от 25.10.2011 №2555р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1B1C">
        <w:rPr>
          <w:rFonts w:ascii="Times New Roman" w:eastAsia="Calibri" w:hAnsi="Times New Roman" w:cs="Times New Roman"/>
          <w:sz w:val="24"/>
          <w:szCs w:val="24"/>
          <w:lang w:eastAsia="ru-RU"/>
        </w:rPr>
        <w:t>Поряд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r w:rsidRPr="00F41B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определения нормативных затрат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B1C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r w:rsidRPr="00F41B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распоряжением  заместителя мэра г. Архангельска от 05.04.2013 №839р,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муниципального задания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9459DE" w:rsidRDefault="009459DE" w:rsidP="009459D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10C9C">
        <w:rPr>
          <w:rFonts w:ascii="Times New Roman" w:hAnsi="Times New Roman" w:cs="Times New Roman"/>
          <w:sz w:val="24"/>
          <w:szCs w:val="24"/>
        </w:rPr>
        <w:t xml:space="preserve">Службой </w:t>
      </w:r>
      <w:r>
        <w:rPr>
          <w:rFonts w:ascii="Times New Roman" w:hAnsi="Times New Roman" w:cs="Times New Roman"/>
          <w:sz w:val="24"/>
          <w:szCs w:val="24"/>
        </w:rPr>
        <w:t>нарушена</w:t>
      </w:r>
      <w:r w:rsidRPr="00F10C9C">
        <w:t xml:space="preserve"> </w:t>
      </w:r>
      <w:r w:rsidRPr="00F10C9C">
        <w:rPr>
          <w:rFonts w:ascii="Times New Roman" w:hAnsi="Times New Roman" w:cs="Times New Roman"/>
          <w:sz w:val="24"/>
          <w:szCs w:val="24"/>
        </w:rPr>
        <w:t>ч. 1 ст. 41.6 Федерального закона №94-ФЗ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F10C9C">
        <w:rPr>
          <w:rFonts w:ascii="Times New Roman" w:hAnsi="Times New Roman" w:cs="Times New Roman"/>
          <w:sz w:val="24"/>
          <w:szCs w:val="24"/>
        </w:rPr>
        <w:t xml:space="preserve"> свидетельствует о несоблюдении ст. 72 Бюджетного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(ред. от </w:t>
      </w:r>
      <w:r w:rsidRPr="001630D8">
        <w:rPr>
          <w:rFonts w:ascii="Times New Roman" w:eastAsia="Calibri" w:hAnsi="Times New Roman" w:cs="Times New Roman"/>
          <w:sz w:val="24"/>
          <w:szCs w:val="24"/>
          <w:lang w:eastAsia="ru-RU"/>
        </w:rPr>
        <w:t>02.11.2013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10C9C">
        <w:rPr>
          <w:rFonts w:ascii="Times New Roman" w:hAnsi="Times New Roman" w:cs="Times New Roman"/>
          <w:sz w:val="24"/>
          <w:szCs w:val="24"/>
        </w:rPr>
        <w:t>, в которой установлена необходимость размещени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10C9C">
        <w:rPr>
          <w:rFonts w:ascii="Times New Roman" w:hAnsi="Times New Roman" w:cs="Times New Roman"/>
          <w:sz w:val="24"/>
          <w:szCs w:val="24"/>
        </w:rPr>
        <w:t xml:space="preserve"> заказов на поставки товаров, выполнение работ, оказание услуг для муниципальных нужд в соответствии с </w:t>
      </w:r>
      <w:hyperlink r:id="rId5" w:history="1">
        <w:r w:rsidRPr="00F10C9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10C9C">
        <w:rPr>
          <w:rFonts w:ascii="Times New Roman" w:hAnsi="Times New Roman" w:cs="Times New Roman"/>
          <w:sz w:val="24"/>
          <w:szCs w:val="24"/>
        </w:rPr>
        <w:t xml:space="preserve"> Российской Федерации о размещении заказов для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459DE" w:rsidRDefault="009459DE" w:rsidP="009459D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Служба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нарушила</w:t>
      </w:r>
      <w:r w:rsidRPr="0004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2 ст. 9 Федерального закона №94-ФЗ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0C9C">
        <w:rPr>
          <w:rFonts w:ascii="Times New Roman" w:hAnsi="Times New Roman" w:cs="Times New Roman"/>
          <w:sz w:val="24"/>
          <w:szCs w:val="24"/>
        </w:rPr>
        <w:t>ст. 72 Бюджетного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</w:t>
      </w:r>
      <w:r w:rsidRPr="0004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4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9EF">
        <w:rPr>
          <w:rFonts w:ascii="Times New Roman" w:hAnsi="Times New Roman" w:cs="Times New Roman"/>
          <w:sz w:val="24"/>
          <w:szCs w:val="24"/>
        </w:rPr>
        <w:t xml:space="preserve">заключались с нарушением порядка, предусмотренного Гражданским </w:t>
      </w:r>
      <w:hyperlink r:id="rId6" w:history="1">
        <w:r w:rsidRPr="000409E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459DE" w:rsidRDefault="009459DE" w:rsidP="009459D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</w:t>
      </w:r>
      <w:r w:rsidRPr="00D7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принятым Службой решением не реализов</w:t>
      </w:r>
      <w:r w:rsidR="00BB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ывать </w:t>
      </w:r>
      <w:r w:rsidRPr="00D7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требования уплаты подрядчиком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D7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нежной суммы по банковским гарантиям за неисполнение обязательств по муниципальным контрактам  </w:t>
      </w:r>
      <w:r w:rsidRPr="007B79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доход городского бюджета не поступили денежные средст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в сумме 1 868, 538 тыс. руб.;</w:t>
      </w:r>
      <w:proofErr w:type="gramEnd"/>
    </w:p>
    <w:p w:rsidR="009459DE" w:rsidRDefault="009459DE" w:rsidP="009459D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</w:t>
      </w:r>
      <w:r w:rsidRPr="00760737">
        <w:rPr>
          <w:rFonts w:ascii="Times New Roman" w:hAnsi="Times New Roman" w:cs="Times New Roman"/>
          <w:sz w:val="24"/>
          <w:szCs w:val="24"/>
        </w:rPr>
        <w:t xml:space="preserve">ри существенном нарушении подрядчиком условий о сроках выполнения работ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60737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60737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60737">
        <w:rPr>
          <w:rFonts w:ascii="Times New Roman" w:hAnsi="Times New Roman" w:cs="Times New Roman"/>
          <w:sz w:val="24"/>
          <w:szCs w:val="24"/>
        </w:rPr>
        <w:t xml:space="preserve"> Служба не воспользовалась правом отказаться от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760737">
        <w:rPr>
          <w:rFonts w:ascii="Times New Roman" w:hAnsi="Times New Roman" w:cs="Times New Roman"/>
          <w:sz w:val="24"/>
          <w:szCs w:val="24"/>
        </w:rPr>
        <w:t>исполнения и потребовать возмещения убытков, установленным в ст. 19.2 Федерального закона №94-ФЗ,</w:t>
      </w:r>
      <w:r w:rsidRPr="003F138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B15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 ст. 715</w:t>
        </w:r>
      </w:hyperlink>
      <w:r w:rsidRPr="00BB1550">
        <w:rPr>
          <w:rFonts w:ascii="Times New Roman" w:hAnsi="Times New Roman" w:cs="Times New Roman"/>
          <w:sz w:val="24"/>
          <w:szCs w:val="24"/>
        </w:rPr>
        <w:t xml:space="preserve"> </w:t>
      </w:r>
      <w:r w:rsidRPr="00760737">
        <w:rPr>
          <w:rFonts w:ascii="Times New Roman" w:hAnsi="Times New Roman" w:cs="Times New Roman"/>
          <w:sz w:val="24"/>
          <w:szCs w:val="24"/>
        </w:rPr>
        <w:t>Гражданского кодекса РФ, пункта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60737">
        <w:rPr>
          <w:rFonts w:ascii="Times New Roman" w:hAnsi="Times New Roman" w:cs="Times New Roman"/>
          <w:sz w:val="24"/>
          <w:szCs w:val="24"/>
        </w:rPr>
        <w:t xml:space="preserve"> 11.5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760737">
        <w:rPr>
          <w:rFonts w:ascii="Times New Roman" w:hAnsi="Times New Roman" w:cs="Times New Roman"/>
          <w:sz w:val="24"/>
          <w:szCs w:val="24"/>
        </w:rPr>
        <w:t>муниципальных контрактов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59DE" w:rsidRDefault="009459DE" w:rsidP="009459D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 выполнении работ по </w:t>
      </w:r>
      <w:r w:rsidRPr="00084525">
        <w:rPr>
          <w:rFonts w:ascii="Times New Roman" w:hAnsi="Times New Roman" w:cs="Times New Roman"/>
          <w:sz w:val="24"/>
          <w:szCs w:val="24"/>
        </w:rPr>
        <w:t>му</w:t>
      </w:r>
      <w:bookmarkStart w:id="0" w:name="_GoBack"/>
      <w:bookmarkEnd w:id="0"/>
      <w:r w:rsidRPr="00084525">
        <w:rPr>
          <w:rFonts w:ascii="Times New Roman" w:hAnsi="Times New Roman" w:cs="Times New Roman"/>
          <w:sz w:val="24"/>
          <w:szCs w:val="24"/>
        </w:rPr>
        <w:t>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525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84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одрядчиком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</w:t>
      </w:r>
      <w:r w:rsidRPr="00A2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 ст. 743 Гражданского кодекса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084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редставители инженерной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осуществлявшие в рамках выполнения муниципальной работы приемку работ по данным </w:t>
      </w:r>
      <w:r w:rsidRPr="00084525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525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 xml:space="preserve">ам, приняли у подрядчика работы в объемах и видах,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соответствующих условиям технической и сметной документации к муниципальным контрактам;</w:t>
      </w:r>
      <w:proofErr w:type="gramEnd"/>
    </w:p>
    <w:p w:rsidR="009459DE" w:rsidRPr="00912A65" w:rsidRDefault="009459DE" w:rsidP="009459D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91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приемке выполненных работ МБУ «</w:t>
      </w:r>
      <w:proofErr w:type="spellStart"/>
      <w:r w:rsidRPr="00912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Стройсервис</w:t>
      </w:r>
      <w:proofErr w:type="spellEnd"/>
      <w:r w:rsidRPr="0091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рамках муниципальных контрактов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подписал</w:t>
      </w:r>
      <w:r w:rsidRPr="0091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акты, в которых подрядчиком нарушен принц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формирования цены контрактов;</w:t>
      </w:r>
      <w:r w:rsidRPr="0091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9DE" w:rsidRDefault="009459DE" w:rsidP="009459DE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9DE" w:rsidRDefault="009459DE" w:rsidP="009459D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9DE" w:rsidRDefault="009459DE" w:rsidP="009459D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Pr="006F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</w:t>
      </w:r>
      <w:r w:rsidRPr="008471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84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индикатор</w:t>
      </w:r>
      <w:r w:rsidRPr="0084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0B">
        <w:rPr>
          <w:rFonts w:ascii="Times New Roman" w:hAnsi="Times New Roman" w:cs="Times New Roman"/>
          <w:sz w:val="24"/>
          <w:szCs w:val="24"/>
        </w:rPr>
        <w:t>«Протяженность улично-дорожной сети, приведенной в нормативное состояние (в том числе с помощью капитального ремонта), км»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на 40%, при этом объем средств, предусмотренных на данное мероприятие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471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471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 на 90,3%, что свидетельствует о нарушении установленного в ст. 34 Бюджетного кодекса РФ принципа эффективности использования бюджетных средств в размере 14 227,16 тыс. руб.</w:t>
      </w:r>
      <w:proofErr w:type="gramEnd"/>
    </w:p>
    <w:p w:rsidR="009459DE" w:rsidRPr="007E1F51" w:rsidRDefault="009459DE" w:rsidP="009459DE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1F51">
        <w:rPr>
          <w:rFonts w:ascii="Times New Roman" w:hAnsi="Times New Roman"/>
          <w:sz w:val="24"/>
          <w:szCs w:val="24"/>
          <w:lang w:eastAsia="ru-RU"/>
        </w:rPr>
        <w:t>В соответствии со ст. 17 Положения о контрольно-счетной палате муниципального образования «Город Архангельск»,</w:t>
      </w:r>
      <w:r w:rsidRPr="007E1F51">
        <w:rPr>
          <w:sz w:val="24"/>
          <w:szCs w:val="24"/>
        </w:rPr>
        <w:t xml:space="preserve"> </w:t>
      </w:r>
      <w:r w:rsidRPr="007E1F51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Архангельской городской Думы от 25.04.2012 № 420, в целях устранения нарушений в адрес </w:t>
      </w:r>
      <w:r>
        <w:rPr>
          <w:rFonts w:ascii="Times New Roman" w:hAnsi="Times New Roman"/>
          <w:sz w:val="24"/>
          <w:szCs w:val="24"/>
          <w:lang w:eastAsia="ru-RU"/>
        </w:rPr>
        <w:t>мэрии города Архангельска в лице</w:t>
      </w:r>
      <w:r w:rsidRPr="007E1F51">
        <w:rPr>
          <w:rFonts w:ascii="Times New Roman" w:hAnsi="Times New Roman"/>
          <w:sz w:val="24"/>
          <w:szCs w:val="24"/>
          <w:lang w:eastAsia="ru-RU"/>
        </w:rPr>
        <w:t xml:space="preserve"> службы заместителя мэра города по городскому хозяйству</w:t>
      </w:r>
      <w:r>
        <w:rPr>
          <w:rFonts w:ascii="Times New Roman" w:hAnsi="Times New Roman"/>
          <w:sz w:val="24"/>
          <w:szCs w:val="24"/>
          <w:lang w:eastAsia="ru-RU"/>
        </w:rPr>
        <w:t>, директора МБУ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Стройсервис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7E1F51">
        <w:rPr>
          <w:rFonts w:ascii="Times New Roman" w:hAnsi="Times New Roman"/>
          <w:sz w:val="24"/>
          <w:szCs w:val="24"/>
          <w:lang w:eastAsia="ru-RU"/>
        </w:rPr>
        <w:t xml:space="preserve"> направлен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7E1F51">
        <w:rPr>
          <w:rFonts w:ascii="Times New Roman" w:hAnsi="Times New Roman"/>
          <w:sz w:val="24"/>
          <w:szCs w:val="24"/>
          <w:lang w:eastAsia="ru-RU"/>
        </w:rPr>
        <w:t xml:space="preserve"> представлени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7E1F51">
        <w:rPr>
          <w:rFonts w:ascii="Times New Roman" w:hAnsi="Times New Roman"/>
          <w:sz w:val="24"/>
          <w:szCs w:val="24"/>
          <w:lang w:eastAsia="ru-RU"/>
        </w:rPr>
        <w:t xml:space="preserve"> со сроком рассмотрения в течение одного месяца со дня получения. </w:t>
      </w:r>
      <w:proofErr w:type="gramEnd"/>
    </w:p>
    <w:p w:rsidR="009459DE" w:rsidRDefault="009459DE" w:rsidP="009459DE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7E1F51"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проверки направлена в адрес главы муниципального образования – мэра города Архангельска, а также </w:t>
      </w:r>
      <w:r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7E1F51">
        <w:rPr>
          <w:rFonts w:ascii="Times New Roman" w:hAnsi="Times New Roman" w:cs="Times New Roman"/>
          <w:sz w:val="24"/>
          <w:szCs w:val="24"/>
        </w:rPr>
        <w:t>председателя</w:t>
      </w:r>
      <w:r w:rsidRPr="007E1F51">
        <w:rPr>
          <w:rFonts w:ascii="Times New Roman" w:hAnsi="Times New Roman" w:cs="Times New Roman"/>
        </w:rPr>
        <w:t xml:space="preserve"> Архангельской городской Думы.</w:t>
      </w:r>
    </w:p>
    <w:p w:rsidR="009459DE" w:rsidRPr="00E25F7E" w:rsidRDefault="009459DE" w:rsidP="009459DE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F7E">
        <w:rPr>
          <w:rFonts w:ascii="Times New Roman" w:hAnsi="Times New Roman"/>
          <w:sz w:val="24"/>
          <w:szCs w:val="24"/>
          <w:lang w:eastAsia="ru-RU"/>
        </w:rPr>
        <w:t>В связи с выявленными нарушениями законодательства Российской Федерации о размещении заказов для государственных и муниципальных нужд информация направлена в адрес Управления Федеральной антимонопольной службы по Архангельской области.</w:t>
      </w:r>
    </w:p>
    <w:p w:rsidR="00DF7D1D" w:rsidRDefault="00DF7D1D"/>
    <w:sectPr w:rsidR="00DF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C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978EC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0AB3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459DE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550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50D41CE96BC9860EB10FE863393471C8B63F7C073F941AEB7B5624B1FA13CCC6A1F632CEBF2578D8V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33872EC1E5309F5A7DAD9C86F1A2696A9D2916EDEC74CCCE855BC53C93280300B08079E71A4DDv1B7J" TargetMode="External"/><Relationship Id="rId5" Type="http://schemas.openxmlformats.org/officeDocument/2006/relationships/hyperlink" Target="consultantplus://offline/ref=ABB1A823A39CE9148677089058D324626143AA512F3E878D8A246E814FF4A4E6C0FD3FC5669BB662nDm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 Знатных</dc:creator>
  <cp:keywords/>
  <dc:description/>
  <cp:lastModifiedBy>Анна Юрьевна Знатных</cp:lastModifiedBy>
  <cp:revision>69</cp:revision>
  <dcterms:created xsi:type="dcterms:W3CDTF">2014-07-29T13:24:00Z</dcterms:created>
  <dcterms:modified xsi:type="dcterms:W3CDTF">2014-07-29T13:29:00Z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