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A6" w:rsidRPr="007E4C98" w:rsidRDefault="00BF04A6" w:rsidP="00BF04A6">
      <w:pPr>
        <w:widowControl w:val="0"/>
        <w:autoSpaceDE w:val="0"/>
        <w:autoSpaceDN w:val="0"/>
        <w:adjustRightInd w:val="0"/>
        <w:ind w:left="5245"/>
        <w:jc w:val="center"/>
        <w:outlineLvl w:val="0"/>
        <w:rPr>
          <w:color w:val="000000" w:themeColor="text1"/>
          <w:szCs w:val="26"/>
        </w:rPr>
      </w:pPr>
      <w:bookmarkStart w:id="0" w:name="_GoBack"/>
      <w:bookmarkEnd w:id="0"/>
      <w:r w:rsidRPr="007E4C98">
        <w:rPr>
          <w:color w:val="000000" w:themeColor="text1"/>
          <w:szCs w:val="26"/>
        </w:rPr>
        <w:t>УТВЕРЖДЕНЫ</w:t>
      </w:r>
    </w:p>
    <w:p w:rsidR="00BF04A6" w:rsidRPr="007E4C98" w:rsidRDefault="00BF04A6" w:rsidP="00BF04A6">
      <w:pPr>
        <w:widowControl w:val="0"/>
        <w:autoSpaceDE w:val="0"/>
        <w:autoSpaceDN w:val="0"/>
        <w:adjustRightInd w:val="0"/>
        <w:ind w:left="5245"/>
        <w:jc w:val="center"/>
        <w:rPr>
          <w:color w:val="000000" w:themeColor="text1"/>
          <w:szCs w:val="26"/>
        </w:rPr>
      </w:pPr>
      <w:r w:rsidRPr="007E4C98">
        <w:rPr>
          <w:color w:val="000000" w:themeColor="text1"/>
          <w:szCs w:val="26"/>
        </w:rPr>
        <w:t>постановлением Администрации муниципального образования</w:t>
      </w:r>
    </w:p>
    <w:p w:rsidR="00BF04A6" w:rsidRPr="007E4C98" w:rsidRDefault="001B655A" w:rsidP="00BF04A6">
      <w:pPr>
        <w:widowControl w:val="0"/>
        <w:autoSpaceDE w:val="0"/>
        <w:autoSpaceDN w:val="0"/>
        <w:adjustRightInd w:val="0"/>
        <w:ind w:left="5245"/>
        <w:jc w:val="center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"</w:t>
      </w:r>
      <w:r w:rsidR="00BF04A6" w:rsidRPr="007E4C98">
        <w:rPr>
          <w:color w:val="000000" w:themeColor="text1"/>
          <w:szCs w:val="26"/>
        </w:rPr>
        <w:t>Город Архангельск</w:t>
      </w:r>
      <w:r>
        <w:rPr>
          <w:color w:val="000000" w:themeColor="text1"/>
          <w:szCs w:val="26"/>
        </w:rPr>
        <w:t>"</w:t>
      </w:r>
    </w:p>
    <w:p w:rsidR="00BF04A6" w:rsidRPr="007E4C98" w:rsidRDefault="00BF04A6" w:rsidP="00BF04A6">
      <w:pPr>
        <w:widowControl w:val="0"/>
        <w:autoSpaceDE w:val="0"/>
        <w:autoSpaceDN w:val="0"/>
        <w:adjustRightInd w:val="0"/>
        <w:ind w:left="5245"/>
        <w:jc w:val="center"/>
        <w:rPr>
          <w:color w:val="000000" w:themeColor="text1"/>
          <w:szCs w:val="26"/>
        </w:rPr>
      </w:pPr>
      <w:r w:rsidRPr="007E4C98">
        <w:rPr>
          <w:color w:val="000000" w:themeColor="text1"/>
          <w:szCs w:val="26"/>
        </w:rPr>
        <w:t xml:space="preserve">от </w:t>
      </w:r>
      <w:r w:rsidR="00423C3B">
        <w:rPr>
          <w:color w:val="000000" w:themeColor="text1"/>
          <w:szCs w:val="26"/>
        </w:rPr>
        <w:t>07.02.2017 № 140</w:t>
      </w:r>
    </w:p>
    <w:p w:rsidR="00BF04A6" w:rsidRDefault="00BF04A6" w:rsidP="00BF04A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B655A" w:rsidRPr="00266712" w:rsidRDefault="001B655A" w:rsidP="00BF04A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F04A6" w:rsidRPr="001B655A" w:rsidRDefault="00BF04A6" w:rsidP="00BF04A6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1" w:name="Par35"/>
      <w:bookmarkEnd w:id="1"/>
      <w:r w:rsidRPr="001B655A">
        <w:rPr>
          <w:b/>
          <w:bCs/>
          <w:szCs w:val="28"/>
        </w:rPr>
        <w:t>ПРАВИЛА</w:t>
      </w:r>
    </w:p>
    <w:p w:rsidR="001B655A" w:rsidRDefault="00BF04A6" w:rsidP="001B655A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bCs/>
          <w:szCs w:val="28"/>
        </w:rPr>
      </w:pPr>
      <w:r w:rsidRPr="001B655A">
        <w:rPr>
          <w:b/>
          <w:bCs/>
          <w:szCs w:val="28"/>
        </w:rPr>
        <w:t xml:space="preserve">предоставления в 2017 году из городского бюджета муниципальным бюджетным учреждениям муниципального образования </w:t>
      </w:r>
      <w:r w:rsidR="001B655A" w:rsidRPr="001B655A">
        <w:rPr>
          <w:b/>
          <w:bCs/>
          <w:szCs w:val="28"/>
        </w:rPr>
        <w:t>"</w:t>
      </w:r>
      <w:r w:rsidRPr="001B655A">
        <w:rPr>
          <w:b/>
          <w:bCs/>
          <w:szCs w:val="28"/>
        </w:rPr>
        <w:t>Город Архангельск</w:t>
      </w:r>
      <w:r w:rsidR="001B655A" w:rsidRPr="001B655A">
        <w:rPr>
          <w:b/>
          <w:bCs/>
          <w:szCs w:val="28"/>
        </w:rPr>
        <w:t>"</w:t>
      </w:r>
      <w:r w:rsidRPr="001B655A">
        <w:rPr>
          <w:b/>
          <w:bCs/>
          <w:szCs w:val="28"/>
        </w:rPr>
        <w:t xml:space="preserve">, находящимся в ведении департамента городского хозяйства </w:t>
      </w:r>
      <w:r w:rsidRPr="001B655A">
        <w:rPr>
          <w:b/>
          <w:color w:val="000000" w:themeColor="text1"/>
          <w:szCs w:val="28"/>
        </w:rPr>
        <w:t xml:space="preserve">Администрации муниципального образования </w:t>
      </w:r>
      <w:r w:rsidR="001B655A" w:rsidRPr="001B655A">
        <w:rPr>
          <w:b/>
          <w:bCs/>
          <w:szCs w:val="28"/>
        </w:rPr>
        <w:t>"</w:t>
      </w:r>
      <w:r w:rsidRPr="001B655A">
        <w:rPr>
          <w:b/>
          <w:bCs/>
          <w:szCs w:val="28"/>
        </w:rPr>
        <w:t>Город Архангельск</w:t>
      </w:r>
      <w:r w:rsidR="001B655A" w:rsidRPr="001B655A">
        <w:rPr>
          <w:b/>
          <w:bCs/>
          <w:szCs w:val="28"/>
        </w:rPr>
        <w:t>"</w:t>
      </w:r>
      <w:r w:rsidRPr="001B655A">
        <w:rPr>
          <w:b/>
          <w:bCs/>
          <w:szCs w:val="28"/>
        </w:rPr>
        <w:t xml:space="preserve">, субсидий на иные цели в соответствии с абзацем вторым пункта 1 </w:t>
      </w:r>
    </w:p>
    <w:p w:rsidR="00BF04A6" w:rsidRPr="001B655A" w:rsidRDefault="00BF04A6" w:rsidP="001B655A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bCs/>
          <w:szCs w:val="28"/>
        </w:rPr>
      </w:pPr>
      <w:r w:rsidRPr="001B655A">
        <w:rPr>
          <w:b/>
          <w:bCs/>
          <w:szCs w:val="28"/>
        </w:rPr>
        <w:t>статьи 78.1 Бюджетного кодекса</w:t>
      </w:r>
      <w:r w:rsidR="001B655A">
        <w:rPr>
          <w:b/>
          <w:bCs/>
          <w:szCs w:val="28"/>
        </w:rPr>
        <w:t xml:space="preserve"> </w:t>
      </w:r>
      <w:r w:rsidRPr="001B655A">
        <w:rPr>
          <w:b/>
          <w:bCs/>
          <w:szCs w:val="28"/>
        </w:rPr>
        <w:t>Российской  Федерации</w:t>
      </w:r>
    </w:p>
    <w:p w:rsidR="00BF04A6" w:rsidRPr="001B655A" w:rsidRDefault="00BF04A6" w:rsidP="00BF04A6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BF04A6" w:rsidRPr="001B655A" w:rsidRDefault="00BF04A6" w:rsidP="00BF04A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B655A">
        <w:rPr>
          <w:szCs w:val="28"/>
        </w:rPr>
        <w:t>1.</w:t>
      </w:r>
      <w:r w:rsidRPr="001B655A">
        <w:rPr>
          <w:szCs w:val="28"/>
        </w:rPr>
        <w:tab/>
        <w:t xml:space="preserve">Настоящие Правила устанавливают порядок определения объема и условия предоставления в 2017 году из городского бюджета муниципальным бюджетным учреждениям муниципального образования </w:t>
      </w:r>
      <w:r w:rsidR="001B655A" w:rsidRPr="001B655A">
        <w:rPr>
          <w:szCs w:val="28"/>
        </w:rPr>
        <w:t>"</w:t>
      </w:r>
      <w:r w:rsidRPr="001B655A">
        <w:rPr>
          <w:szCs w:val="28"/>
        </w:rPr>
        <w:t>Город Архангельск</w:t>
      </w:r>
      <w:r w:rsidR="001B655A" w:rsidRPr="001B655A">
        <w:rPr>
          <w:szCs w:val="28"/>
        </w:rPr>
        <w:t>"</w:t>
      </w:r>
      <w:r w:rsidRPr="001B655A">
        <w:rPr>
          <w:szCs w:val="28"/>
        </w:rPr>
        <w:t xml:space="preserve">, находящимся в ведении департамента городского хозяйства </w:t>
      </w:r>
      <w:r w:rsidRPr="001B655A">
        <w:rPr>
          <w:color w:val="000000" w:themeColor="text1"/>
          <w:szCs w:val="28"/>
        </w:rPr>
        <w:t xml:space="preserve">Администрации муниципального образования </w:t>
      </w:r>
      <w:r w:rsidR="001B655A" w:rsidRPr="001B655A">
        <w:rPr>
          <w:color w:val="000000" w:themeColor="text1"/>
          <w:szCs w:val="28"/>
          <w:shd w:val="clear" w:color="auto" w:fill="FFFFFF"/>
        </w:rPr>
        <w:t>"</w:t>
      </w:r>
      <w:r w:rsidRPr="001B655A">
        <w:rPr>
          <w:color w:val="000000" w:themeColor="text1"/>
          <w:szCs w:val="28"/>
          <w:shd w:val="clear" w:color="auto" w:fill="FFFFFF"/>
        </w:rPr>
        <w:t>Город Архангельск</w:t>
      </w:r>
      <w:r w:rsidR="001B655A" w:rsidRPr="001B655A">
        <w:rPr>
          <w:color w:val="000000" w:themeColor="text1"/>
          <w:szCs w:val="28"/>
          <w:shd w:val="clear" w:color="auto" w:fill="FFFFFF"/>
        </w:rPr>
        <w:t>"</w:t>
      </w:r>
      <w:r w:rsidRPr="001B655A">
        <w:rPr>
          <w:szCs w:val="28"/>
        </w:rPr>
        <w:t xml:space="preserve"> (далее – учреждения), субсидий на иные цели в соответствии с </w:t>
      </w:r>
      <w:hyperlink r:id="rId8" w:history="1">
        <w:r w:rsidRPr="001B655A">
          <w:rPr>
            <w:szCs w:val="28"/>
          </w:rPr>
          <w:t>абзацем вторым пункта 1 статьи 78.1</w:t>
        </w:r>
      </w:hyperlink>
      <w:r w:rsidRPr="001B655A">
        <w:rPr>
          <w:szCs w:val="28"/>
        </w:rPr>
        <w:t xml:space="preserve"> Бюджетного кодекса Российской Федерации (далее – субсидии).</w:t>
      </w:r>
    </w:p>
    <w:p w:rsidR="00BF04A6" w:rsidRPr="001B655A" w:rsidRDefault="00BF04A6" w:rsidP="00BF04A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2" w:name="Par47"/>
      <w:bookmarkEnd w:id="2"/>
      <w:r w:rsidRPr="001B655A">
        <w:rPr>
          <w:szCs w:val="28"/>
        </w:rPr>
        <w:t>2.</w:t>
      </w:r>
      <w:r w:rsidRPr="001B655A">
        <w:rPr>
          <w:szCs w:val="28"/>
        </w:rPr>
        <w:tab/>
        <w:t xml:space="preserve">Субсидии предоставляются учреждениям в пределах доведенных до департамента городского хозяйства </w:t>
      </w:r>
      <w:r w:rsidRPr="001B655A">
        <w:rPr>
          <w:color w:val="000000" w:themeColor="text1"/>
          <w:szCs w:val="28"/>
        </w:rPr>
        <w:t xml:space="preserve">Администрации муниципального </w:t>
      </w:r>
      <w:proofErr w:type="spellStart"/>
      <w:r w:rsidRPr="001B655A">
        <w:rPr>
          <w:color w:val="000000" w:themeColor="text1"/>
          <w:szCs w:val="28"/>
        </w:rPr>
        <w:t>образо</w:t>
      </w:r>
      <w:r w:rsidR="001B655A">
        <w:rPr>
          <w:color w:val="000000" w:themeColor="text1"/>
          <w:szCs w:val="28"/>
        </w:rPr>
        <w:t>-</w:t>
      </w:r>
      <w:r w:rsidRPr="001B655A">
        <w:rPr>
          <w:color w:val="000000" w:themeColor="text1"/>
          <w:szCs w:val="28"/>
        </w:rPr>
        <w:t>вания</w:t>
      </w:r>
      <w:proofErr w:type="spellEnd"/>
      <w:r w:rsidRPr="001B655A">
        <w:rPr>
          <w:color w:val="000000" w:themeColor="text1"/>
          <w:szCs w:val="28"/>
        </w:rPr>
        <w:t xml:space="preserve"> </w:t>
      </w:r>
      <w:r w:rsidR="001B655A" w:rsidRPr="001B655A">
        <w:rPr>
          <w:color w:val="000000" w:themeColor="text1"/>
          <w:szCs w:val="28"/>
          <w:shd w:val="clear" w:color="auto" w:fill="FFFFFF"/>
        </w:rPr>
        <w:t>"</w:t>
      </w:r>
      <w:r w:rsidRPr="001B655A">
        <w:rPr>
          <w:color w:val="000000" w:themeColor="text1"/>
          <w:szCs w:val="28"/>
          <w:shd w:val="clear" w:color="auto" w:fill="FFFFFF"/>
        </w:rPr>
        <w:t>Город Архангельск</w:t>
      </w:r>
      <w:r w:rsidR="001B655A" w:rsidRPr="001B655A">
        <w:rPr>
          <w:color w:val="000000" w:themeColor="text1"/>
          <w:szCs w:val="28"/>
          <w:shd w:val="clear" w:color="auto" w:fill="FFFFFF"/>
        </w:rPr>
        <w:t>"</w:t>
      </w:r>
      <w:r w:rsidRPr="001B655A">
        <w:rPr>
          <w:szCs w:val="28"/>
        </w:rPr>
        <w:t xml:space="preserve"> (далее – департамент) лимитов бюджетных </w:t>
      </w:r>
      <w:proofErr w:type="spellStart"/>
      <w:r w:rsidRPr="001B655A">
        <w:rPr>
          <w:szCs w:val="28"/>
        </w:rPr>
        <w:t>обяза</w:t>
      </w:r>
      <w:r w:rsidR="001B655A">
        <w:rPr>
          <w:szCs w:val="28"/>
        </w:rPr>
        <w:t>-</w:t>
      </w:r>
      <w:r w:rsidRPr="001B655A">
        <w:rPr>
          <w:szCs w:val="28"/>
        </w:rPr>
        <w:t>тельств</w:t>
      </w:r>
      <w:proofErr w:type="spellEnd"/>
      <w:r w:rsidRPr="001B655A">
        <w:rPr>
          <w:szCs w:val="28"/>
        </w:rPr>
        <w:t xml:space="preserve"> на 2017 год на:</w:t>
      </w:r>
    </w:p>
    <w:p w:rsidR="00BF04A6" w:rsidRPr="001B655A" w:rsidRDefault="00BF04A6" w:rsidP="00BF04A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3" w:name="Par48"/>
      <w:bookmarkEnd w:id="3"/>
      <w:r w:rsidRPr="001B655A">
        <w:rPr>
          <w:szCs w:val="28"/>
        </w:rPr>
        <w:t>2.1.</w:t>
      </w:r>
      <w:bookmarkStart w:id="4" w:name="Par50"/>
      <w:bookmarkStart w:id="5" w:name="Par52"/>
      <w:bookmarkEnd w:id="4"/>
      <w:bookmarkEnd w:id="5"/>
      <w:r w:rsidRPr="001B655A">
        <w:rPr>
          <w:szCs w:val="28"/>
        </w:rPr>
        <w:tab/>
        <w:t xml:space="preserve">Финансовое обеспечение расходов, связанных с ликвидацией </w:t>
      </w:r>
      <w:proofErr w:type="spellStart"/>
      <w:r w:rsidRPr="001B655A">
        <w:rPr>
          <w:szCs w:val="28"/>
        </w:rPr>
        <w:t>муни</w:t>
      </w:r>
      <w:r w:rsidR="001B655A">
        <w:rPr>
          <w:szCs w:val="28"/>
        </w:rPr>
        <w:t>-</w:t>
      </w:r>
      <w:r w:rsidRPr="001B655A">
        <w:rPr>
          <w:szCs w:val="28"/>
        </w:rPr>
        <w:t>ципальных</w:t>
      </w:r>
      <w:proofErr w:type="spellEnd"/>
      <w:r w:rsidRPr="001B655A">
        <w:rPr>
          <w:szCs w:val="28"/>
        </w:rPr>
        <w:t xml:space="preserve"> учреждений городского хозяйства.</w:t>
      </w:r>
    </w:p>
    <w:p w:rsidR="00BF04A6" w:rsidRPr="001B655A" w:rsidRDefault="00E7311D" w:rsidP="00BF04A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hyperlink r:id="rId9" w:history="1">
        <w:r w:rsidR="00BF04A6" w:rsidRPr="001B655A">
          <w:rPr>
            <w:szCs w:val="28"/>
          </w:rPr>
          <w:t>2.</w:t>
        </w:r>
      </w:hyperlink>
      <w:r w:rsidR="00BF04A6" w:rsidRPr="001B655A">
        <w:rPr>
          <w:szCs w:val="28"/>
        </w:rPr>
        <w:t xml:space="preserve">2. Финансовое обеспечение непредвиденных расходов Ломоносовского территориального округа за счет средств резервного фонда </w:t>
      </w:r>
      <w:r w:rsidR="00BF04A6" w:rsidRPr="001B655A">
        <w:rPr>
          <w:color w:val="000000" w:themeColor="text1"/>
          <w:szCs w:val="28"/>
        </w:rPr>
        <w:t xml:space="preserve">Администрации муниципального образования </w:t>
      </w:r>
      <w:r w:rsidR="001B655A" w:rsidRPr="001B655A">
        <w:rPr>
          <w:color w:val="000000" w:themeColor="text1"/>
          <w:szCs w:val="28"/>
          <w:shd w:val="clear" w:color="auto" w:fill="FFFFFF"/>
        </w:rPr>
        <w:t>"</w:t>
      </w:r>
      <w:r w:rsidR="00BF04A6" w:rsidRPr="001B655A">
        <w:rPr>
          <w:color w:val="000000" w:themeColor="text1"/>
          <w:szCs w:val="28"/>
          <w:shd w:val="clear" w:color="auto" w:fill="FFFFFF"/>
        </w:rPr>
        <w:t>Город Архангельск</w:t>
      </w:r>
      <w:r w:rsidR="001B655A" w:rsidRPr="001B655A">
        <w:rPr>
          <w:color w:val="000000" w:themeColor="text1"/>
          <w:szCs w:val="28"/>
          <w:shd w:val="clear" w:color="auto" w:fill="FFFFFF"/>
        </w:rPr>
        <w:t>"</w:t>
      </w:r>
      <w:r w:rsidR="00BF04A6" w:rsidRPr="001B655A">
        <w:rPr>
          <w:szCs w:val="28"/>
        </w:rPr>
        <w:t>.</w:t>
      </w:r>
    </w:p>
    <w:p w:rsidR="00BF04A6" w:rsidRPr="001B655A" w:rsidRDefault="00E7311D" w:rsidP="00BF04A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hyperlink r:id="rId10" w:history="1">
        <w:r w:rsidR="00BF04A6" w:rsidRPr="001B655A">
          <w:rPr>
            <w:szCs w:val="28"/>
          </w:rPr>
          <w:t>2.</w:t>
        </w:r>
      </w:hyperlink>
      <w:r w:rsidR="00BF04A6" w:rsidRPr="001B655A">
        <w:rPr>
          <w:szCs w:val="28"/>
        </w:rPr>
        <w:t>3.</w:t>
      </w:r>
      <w:r w:rsidR="00BF04A6" w:rsidRPr="001B655A">
        <w:rPr>
          <w:szCs w:val="28"/>
        </w:rPr>
        <w:tab/>
        <w:t xml:space="preserve">Финансовое обеспечение непредвиденных расходов </w:t>
      </w:r>
      <w:proofErr w:type="spellStart"/>
      <w:r w:rsidR="00BF04A6" w:rsidRPr="001B655A">
        <w:rPr>
          <w:szCs w:val="28"/>
        </w:rPr>
        <w:t>территориаль</w:t>
      </w:r>
      <w:r w:rsidR="001B655A">
        <w:rPr>
          <w:szCs w:val="28"/>
        </w:rPr>
        <w:t>-</w:t>
      </w:r>
      <w:r w:rsidR="00BF04A6" w:rsidRPr="001B655A">
        <w:rPr>
          <w:szCs w:val="28"/>
        </w:rPr>
        <w:t>ного</w:t>
      </w:r>
      <w:proofErr w:type="spellEnd"/>
      <w:r w:rsidR="00BF04A6" w:rsidRPr="001B655A">
        <w:rPr>
          <w:szCs w:val="28"/>
        </w:rPr>
        <w:t xml:space="preserve"> округа </w:t>
      </w:r>
      <w:proofErr w:type="spellStart"/>
      <w:r w:rsidR="00BF04A6" w:rsidRPr="001B655A">
        <w:rPr>
          <w:szCs w:val="28"/>
        </w:rPr>
        <w:t>Варавино</w:t>
      </w:r>
      <w:proofErr w:type="spellEnd"/>
      <w:r w:rsidR="00BF04A6" w:rsidRPr="001B655A">
        <w:rPr>
          <w:szCs w:val="28"/>
        </w:rPr>
        <w:t xml:space="preserve">-Фактория за счет средств резервного фонда </w:t>
      </w:r>
      <w:proofErr w:type="spellStart"/>
      <w:r w:rsidR="00BF04A6" w:rsidRPr="001B655A">
        <w:rPr>
          <w:color w:val="000000" w:themeColor="text1"/>
          <w:szCs w:val="28"/>
        </w:rPr>
        <w:t>Админи</w:t>
      </w:r>
      <w:r w:rsidR="001B655A">
        <w:rPr>
          <w:color w:val="000000" w:themeColor="text1"/>
          <w:szCs w:val="28"/>
        </w:rPr>
        <w:t>-</w:t>
      </w:r>
      <w:r w:rsidR="00BF04A6" w:rsidRPr="001B655A">
        <w:rPr>
          <w:color w:val="000000" w:themeColor="text1"/>
          <w:szCs w:val="28"/>
        </w:rPr>
        <w:t>страции</w:t>
      </w:r>
      <w:proofErr w:type="spellEnd"/>
      <w:r w:rsidR="00BF04A6" w:rsidRPr="001B655A">
        <w:rPr>
          <w:color w:val="000000" w:themeColor="text1"/>
          <w:szCs w:val="28"/>
        </w:rPr>
        <w:t xml:space="preserve"> муниципального образования </w:t>
      </w:r>
      <w:r w:rsidR="001B655A" w:rsidRPr="001B655A">
        <w:rPr>
          <w:color w:val="000000" w:themeColor="text1"/>
          <w:szCs w:val="28"/>
          <w:shd w:val="clear" w:color="auto" w:fill="FFFFFF"/>
        </w:rPr>
        <w:t>"</w:t>
      </w:r>
      <w:r w:rsidR="00BF04A6" w:rsidRPr="001B655A">
        <w:rPr>
          <w:color w:val="000000" w:themeColor="text1"/>
          <w:szCs w:val="28"/>
          <w:shd w:val="clear" w:color="auto" w:fill="FFFFFF"/>
        </w:rPr>
        <w:t>Город Архангельск</w:t>
      </w:r>
      <w:r w:rsidR="001B655A" w:rsidRPr="001B655A">
        <w:rPr>
          <w:color w:val="000000" w:themeColor="text1"/>
          <w:szCs w:val="28"/>
          <w:shd w:val="clear" w:color="auto" w:fill="FFFFFF"/>
        </w:rPr>
        <w:t>"</w:t>
      </w:r>
      <w:r w:rsidR="00BF04A6" w:rsidRPr="001B655A">
        <w:rPr>
          <w:szCs w:val="28"/>
        </w:rPr>
        <w:t>.</w:t>
      </w:r>
    </w:p>
    <w:p w:rsidR="00BF04A6" w:rsidRPr="001B655A" w:rsidRDefault="00E7311D" w:rsidP="00BF04A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hyperlink r:id="rId11" w:history="1">
        <w:r w:rsidR="00BF04A6" w:rsidRPr="001B655A">
          <w:rPr>
            <w:szCs w:val="28"/>
          </w:rPr>
          <w:t>2.</w:t>
        </w:r>
      </w:hyperlink>
      <w:r w:rsidR="00BF04A6" w:rsidRPr="001B655A">
        <w:rPr>
          <w:szCs w:val="28"/>
        </w:rPr>
        <w:t xml:space="preserve">4. Финансовое обеспечение непредвиденных расходов </w:t>
      </w:r>
      <w:proofErr w:type="spellStart"/>
      <w:r w:rsidR="00BF04A6" w:rsidRPr="001B655A">
        <w:rPr>
          <w:szCs w:val="28"/>
        </w:rPr>
        <w:t>Маймаксанского</w:t>
      </w:r>
      <w:proofErr w:type="spellEnd"/>
      <w:r w:rsidR="00BF04A6" w:rsidRPr="001B655A">
        <w:rPr>
          <w:szCs w:val="28"/>
        </w:rPr>
        <w:t xml:space="preserve"> территориального округа за счет средств резервного фонда </w:t>
      </w:r>
      <w:r w:rsidR="00BF04A6" w:rsidRPr="001B655A">
        <w:rPr>
          <w:color w:val="000000" w:themeColor="text1"/>
          <w:szCs w:val="28"/>
        </w:rPr>
        <w:t xml:space="preserve">Администрации муниципального образования </w:t>
      </w:r>
      <w:r w:rsidR="001B655A" w:rsidRPr="001B655A">
        <w:rPr>
          <w:color w:val="000000" w:themeColor="text1"/>
          <w:szCs w:val="28"/>
          <w:shd w:val="clear" w:color="auto" w:fill="FFFFFF"/>
        </w:rPr>
        <w:t>"</w:t>
      </w:r>
      <w:r w:rsidR="00BF04A6" w:rsidRPr="001B655A">
        <w:rPr>
          <w:color w:val="000000" w:themeColor="text1"/>
          <w:szCs w:val="28"/>
          <w:shd w:val="clear" w:color="auto" w:fill="FFFFFF"/>
        </w:rPr>
        <w:t>Город Архангельск</w:t>
      </w:r>
      <w:r w:rsidR="001B655A" w:rsidRPr="001B655A">
        <w:rPr>
          <w:color w:val="000000" w:themeColor="text1"/>
          <w:szCs w:val="28"/>
          <w:shd w:val="clear" w:color="auto" w:fill="FFFFFF"/>
        </w:rPr>
        <w:t>"</w:t>
      </w:r>
      <w:r w:rsidR="00BF04A6" w:rsidRPr="001B655A">
        <w:rPr>
          <w:szCs w:val="28"/>
        </w:rPr>
        <w:t xml:space="preserve">. </w:t>
      </w:r>
    </w:p>
    <w:p w:rsidR="00BF04A6" w:rsidRPr="001B655A" w:rsidRDefault="00E7311D" w:rsidP="00BF04A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hyperlink r:id="rId12" w:history="1">
        <w:r w:rsidR="00BF04A6" w:rsidRPr="001B655A">
          <w:rPr>
            <w:szCs w:val="28"/>
          </w:rPr>
          <w:t>2.</w:t>
        </w:r>
      </w:hyperlink>
      <w:r w:rsidR="00BF04A6" w:rsidRPr="001B655A">
        <w:rPr>
          <w:szCs w:val="28"/>
        </w:rPr>
        <w:t>5.</w:t>
      </w:r>
      <w:r w:rsidR="00BF04A6" w:rsidRPr="001B655A">
        <w:rPr>
          <w:szCs w:val="28"/>
        </w:rPr>
        <w:tab/>
        <w:t xml:space="preserve">Финансовое обеспечение непредвиденных расходов </w:t>
      </w:r>
      <w:proofErr w:type="spellStart"/>
      <w:r w:rsidR="00BF04A6" w:rsidRPr="001B655A">
        <w:rPr>
          <w:szCs w:val="28"/>
        </w:rPr>
        <w:t>территориаль</w:t>
      </w:r>
      <w:r w:rsidR="001B655A">
        <w:rPr>
          <w:szCs w:val="28"/>
        </w:rPr>
        <w:t>-</w:t>
      </w:r>
      <w:r w:rsidR="00BF04A6" w:rsidRPr="001B655A">
        <w:rPr>
          <w:szCs w:val="28"/>
        </w:rPr>
        <w:t>ного</w:t>
      </w:r>
      <w:proofErr w:type="spellEnd"/>
      <w:r w:rsidR="00BF04A6" w:rsidRPr="001B655A">
        <w:rPr>
          <w:szCs w:val="28"/>
        </w:rPr>
        <w:t xml:space="preserve"> округа Майская горка за счет средств резервного фонда </w:t>
      </w:r>
      <w:r w:rsidR="00BF04A6" w:rsidRPr="001B655A">
        <w:rPr>
          <w:color w:val="000000" w:themeColor="text1"/>
          <w:szCs w:val="28"/>
        </w:rPr>
        <w:t xml:space="preserve">Администрации муниципального образования </w:t>
      </w:r>
      <w:r w:rsidR="001B655A" w:rsidRPr="001B655A">
        <w:rPr>
          <w:color w:val="000000" w:themeColor="text1"/>
          <w:szCs w:val="28"/>
          <w:shd w:val="clear" w:color="auto" w:fill="FFFFFF"/>
        </w:rPr>
        <w:t>"</w:t>
      </w:r>
      <w:r w:rsidR="00BF04A6" w:rsidRPr="001B655A">
        <w:rPr>
          <w:color w:val="000000" w:themeColor="text1"/>
          <w:szCs w:val="28"/>
          <w:shd w:val="clear" w:color="auto" w:fill="FFFFFF"/>
        </w:rPr>
        <w:t>Город Архангельск</w:t>
      </w:r>
      <w:r w:rsidR="001B655A" w:rsidRPr="001B655A">
        <w:rPr>
          <w:color w:val="000000" w:themeColor="text1"/>
          <w:szCs w:val="28"/>
          <w:shd w:val="clear" w:color="auto" w:fill="FFFFFF"/>
        </w:rPr>
        <w:t>"</w:t>
      </w:r>
      <w:r w:rsidR="00BF04A6" w:rsidRPr="001B655A">
        <w:rPr>
          <w:szCs w:val="28"/>
        </w:rPr>
        <w:t>.</w:t>
      </w:r>
    </w:p>
    <w:p w:rsidR="00BF04A6" w:rsidRPr="001B655A" w:rsidRDefault="00E7311D" w:rsidP="00BF04A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hyperlink r:id="rId13" w:history="1">
        <w:r w:rsidR="00BF04A6" w:rsidRPr="001B655A">
          <w:rPr>
            <w:szCs w:val="28"/>
          </w:rPr>
          <w:t>2.</w:t>
        </w:r>
      </w:hyperlink>
      <w:r w:rsidR="00BF04A6" w:rsidRPr="001B655A">
        <w:rPr>
          <w:szCs w:val="28"/>
        </w:rPr>
        <w:t>6.</w:t>
      </w:r>
      <w:r w:rsidR="00BF04A6" w:rsidRPr="001B655A">
        <w:rPr>
          <w:szCs w:val="28"/>
        </w:rPr>
        <w:tab/>
        <w:t xml:space="preserve">Финансовое обеспечение непредвиденных расходов Октябрьского территориального округа за счет средств резервного фонда </w:t>
      </w:r>
      <w:r w:rsidR="00BF04A6" w:rsidRPr="001B655A">
        <w:rPr>
          <w:color w:val="000000" w:themeColor="text1"/>
          <w:szCs w:val="28"/>
        </w:rPr>
        <w:t xml:space="preserve">Администрации муниципального образования </w:t>
      </w:r>
      <w:r w:rsidR="001B655A" w:rsidRPr="001B655A">
        <w:rPr>
          <w:color w:val="000000" w:themeColor="text1"/>
          <w:szCs w:val="28"/>
          <w:shd w:val="clear" w:color="auto" w:fill="FFFFFF"/>
        </w:rPr>
        <w:t>"</w:t>
      </w:r>
      <w:r w:rsidR="00BF04A6" w:rsidRPr="001B655A">
        <w:rPr>
          <w:color w:val="000000" w:themeColor="text1"/>
          <w:szCs w:val="28"/>
          <w:shd w:val="clear" w:color="auto" w:fill="FFFFFF"/>
        </w:rPr>
        <w:t>Город Архангельск</w:t>
      </w:r>
      <w:r w:rsidR="001B655A" w:rsidRPr="001B655A">
        <w:rPr>
          <w:color w:val="000000" w:themeColor="text1"/>
          <w:szCs w:val="28"/>
          <w:shd w:val="clear" w:color="auto" w:fill="FFFFFF"/>
        </w:rPr>
        <w:t>"</w:t>
      </w:r>
      <w:r w:rsidR="00BF04A6" w:rsidRPr="001B655A">
        <w:rPr>
          <w:szCs w:val="28"/>
        </w:rPr>
        <w:t>.</w:t>
      </w:r>
    </w:p>
    <w:p w:rsidR="001B655A" w:rsidRDefault="00E7311D" w:rsidP="00BF04A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hyperlink r:id="rId14" w:history="1">
        <w:r w:rsidR="00BF04A6" w:rsidRPr="001B655A">
          <w:rPr>
            <w:szCs w:val="28"/>
          </w:rPr>
          <w:t>2.</w:t>
        </w:r>
      </w:hyperlink>
      <w:r w:rsidR="00BF04A6" w:rsidRPr="001B655A">
        <w:rPr>
          <w:szCs w:val="28"/>
        </w:rPr>
        <w:t>7.</w:t>
      </w:r>
      <w:r w:rsidR="00BF04A6" w:rsidRPr="001B655A">
        <w:rPr>
          <w:szCs w:val="28"/>
        </w:rPr>
        <w:tab/>
        <w:t xml:space="preserve">Финансовое обеспечение непредвиденных расходов </w:t>
      </w:r>
      <w:proofErr w:type="spellStart"/>
      <w:r w:rsidR="00BF04A6" w:rsidRPr="001B655A">
        <w:rPr>
          <w:szCs w:val="28"/>
        </w:rPr>
        <w:t>Исакогорского</w:t>
      </w:r>
      <w:proofErr w:type="spellEnd"/>
      <w:r w:rsidR="00BF04A6" w:rsidRPr="001B655A">
        <w:rPr>
          <w:szCs w:val="28"/>
        </w:rPr>
        <w:t xml:space="preserve"> и </w:t>
      </w:r>
      <w:proofErr w:type="spellStart"/>
      <w:r w:rsidR="00BF04A6" w:rsidRPr="001B655A">
        <w:rPr>
          <w:szCs w:val="28"/>
        </w:rPr>
        <w:t>Цигломенского</w:t>
      </w:r>
      <w:proofErr w:type="spellEnd"/>
      <w:r w:rsidR="00BF04A6" w:rsidRPr="001B655A">
        <w:rPr>
          <w:szCs w:val="28"/>
        </w:rPr>
        <w:t xml:space="preserve"> территориальных округов за счет средств резервного фонда </w:t>
      </w:r>
      <w:r w:rsidR="00BF04A6" w:rsidRPr="001B655A">
        <w:rPr>
          <w:color w:val="000000" w:themeColor="text1"/>
          <w:szCs w:val="28"/>
        </w:rPr>
        <w:t xml:space="preserve">Администрации муниципального образования </w:t>
      </w:r>
      <w:r w:rsidR="001B655A" w:rsidRPr="001B655A">
        <w:rPr>
          <w:color w:val="000000" w:themeColor="text1"/>
          <w:szCs w:val="28"/>
          <w:shd w:val="clear" w:color="auto" w:fill="FFFFFF"/>
        </w:rPr>
        <w:t>"</w:t>
      </w:r>
      <w:r w:rsidR="00BF04A6" w:rsidRPr="001B655A">
        <w:rPr>
          <w:color w:val="000000" w:themeColor="text1"/>
          <w:szCs w:val="28"/>
          <w:shd w:val="clear" w:color="auto" w:fill="FFFFFF"/>
        </w:rPr>
        <w:t>Город Архангельск</w:t>
      </w:r>
      <w:r w:rsidR="001B655A" w:rsidRPr="001B655A">
        <w:rPr>
          <w:color w:val="000000" w:themeColor="text1"/>
          <w:szCs w:val="28"/>
          <w:shd w:val="clear" w:color="auto" w:fill="FFFFFF"/>
        </w:rPr>
        <w:t>"</w:t>
      </w:r>
      <w:r w:rsidR="00BF04A6" w:rsidRPr="001B655A">
        <w:rPr>
          <w:szCs w:val="28"/>
        </w:rPr>
        <w:t>.</w:t>
      </w:r>
    </w:p>
    <w:p w:rsidR="001B655A" w:rsidRDefault="001B655A" w:rsidP="001B655A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1B655A" w:rsidRPr="001B655A" w:rsidRDefault="001B655A" w:rsidP="00BF04A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  <w:sectPr w:rsidR="001B655A" w:rsidRPr="001B655A" w:rsidSect="00CF6486">
          <w:pgSz w:w="11906" w:h="16838" w:code="9"/>
          <w:pgMar w:top="1134" w:right="567" w:bottom="851" w:left="1701" w:header="709" w:footer="709" w:gutter="0"/>
          <w:cols w:space="720"/>
          <w:docGrid w:linePitch="175"/>
        </w:sectPr>
      </w:pPr>
    </w:p>
    <w:p w:rsidR="001B655A" w:rsidRDefault="001B655A" w:rsidP="001B655A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1B655A" w:rsidRDefault="001B655A" w:rsidP="001B655A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BF04A6" w:rsidRPr="001B655A" w:rsidRDefault="00E7311D" w:rsidP="00BF04A6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hyperlink r:id="rId15" w:history="1">
        <w:r w:rsidR="00BF04A6" w:rsidRPr="001B655A">
          <w:rPr>
            <w:szCs w:val="28"/>
          </w:rPr>
          <w:t>2.</w:t>
        </w:r>
      </w:hyperlink>
      <w:r w:rsidR="00BF04A6" w:rsidRPr="001B655A">
        <w:rPr>
          <w:szCs w:val="28"/>
        </w:rPr>
        <w:t>8.</w:t>
      </w:r>
      <w:r w:rsidR="00BF04A6" w:rsidRPr="001B655A">
        <w:rPr>
          <w:szCs w:val="28"/>
        </w:rPr>
        <w:tab/>
        <w:t xml:space="preserve">Финансовое обеспечение непредвиденных расходов </w:t>
      </w:r>
      <w:proofErr w:type="spellStart"/>
      <w:r w:rsidR="00BF04A6" w:rsidRPr="001B655A">
        <w:rPr>
          <w:szCs w:val="28"/>
        </w:rPr>
        <w:t>Соломбальского</w:t>
      </w:r>
      <w:proofErr w:type="spellEnd"/>
      <w:r w:rsidR="00BF04A6" w:rsidRPr="001B655A">
        <w:rPr>
          <w:szCs w:val="28"/>
        </w:rPr>
        <w:t xml:space="preserve"> территориального округа за счет средств резервного фонда </w:t>
      </w:r>
      <w:r w:rsidR="00BF04A6" w:rsidRPr="001B655A">
        <w:rPr>
          <w:color w:val="000000" w:themeColor="text1"/>
          <w:szCs w:val="28"/>
        </w:rPr>
        <w:t xml:space="preserve">Администрации муниципального образования </w:t>
      </w:r>
      <w:r w:rsidR="001B655A" w:rsidRPr="001B655A">
        <w:rPr>
          <w:color w:val="000000" w:themeColor="text1"/>
          <w:szCs w:val="28"/>
          <w:shd w:val="clear" w:color="auto" w:fill="FFFFFF"/>
        </w:rPr>
        <w:t>"</w:t>
      </w:r>
      <w:r w:rsidR="00BF04A6" w:rsidRPr="001B655A">
        <w:rPr>
          <w:color w:val="000000" w:themeColor="text1"/>
          <w:szCs w:val="28"/>
          <w:shd w:val="clear" w:color="auto" w:fill="FFFFFF"/>
        </w:rPr>
        <w:t>Город Архангельск</w:t>
      </w:r>
      <w:r w:rsidR="001B655A" w:rsidRPr="001B655A">
        <w:rPr>
          <w:color w:val="000000" w:themeColor="text1"/>
          <w:szCs w:val="28"/>
          <w:shd w:val="clear" w:color="auto" w:fill="FFFFFF"/>
        </w:rPr>
        <w:t>"</w:t>
      </w:r>
      <w:r w:rsidR="00BF04A6" w:rsidRPr="001B655A">
        <w:rPr>
          <w:szCs w:val="28"/>
        </w:rPr>
        <w:t>.</w:t>
      </w:r>
    </w:p>
    <w:p w:rsidR="00BF04A6" w:rsidRPr="001B655A" w:rsidRDefault="00E7311D" w:rsidP="00BF04A6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hyperlink r:id="rId16" w:history="1">
        <w:r w:rsidR="00BF04A6" w:rsidRPr="001B655A">
          <w:rPr>
            <w:szCs w:val="28"/>
          </w:rPr>
          <w:t>2.</w:t>
        </w:r>
      </w:hyperlink>
      <w:r w:rsidR="00BF04A6" w:rsidRPr="001B655A">
        <w:rPr>
          <w:szCs w:val="28"/>
        </w:rPr>
        <w:t xml:space="preserve">9. Финансовое обеспечение непредвиденных расходов Северного </w:t>
      </w:r>
      <w:proofErr w:type="spellStart"/>
      <w:r w:rsidR="00BF04A6" w:rsidRPr="001B655A">
        <w:rPr>
          <w:szCs w:val="28"/>
        </w:rPr>
        <w:t>терри</w:t>
      </w:r>
      <w:r w:rsidR="001B655A">
        <w:rPr>
          <w:szCs w:val="28"/>
        </w:rPr>
        <w:t>-</w:t>
      </w:r>
      <w:r w:rsidR="00BF04A6" w:rsidRPr="001B655A">
        <w:rPr>
          <w:szCs w:val="28"/>
        </w:rPr>
        <w:t>ториального</w:t>
      </w:r>
      <w:proofErr w:type="spellEnd"/>
      <w:r w:rsidR="00BF04A6" w:rsidRPr="001B655A">
        <w:rPr>
          <w:szCs w:val="28"/>
        </w:rPr>
        <w:t xml:space="preserve"> округа за счет средств резервного фонда </w:t>
      </w:r>
      <w:r w:rsidR="00BF04A6" w:rsidRPr="001B655A">
        <w:rPr>
          <w:color w:val="000000" w:themeColor="text1"/>
          <w:szCs w:val="28"/>
        </w:rPr>
        <w:t xml:space="preserve">Администрации </w:t>
      </w:r>
      <w:proofErr w:type="spellStart"/>
      <w:r w:rsidR="00BF04A6" w:rsidRPr="001B655A">
        <w:rPr>
          <w:color w:val="000000" w:themeColor="text1"/>
          <w:szCs w:val="28"/>
        </w:rPr>
        <w:t>муници</w:t>
      </w:r>
      <w:r w:rsidR="001B655A">
        <w:rPr>
          <w:color w:val="000000" w:themeColor="text1"/>
          <w:szCs w:val="28"/>
        </w:rPr>
        <w:t>-</w:t>
      </w:r>
      <w:r w:rsidR="00BF04A6" w:rsidRPr="001B655A">
        <w:rPr>
          <w:color w:val="000000" w:themeColor="text1"/>
          <w:szCs w:val="28"/>
        </w:rPr>
        <w:t>пального</w:t>
      </w:r>
      <w:proofErr w:type="spellEnd"/>
      <w:r w:rsidR="00BF04A6" w:rsidRPr="001B655A">
        <w:rPr>
          <w:color w:val="000000" w:themeColor="text1"/>
          <w:szCs w:val="28"/>
        </w:rPr>
        <w:t xml:space="preserve"> образования </w:t>
      </w:r>
      <w:r w:rsidR="001B655A" w:rsidRPr="001B655A">
        <w:rPr>
          <w:color w:val="000000" w:themeColor="text1"/>
          <w:szCs w:val="28"/>
          <w:shd w:val="clear" w:color="auto" w:fill="FFFFFF"/>
        </w:rPr>
        <w:t>"</w:t>
      </w:r>
      <w:r w:rsidR="00BF04A6" w:rsidRPr="001B655A">
        <w:rPr>
          <w:color w:val="000000" w:themeColor="text1"/>
          <w:szCs w:val="28"/>
          <w:shd w:val="clear" w:color="auto" w:fill="FFFFFF"/>
        </w:rPr>
        <w:t>Город Архангельск</w:t>
      </w:r>
      <w:r w:rsidR="001B655A" w:rsidRPr="001B655A">
        <w:rPr>
          <w:color w:val="000000" w:themeColor="text1"/>
          <w:szCs w:val="28"/>
          <w:shd w:val="clear" w:color="auto" w:fill="FFFFFF"/>
        </w:rPr>
        <w:t>"</w:t>
      </w:r>
      <w:r w:rsidR="00BF04A6" w:rsidRPr="001B655A">
        <w:rPr>
          <w:szCs w:val="28"/>
        </w:rPr>
        <w:t>.</w:t>
      </w:r>
    </w:p>
    <w:bookmarkStart w:id="6" w:name="Par61"/>
    <w:bookmarkEnd w:id="6"/>
    <w:p w:rsidR="00BF04A6" w:rsidRPr="001B655A" w:rsidRDefault="00BF04A6" w:rsidP="00BF04A6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B655A">
        <w:rPr>
          <w:szCs w:val="28"/>
        </w:rPr>
        <w:fldChar w:fldCharType="begin"/>
      </w:r>
      <w:r w:rsidRPr="001B655A">
        <w:rPr>
          <w:szCs w:val="28"/>
        </w:rPr>
        <w:instrText xml:space="preserve">HYPERLINK consultantplus://offline/ref=68B5C5B169560F87C62F420F193F97E3AF9285EADBDC1CA8C4465BE66D58CFF4EE9C545C5693C942EB3226QBo7K </w:instrText>
      </w:r>
      <w:r w:rsidRPr="001B655A">
        <w:rPr>
          <w:szCs w:val="28"/>
        </w:rPr>
        <w:fldChar w:fldCharType="separate"/>
      </w:r>
      <w:r w:rsidRPr="001B655A">
        <w:rPr>
          <w:szCs w:val="28"/>
        </w:rPr>
        <w:t>2.</w:t>
      </w:r>
      <w:r w:rsidRPr="001B655A">
        <w:rPr>
          <w:szCs w:val="28"/>
        </w:rPr>
        <w:fldChar w:fldCharType="end"/>
      </w:r>
      <w:r w:rsidRPr="001B655A">
        <w:rPr>
          <w:szCs w:val="28"/>
        </w:rPr>
        <w:t xml:space="preserve">10. Финансовое обеспечение непредвиденных расходов </w:t>
      </w:r>
      <w:r w:rsidRPr="001B655A">
        <w:rPr>
          <w:color w:val="000000" w:themeColor="text1"/>
          <w:szCs w:val="28"/>
        </w:rPr>
        <w:t xml:space="preserve">Администрации муниципального образования </w:t>
      </w:r>
      <w:r w:rsidR="001B655A" w:rsidRPr="001B655A">
        <w:rPr>
          <w:color w:val="000000" w:themeColor="text1"/>
          <w:szCs w:val="28"/>
          <w:shd w:val="clear" w:color="auto" w:fill="FFFFFF"/>
        </w:rPr>
        <w:t>"</w:t>
      </w:r>
      <w:r w:rsidRPr="001B655A">
        <w:rPr>
          <w:color w:val="000000" w:themeColor="text1"/>
          <w:szCs w:val="28"/>
          <w:shd w:val="clear" w:color="auto" w:fill="FFFFFF"/>
        </w:rPr>
        <w:t>Город Архангельск</w:t>
      </w:r>
      <w:r w:rsidR="001B655A" w:rsidRPr="001B655A">
        <w:rPr>
          <w:color w:val="000000" w:themeColor="text1"/>
          <w:szCs w:val="28"/>
          <w:shd w:val="clear" w:color="auto" w:fill="FFFFFF"/>
        </w:rPr>
        <w:t>"</w:t>
      </w:r>
      <w:r w:rsidRPr="001B655A">
        <w:rPr>
          <w:szCs w:val="28"/>
        </w:rPr>
        <w:t xml:space="preserve"> за счет средств резервного фонда </w:t>
      </w:r>
      <w:r w:rsidRPr="001B655A">
        <w:rPr>
          <w:color w:val="000000" w:themeColor="text1"/>
          <w:szCs w:val="28"/>
        </w:rPr>
        <w:t xml:space="preserve">Администрации муниципального образования </w:t>
      </w:r>
      <w:r w:rsidR="001B655A" w:rsidRPr="001B655A">
        <w:rPr>
          <w:color w:val="000000" w:themeColor="text1"/>
          <w:szCs w:val="28"/>
          <w:shd w:val="clear" w:color="auto" w:fill="FFFFFF"/>
        </w:rPr>
        <w:t>"</w:t>
      </w:r>
      <w:r w:rsidRPr="001B655A">
        <w:rPr>
          <w:color w:val="000000" w:themeColor="text1"/>
          <w:szCs w:val="28"/>
          <w:shd w:val="clear" w:color="auto" w:fill="FFFFFF"/>
        </w:rPr>
        <w:t>Город Архангельск</w:t>
      </w:r>
      <w:r w:rsidR="001B655A" w:rsidRPr="001B655A">
        <w:rPr>
          <w:color w:val="000000" w:themeColor="text1"/>
          <w:szCs w:val="28"/>
          <w:shd w:val="clear" w:color="auto" w:fill="FFFFFF"/>
        </w:rPr>
        <w:t>"</w:t>
      </w:r>
      <w:r w:rsidRPr="001B655A">
        <w:rPr>
          <w:szCs w:val="28"/>
        </w:rPr>
        <w:t>.</w:t>
      </w:r>
    </w:p>
    <w:p w:rsidR="00BF04A6" w:rsidRPr="001B655A" w:rsidRDefault="00E7311D" w:rsidP="00BF04A6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hyperlink r:id="rId17" w:history="1">
        <w:r w:rsidR="00BF04A6" w:rsidRPr="001B655A">
          <w:rPr>
            <w:szCs w:val="28"/>
          </w:rPr>
          <w:t>2.1</w:t>
        </w:r>
      </w:hyperlink>
      <w:r w:rsidR="00BF04A6" w:rsidRPr="001B655A">
        <w:rPr>
          <w:szCs w:val="28"/>
        </w:rPr>
        <w:t>1. Финансовое обеспечение непредвиденных расходов за счет средств резервного фонда Правительства Архангельской области.</w:t>
      </w:r>
    </w:p>
    <w:p w:rsidR="00BF04A6" w:rsidRPr="001B655A" w:rsidRDefault="00BF04A6" w:rsidP="00BF04A6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B655A">
        <w:rPr>
          <w:w w:val="98"/>
          <w:szCs w:val="28"/>
        </w:rPr>
        <w:t>3.</w:t>
      </w:r>
      <w:r w:rsidRPr="001B655A">
        <w:rPr>
          <w:w w:val="98"/>
          <w:szCs w:val="28"/>
        </w:rPr>
        <w:tab/>
        <w:t xml:space="preserve">Объемы субсидий, указанных в </w:t>
      </w:r>
      <w:hyperlink w:anchor="Par47" w:history="1">
        <w:r w:rsidRPr="001B655A">
          <w:rPr>
            <w:w w:val="98"/>
            <w:szCs w:val="28"/>
          </w:rPr>
          <w:t>пункте 2</w:t>
        </w:r>
      </w:hyperlink>
      <w:r w:rsidRPr="001B655A">
        <w:rPr>
          <w:w w:val="98"/>
          <w:szCs w:val="28"/>
        </w:rPr>
        <w:t xml:space="preserve"> настоящих Правил, по каждому</w:t>
      </w:r>
      <w:r w:rsidRPr="001B655A">
        <w:rPr>
          <w:szCs w:val="28"/>
        </w:rPr>
        <w:t xml:space="preserve"> учреждению определяются департаментом в пределах доведенных до него лимитов бюджетных обязательств на 2017 год.</w:t>
      </w:r>
    </w:p>
    <w:p w:rsidR="00BF04A6" w:rsidRPr="001B655A" w:rsidRDefault="00BF04A6" w:rsidP="00BF04A6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B655A">
        <w:rPr>
          <w:w w:val="98"/>
          <w:szCs w:val="28"/>
        </w:rPr>
        <w:t xml:space="preserve">Объемы субсидий, указанных в </w:t>
      </w:r>
      <w:hyperlink w:anchor="Par48" w:history="1">
        <w:r w:rsidRPr="001B655A">
          <w:rPr>
            <w:w w:val="98"/>
            <w:szCs w:val="28"/>
          </w:rPr>
          <w:t>подпункте 2.1</w:t>
        </w:r>
      </w:hyperlink>
      <w:r w:rsidRPr="001B655A">
        <w:rPr>
          <w:w w:val="98"/>
          <w:szCs w:val="28"/>
        </w:rPr>
        <w:t xml:space="preserve"> пункта 2 настоящих Правил,</w:t>
      </w:r>
      <w:r w:rsidRPr="001B655A">
        <w:rPr>
          <w:szCs w:val="28"/>
        </w:rPr>
        <w:t xml:space="preserve"> определяются на основании письменных обращений с приложением расчетов, представляемых учреждениями департаменту, по форме и в сроки, </w:t>
      </w:r>
      <w:proofErr w:type="spellStart"/>
      <w:r w:rsidRPr="001B655A">
        <w:rPr>
          <w:szCs w:val="28"/>
        </w:rPr>
        <w:t>установ</w:t>
      </w:r>
      <w:proofErr w:type="spellEnd"/>
      <w:r w:rsidR="001B655A">
        <w:rPr>
          <w:szCs w:val="28"/>
        </w:rPr>
        <w:t>-</w:t>
      </w:r>
      <w:r w:rsidRPr="001B655A">
        <w:rPr>
          <w:szCs w:val="28"/>
        </w:rPr>
        <w:t>ленные им.</w:t>
      </w:r>
    </w:p>
    <w:p w:rsidR="00BF04A6" w:rsidRPr="001B655A" w:rsidRDefault="00BF04A6" w:rsidP="00BF04A6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B655A">
        <w:rPr>
          <w:szCs w:val="28"/>
        </w:rPr>
        <w:t xml:space="preserve">Объемы субсидий, указанных в </w:t>
      </w:r>
      <w:hyperlink w:anchor="Par52" w:history="1">
        <w:r w:rsidRPr="001B655A">
          <w:rPr>
            <w:szCs w:val="28"/>
          </w:rPr>
          <w:t>подпунктах 2.</w:t>
        </w:r>
      </w:hyperlink>
      <w:r w:rsidRPr="001B655A">
        <w:rPr>
          <w:szCs w:val="28"/>
        </w:rPr>
        <w:t xml:space="preserve">2 – </w:t>
      </w:r>
      <w:hyperlink w:anchor="Par61" w:history="1">
        <w:r w:rsidRPr="001B655A">
          <w:rPr>
            <w:szCs w:val="28"/>
          </w:rPr>
          <w:t>2.1</w:t>
        </w:r>
      </w:hyperlink>
      <w:r w:rsidRPr="001B655A">
        <w:rPr>
          <w:szCs w:val="28"/>
        </w:rPr>
        <w:t xml:space="preserve">1 пункта 2 настоящих Правил, определяются в соответствии с постановлениями (распоряжениями) </w:t>
      </w:r>
      <w:r w:rsidRPr="001B655A">
        <w:rPr>
          <w:szCs w:val="28"/>
        </w:rPr>
        <w:br/>
        <w:t>о выделении средств из резервных фондов.</w:t>
      </w:r>
    </w:p>
    <w:p w:rsidR="00BF04A6" w:rsidRPr="001B655A" w:rsidRDefault="00BF04A6" w:rsidP="00BF04A6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B655A">
        <w:rPr>
          <w:szCs w:val="28"/>
        </w:rPr>
        <w:t>4.</w:t>
      </w:r>
      <w:r w:rsidRPr="001B655A">
        <w:rPr>
          <w:szCs w:val="28"/>
        </w:rPr>
        <w:tab/>
        <w:t xml:space="preserve">Предоставление субсидий учреждению осуществляется при условии заключения </w:t>
      </w:r>
      <w:r w:rsidRPr="001B655A">
        <w:rPr>
          <w:color w:val="000000" w:themeColor="text1"/>
          <w:szCs w:val="28"/>
        </w:rPr>
        <w:t xml:space="preserve">департаментом </w:t>
      </w:r>
      <w:r w:rsidRPr="001B655A">
        <w:rPr>
          <w:szCs w:val="28"/>
        </w:rPr>
        <w:t>и учреждением соглашения о порядке и условиях предоставления субсидий на иные цели, в котором указываются:</w:t>
      </w:r>
    </w:p>
    <w:p w:rsidR="00BF04A6" w:rsidRPr="001B655A" w:rsidRDefault="00BF04A6" w:rsidP="00BF04A6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B655A">
        <w:rPr>
          <w:szCs w:val="28"/>
        </w:rPr>
        <w:t>объем, цели, порядок и условия предоставления субсидий;</w:t>
      </w:r>
    </w:p>
    <w:p w:rsidR="00BF04A6" w:rsidRPr="001B655A" w:rsidRDefault="00BF04A6" w:rsidP="00BF04A6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B655A">
        <w:rPr>
          <w:szCs w:val="28"/>
        </w:rPr>
        <w:t>основания и условия изменения объема субсидий;</w:t>
      </w:r>
    </w:p>
    <w:p w:rsidR="00BF04A6" w:rsidRPr="001B655A" w:rsidRDefault="00BF04A6" w:rsidP="00BF04A6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B655A">
        <w:rPr>
          <w:szCs w:val="28"/>
        </w:rPr>
        <w:t>форма, порядок и сроки предоставления учреждением отчетности об использовании субсидий;</w:t>
      </w:r>
    </w:p>
    <w:p w:rsidR="00BF04A6" w:rsidRPr="001B655A" w:rsidRDefault="00BF04A6" w:rsidP="00BF04A6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B655A">
        <w:rPr>
          <w:szCs w:val="28"/>
        </w:rPr>
        <w:t>ответственность учреждения за нецелевое использование бюджетных средств;</w:t>
      </w:r>
    </w:p>
    <w:p w:rsidR="00BF04A6" w:rsidRPr="001B655A" w:rsidRDefault="00BF04A6" w:rsidP="00BF04A6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B655A">
        <w:rPr>
          <w:szCs w:val="28"/>
        </w:rPr>
        <w:t xml:space="preserve">право департамента и контрольно-ревизионного управления </w:t>
      </w:r>
      <w:proofErr w:type="spellStart"/>
      <w:r w:rsidRPr="001B655A">
        <w:rPr>
          <w:szCs w:val="28"/>
        </w:rPr>
        <w:t>Админи</w:t>
      </w:r>
      <w:r w:rsidR="001B655A">
        <w:rPr>
          <w:szCs w:val="28"/>
        </w:rPr>
        <w:t>-</w:t>
      </w:r>
      <w:r w:rsidRPr="001B655A">
        <w:rPr>
          <w:szCs w:val="28"/>
        </w:rPr>
        <w:t>страции</w:t>
      </w:r>
      <w:proofErr w:type="spellEnd"/>
      <w:r w:rsidRPr="001B655A">
        <w:rPr>
          <w:szCs w:val="28"/>
        </w:rPr>
        <w:t xml:space="preserve"> муниципального образования </w:t>
      </w:r>
      <w:r w:rsidR="001B655A" w:rsidRPr="001B655A">
        <w:rPr>
          <w:szCs w:val="28"/>
        </w:rPr>
        <w:t>"</w:t>
      </w:r>
      <w:r w:rsidRPr="001B655A">
        <w:rPr>
          <w:szCs w:val="28"/>
        </w:rPr>
        <w:t>Город Архангельск</w:t>
      </w:r>
      <w:r w:rsidR="001B655A" w:rsidRPr="001B655A">
        <w:rPr>
          <w:szCs w:val="28"/>
        </w:rPr>
        <w:t>"</w:t>
      </w:r>
      <w:r w:rsidRPr="001B655A">
        <w:rPr>
          <w:szCs w:val="28"/>
        </w:rPr>
        <w:t xml:space="preserve"> на проведение проверок соблюдения учреждением условий предоставления субсидии, определенных настоящими Правилами и заключенными соглашениями;</w:t>
      </w:r>
    </w:p>
    <w:p w:rsidR="00BF04A6" w:rsidRPr="001B655A" w:rsidRDefault="00BF04A6" w:rsidP="00BF04A6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B655A">
        <w:rPr>
          <w:szCs w:val="28"/>
        </w:rPr>
        <w:t>обязательства учреждения по возврату полной суммы средств субсидий, использованной учреждениями не по целевому назначению, в случае установления по итогам проверок фактов нарушения условий предоставления субсидий, определенных настоящими Правилами и заключенными соглашениями.</w:t>
      </w:r>
    </w:p>
    <w:p w:rsidR="00BF04A6" w:rsidRDefault="00BF04A6" w:rsidP="00BF04A6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B655A">
        <w:rPr>
          <w:szCs w:val="28"/>
        </w:rPr>
        <w:t>В случае предоставления учреждению нескольких субсидий с одним учреждением заключается одно соглашение. Изменения, вносимые в соглашение, в том числе при выделении средств из резервных фондов, оформляются путем заключения дополнительных соглашений.</w:t>
      </w:r>
    </w:p>
    <w:p w:rsidR="001B655A" w:rsidRDefault="001B655A" w:rsidP="001B655A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1B655A" w:rsidRPr="001B655A" w:rsidRDefault="001B655A" w:rsidP="001B655A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BF04A6" w:rsidRPr="001B655A" w:rsidRDefault="00BF04A6" w:rsidP="00BF04A6">
      <w:pPr>
        <w:widowControl w:val="0"/>
        <w:tabs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B655A">
        <w:rPr>
          <w:szCs w:val="28"/>
        </w:rPr>
        <w:t>5.</w:t>
      </w:r>
      <w:r w:rsidRPr="001B655A">
        <w:rPr>
          <w:szCs w:val="28"/>
        </w:rPr>
        <w:tab/>
        <w:t>Предоставление субсидий осуществляется в сроки, установленные соглашением, на основании заявок учреждений на предоставление субсидий, представляемых в департамент.</w:t>
      </w:r>
    </w:p>
    <w:p w:rsidR="00BF04A6" w:rsidRPr="001B655A" w:rsidRDefault="00BF04A6" w:rsidP="00BF04A6">
      <w:pPr>
        <w:widowControl w:val="0"/>
        <w:tabs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B655A">
        <w:rPr>
          <w:szCs w:val="28"/>
        </w:rPr>
        <w:t>6.</w:t>
      </w:r>
      <w:r w:rsidRPr="001B655A">
        <w:rPr>
          <w:szCs w:val="28"/>
        </w:rPr>
        <w:tab/>
        <w:t>Субсидии учреждению перечисля</w:t>
      </w:r>
      <w:r w:rsidR="009E40A8">
        <w:rPr>
          <w:szCs w:val="28"/>
        </w:rPr>
        <w:t>ю</w:t>
      </w:r>
      <w:r w:rsidRPr="001B655A">
        <w:rPr>
          <w:szCs w:val="28"/>
        </w:rPr>
        <w:t>тся департаментом в установленном порядке на лицевой счет учреждения, открытый в органе Федерального казначейства.</w:t>
      </w:r>
    </w:p>
    <w:p w:rsidR="00BF04A6" w:rsidRPr="001B655A" w:rsidRDefault="00BF04A6" w:rsidP="00BF04A6">
      <w:pPr>
        <w:widowControl w:val="0"/>
        <w:tabs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B655A">
        <w:rPr>
          <w:szCs w:val="28"/>
        </w:rPr>
        <w:t xml:space="preserve">Операции с субсидиями учитываются на лицевых счетах, </w:t>
      </w:r>
      <w:proofErr w:type="spellStart"/>
      <w:r w:rsidRPr="001B655A">
        <w:rPr>
          <w:szCs w:val="28"/>
        </w:rPr>
        <w:t>предназна</w:t>
      </w:r>
      <w:r w:rsidR="001B655A">
        <w:rPr>
          <w:szCs w:val="28"/>
        </w:rPr>
        <w:t>-</w:t>
      </w:r>
      <w:r w:rsidRPr="001B655A">
        <w:rPr>
          <w:szCs w:val="28"/>
        </w:rPr>
        <w:t>ченных</w:t>
      </w:r>
      <w:proofErr w:type="spellEnd"/>
      <w:r w:rsidRPr="001B655A">
        <w:rPr>
          <w:szCs w:val="28"/>
        </w:rPr>
        <w:t xml:space="preserve"> для учета операций со средствами, предоставленными учреждениям </w:t>
      </w:r>
      <w:r w:rsidR="001B655A">
        <w:rPr>
          <w:szCs w:val="28"/>
        </w:rPr>
        <w:br/>
      </w:r>
      <w:r w:rsidRPr="001B655A">
        <w:rPr>
          <w:szCs w:val="28"/>
        </w:rPr>
        <w:t>в виде целевых субсидий, открываемых учреждениям в органе Федерального казначейства в установленном порядке.</w:t>
      </w:r>
    </w:p>
    <w:p w:rsidR="00BF04A6" w:rsidRPr="001B655A" w:rsidRDefault="00BF04A6" w:rsidP="00BF04A6">
      <w:pPr>
        <w:widowControl w:val="0"/>
        <w:tabs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B655A">
        <w:rPr>
          <w:szCs w:val="28"/>
        </w:rPr>
        <w:t>7.</w:t>
      </w:r>
      <w:r w:rsidRPr="001B655A">
        <w:rPr>
          <w:szCs w:val="28"/>
        </w:rPr>
        <w:tab/>
        <w:t xml:space="preserve">Санкционирование оплаты денежных обязательств, источником </w:t>
      </w:r>
      <w:proofErr w:type="spellStart"/>
      <w:r w:rsidRPr="001B655A">
        <w:rPr>
          <w:szCs w:val="28"/>
        </w:rPr>
        <w:t>финан</w:t>
      </w:r>
      <w:r w:rsidR="001B655A">
        <w:rPr>
          <w:szCs w:val="28"/>
        </w:rPr>
        <w:t>-</w:t>
      </w:r>
      <w:r w:rsidRPr="001B655A">
        <w:rPr>
          <w:szCs w:val="28"/>
        </w:rPr>
        <w:t>сового</w:t>
      </w:r>
      <w:proofErr w:type="spellEnd"/>
      <w:r w:rsidRPr="001B655A">
        <w:rPr>
          <w:szCs w:val="28"/>
        </w:rPr>
        <w:t xml:space="preserve"> обеспечения которых являются субсидии, осуществляется в порядке, установленном департаментом финансов Администрации муниципального образования </w:t>
      </w:r>
      <w:r w:rsidR="001B655A" w:rsidRPr="001B655A">
        <w:rPr>
          <w:szCs w:val="28"/>
        </w:rPr>
        <w:t>"</w:t>
      </w:r>
      <w:r w:rsidRPr="001B655A">
        <w:rPr>
          <w:szCs w:val="28"/>
        </w:rPr>
        <w:t>Город Архангельск</w:t>
      </w:r>
      <w:r w:rsidR="001B655A" w:rsidRPr="001B655A">
        <w:rPr>
          <w:szCs w:val="28"/>
        </w:rPr>
        <w:t>"</w:t>
      </w:r>
      <w:r w:rsidRPr="001B655A">
        <w:rPr>
          <w:szCs w:val="28"/>
        </w:rPr>
        <w:t>.</w:t>
      </w:r>
    </w:p>
    <w:p w:rsidR="00BF04A6" w:rsidRPr="001B655A" w:rsidRDefault="00BF04A6" w:rsidP="00BF04A6">
      <w:pPr>
        <w:widowControl w:val="0"/>
        <w:tabs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B655A">
        <w:rPr>
          <w:szCs w:val="28"/>
        </w:rPr>
        <w:t>8.</w:t>
      </w:r>
      <w:r w:rsidRPr="001B655A">
        <w:rPr>
          <w:szCs w:val="28"/>
        </w:rPr>
        <w:tab/>
        <w:t>Учреждение представляет в департамент отчетность об использовании субсидий по форме, в порядке и сроки, определенные соглашением.</w:t>
      </w:r>
    </w:p>
    <w:p w:rsidR="00BF04A6" w:rsidRPr="001B655A" w:rsidRDefault="00BF04A6" w:rsidP="00BF04A6">
      <w:pPr>
        <w:widowControl w:val="0"/>
        <w:tabs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B655A">
        <w:rPr>
          <w:szCs w:val="28"/>
        </w:rPr>
        <w:t>9.</w:t>
      </w:r>
      <w:r w:rsidRPr="001B655A">
        <w:rPr>
          <w:szCs w:val="28"/>
        </w:rPr>
        <w:tab/>
        <w:t xml:space="preserve">Неиспользованные в 2017 году остатки предоставленных учреждениям субсидий подлежат возврату в городской бюджет в порядке, установленном департаментом финансов Администрации муниципального образования </w:t>
      </w:r>
      <w:r w:rsidR="001B655A" w:rsidRPr="001B655A">
        <w:rPr>
          <w:szCs w:val="28"/>
        </w:rPr>
        <w:t>"</w:t>
      </w:r>
      <w:r w:rsidRPr="001B655A">
        <w:rPr>
          <w:szCs w:val="28"/>
        </w:rPr>
        <w:t>Город Архангельск</w:t>
      </w:r>
      <w:r w:rsidR="001B655A" w:rsidRPr="001B655A">
        <w:rPr>
          <w:szCs w:val="28"/>
        </w:rPr>
        <w:t>"</w:t>
      </w:r>
      <w:r w:rsidRPr="001B655A">
        <w:rPr>
          <w:szCs w:val="28"/>
        </w:rPr>
        <w:t>.</w:t>
      </w:r>
    </w:p>
    <w:p w:rsidR="00BF04A6" w:rsidRPr="001B655A" w:rsidRDefault="00BF04A6" w:rsidP="00BF04A6">
      <w:pPr>
        <w:widowControl w:val="0"/>
        <w:tabs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B655A">
        <w:rPr>
          <w:szCs w:val="28"/>
        </w:rPr>
        <w:t xml:space="preserve">Остатки предоставленных учреждениям субсидий, не использованные </w:t>
      </w:r>
      <w:r w:rsidRPr="001B655A">
        <w:rPr>
          <w:szCs w:val="28"/>
        </w:rPr>
        <w:br/>
        <w:t>в 2017 году, при наличии потребности в направлении их на те же цели, могут быть использованы учреждениями в 2018 году в соответствии с решением департамента.</w:t>
      </w:r>
    </w:p>
    <w:p w:rsidR="00BF04A6" w:rsidRPr="001B655A" w:rsidRDefault="00BF04A6" w:rsidP="001B655A">
      <w:pPr>
        <w:widowControl w:val="0"/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B655A">
        <w:rPr>
          <w:szCs w:val="28"/>
        </w:rPr>
        <w:t>10.</w:t>
      </w:r>
      <w:r w:rsidR="001B655A">
        <w:rPr>
          <w:szCs w:val="28"/>
        </w:rPr>
        <w:tab/>
      </w:r>
      <w:r w:rsidRPr="001B655A">
        <w:rPr>
          <w:szCs w:val="28"/>
        </w:rPr>
        <w:t xml:space="preserve">Руководители учреждений несут ответственность за нецелевое использование средств субсидий в соответствии с действующим </w:t>
      </w:r>
      <w:proofErr w:type="spellStart"/>
      <w:r w:rsidRPr="001B655A">
        <w:rPr>
          <w:szCs w:val="28"/>
        </w:rPr>
        <w:t>законода</w:t>
      </w:r>
      <w:r w:rsidR="001B655A">
        <w:rPr>
          <w:szCs w:val="28"/>
        </w:rPr>
        <w:t>-</w:t>
      </w:r>
      <w:r w:rsidRPr="001B655A">
        <w:rPr>
          <w:szCs w:val="28"/>
        </w:rPr>
        <w:t>тельством</w:t>
      </w:r>
      <w:proofErr w:type="spellEnd"/>
      <w:r w:rsidRPr="001B655A">
        <w:rPr>
          <w:szCs w:val="28"/>
        </w:rPr>
        <w:t>.</w:t>
      </w:r>
    </w:p>
    <w:p w:rsidR="00BF04A6" w:rsidRPr="001B655A" w:rsidRDefault="00BF04A6" w:rsidP="001B655A">
      <w:pPr>
        <w:widowControl w:val="0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B655A">
        <w:rPr>
          <w:szCs w:val="28"/>
        </w:rPr>
        <w:t>11.</w:t>
      </w:r>
      <w:r w:rsidRPr="001B655A">
        <w:rPr>
          <w:szCs w:val="28"/>
        </w:rPr>
        <w:tab/>
        <w:t xml:space="preserve">Контроль за использованием учреждением субсидий осуществляется департаментом и контрольно-ревизионным управлением </w:t>
      </w:r>
      <w:r w:rsidRPr="001B655A">
        <w:rPr>
          <w:color w:val="000000" w:themeColor="text1"/>
          <w:szCs w:val="28"/>
        </w:rPr>
        <w:t xml:space="preserve">Администрации муниципального образования </w:t>
      </w:r>
      <w:r w:rsidR="001B655A" w:rsidRPr="001B655A">
        <w:rPr>
          <w:color w:val="000000" w:themeColor="text1"/>
          <w:szCs w:val="28"/>
          <w:shd w:val="clear" w:color="auto" w:fill="FFFFFF"/>
        </w:rPr>
        <w:t>"</w:t>
      </w:r>
      <w:r w:rsidRPr="001B655A">
        <w:rPr>
          <w:color w:val="000000" w:themeColor="text1"/>
          <w:szCs w:val="28"/>
          <w:shd w:val="clear" w:color="auto" w:fill="FFFFFF"/>
        </w:rPr>
        <w:t>Город Архангельск</w:t>
      </w:r>
      <w:r w:rsidR="001B655A" w:rsidRPr="001B655A">
        <w:rPr>
          <w:color w:val="000000" w:themeColor="text1"/>
          <w:szCs w:val="28"/>
          <w:shd w:val="clear" w:color="auto" w:fill="FFFFFF"/>
        </w:rPr>
        <w:t>"</w:t>
      </w:r>
      <w:r w:rsidRPr="001B655A">
        <w:rPr>
          <w:color w:val="000000" w:themeColor="text1"/>
          <w:szCs w:val="28"/>
          <w:shd w:val="clear" w:color="auto" w:fill="FFFFFF"/>
        </w:rPr>
        <w:t xml:space="preserve"> </w:t>
      </w:r>
      <w:r w:rsidRPr="001B655A">
        <w:rPr>
          <w:szCs w:val="28"/>
        </w:rPr>
        <w:t>в соответствии с законода</w:t>
      </w:r>
      <w:r w:rsidR="001B655A">
        <w:rPr>
          <w:szCs w:val="28"/>
        </w:rPr>
        <w:t>-</w:t>
      </w:r>
      <w:r w:rsidRPr="001B655A">
        <w:rPr>
          <w:szCs w:val="28"/>
        </w:rPr>
        <w:t>тельством Российской Федерации.</w:t>
      </w:r>
    </w:p>
    <w:p w:rsidR="00BF04A6" w:rsidRPr="001B655A" w:rsidRDefault="00BF04A6" w:rsidP="00BF04A6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F04A6" w:rsidRPr="001B655A" w:rsidRDefault="00BF04A6" w:rsidP="00BF04A6">
      <w:pPr>
        <w:jc w:val="center"/>
        <w:rPr>
          <w:szCs w:val="28"/>
        </w:rPr>
      </w:pPr>
    </w:p>
    <w:p w:rsidR="00BF04A6" w:rsidRPr="00266712" w:rsidRDefault="00BF04A6" w:rsidP="00BF04A6">
      <w:pPr>
        <w:jc w:val="center"/>
        <w:rPr>
          <w:sz w:val="26"/>
          <w:szCs w:val="26"/>
        </w:rPr>
      </w:pPr>
      <w:r w:rsidRPr="00266712">
        <w:rPr>
          <w:sz w:val="26"/>
          <w:szCs w:val="26"/>
        </w:rPr>
        <w:t>____________</w:t>
      </w:r>
    </w:p>
    <w:p w:rsidR="00570BF9" w:rsidRPr="00236B90" w:rsidRDefault="00570BF9">
      <w:pPr>
        <w:rPr>
          <w:sz w:val="20"/>
        </w:rPr>
      </w:pPr>
    </w:p>
    <w:sectPr w:rsidR="00570BF9" w:rsidRPr="00236B90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11D" w:rsidRDefault="00E7311D" w:rsidP="00236B90">
      <w:r>
        <w:separator/>
      </w:r>
    </w:p>
  </w:endnote>
  <w:endnote w:type="continuationSeparator" w:id="0">
    <w:p w:rsidR="00E7311D" w:rsidRDefault="00E7311D" w:rsidP="0023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11D" w:rsidRDefault="00E7311D" w:rsidP="00236B90">
      <w:r>
        <w:separator/>
      </w:r>
    </w:p>
  </w:footnote>
  <w:footnote w:type="continuationSeparator" w:id="0">
    <w:p w:rsidR="00E7311D" w:rsidRDefault="00E7311D" w:rsidP="0023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41014"/>
    <w:multiLevelType w:val="hybridMultilevel"/>
    <w:tmpl w:val="55DC6E6A"/>
    <w:lvl w:ilvl="0" w:tplc="DC2E4BF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B90"/>
    <w:rsid w:val="00000146"/>
    <w:rsid w:val="000040B6"/>
    <w:rsid w:val="000A5B72"/>
    <w:rsid w:val="000B222C"/>
    <w:rsid w:val="000F0D05"/>
    <w:rsid w:val="000F0DFA"/>
    <w:rsid w:val="00154F8D"/>
    <w:rsid w:val="001B655A"/>
    <w:rsid w:val="00234552"/>
    <w:rsid w:val="00236B90"/>
    <w:rsid w:val="003178B3"/>
    <w:rsid w:val="003E6693"/>
    <w:rsid w:val="00423C3B"/>
    <w:rsid w:val="004249A7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9E40A8"/>
    <w:rsid w:val="00A67CEE"/>
    <w:rsid w:val="00AF6E37"/>
    <w:rsid w:val="00BB5891"/>
    <w:rsid w:val="00BF04A6"/>
    <w:rsid w:val="00C7335B"/>
    <w:rsid w:val="00C73AB7"/>
    <w:rsid w:val="00D16156"/>
    <w:rsid w:val="00D172CD"/>
    <w:rsid w:val="00D85177"/>
    <w:rsid w:val="00DD5A16"/>
    <w:rsid w:val="00E34CE0"/>
    <w:rsid w:val="00E7311D"/>
    <w:rsid w:val="00E90521"/>
    <w:rsid w:val="00EB3DEE"/>
    <w:rsid w:val="00ED2399"/>
    <w:rsid w:val="00F03980"/>
    <w:rsid w:val="00F6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9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6B9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36B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6B90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36B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6B90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BF04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9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6B9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36B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6B90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36B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6B90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BF0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B5C5B169560F87C62F5C020F53C9EFAD9EDAE1DFDE12FF911900BB3A51C5A3A9D30D1C139AQCoEK" TargetMode="External"/><Relationship Id="rId13" Type="http://schemas.openxmlformats.org/officeDocument/2006/relationships/hyperlink" Target="consultantplus://offline/ref=68B5C5B169560F87C62F420F193F97E3AF9285EADBDC1CA8C4465BE66D58CFF4EE9C545C5693C942EB3226QBo7K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8B5C5B169560F87C62F420F193F97E3AF9285EADBDC1CA8C4465BE66D58CFF4EE9C545C5693C942EB3226QBo7K" TargetMode="External"/><Relationship Id="rId17" Type="http://schemas.openxmlformats.org/officeDocument/2006/relationships/hyperlink" Target="consultantplus://offline/ref=68B5C5B169560F87C62F420F193F97E3AF9285EADBDC1CA8C4465BE66D58CFF4EE9C545C5693C942EB3226QBo7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8B5C5B169560F87C62F420F193F97E3AF9285EADBDC1CA8C4465BE66D58CFF4EE9C545C5693C942EB3226QBo7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8B5C5B169560F87C62F420F193F97E3AF9285EADBDC1CA8C4465BE66D58CFF4EE9C545C5693C942EB3226QBo7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8B5C5B169560F87C62F420F193F97E3AF9285EADBDC1CA8C4465BE66D58CFF4EE9C545C5693C942EB3226QBo7K" TargetMode="External"/><Relationship Id="rId10" Type="http://schemas.openxmlformats.org/officeDocument/2006/relationships/hyperlink" Target="consultantplus://offline/ref=68B5C5B169560F87C62F420F193F97E3AF9285EADBDC1CA8C4465BE66D58CFF4EE9C545C5693C942EB3226QBo7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B585ED8D210A0CC34DB6548481B6E7A1B44C138535752C112C1D6ED4E93B3B22C98BDC676DFA5A324C2BH1d6G" TargetMode="External"/><Relationship Id="rId14" Type="http://schemas.openxmlformats.org/officeDocument/2006/relationships/hyperlink" Target="consultantplus://offline/ref=68B5C5B169560F87C62F420F193F97E3AF9285EADBDC1CA8C4465BE66D58CFF4EE9C545C5693C942EB3226QBo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1246</Words>
  <Characters>7104</Characters>
  <Application>Microsoft Office Word</Application>
  <DocSecurity>0</DocSecurity>
  <Lines>59</Lines>
  <Paragraphs>16</Paragraphs>
  <ScaleCrop>false</ScaleCrop>
  <Company/>
  <LinksUpToDate>false</LinksUpToDate>
  <CharactersWithSpaces>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2017-02-08T06:39:00Z</dcterms:created>
  <dcterms:modified xsi:type="dcterms:W3CDTF">2017-02-08T06:39:00Z</dcterms:modified>
</cp:coreProperties>
</file>