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B7" w:rsidRPr="00C031A0" w:rsidRDefault="00682DB7" w:rsidP="00B608E8">
      <w:pPr>
        <w:ind w:left="4536"/>
        <w:jc w:val="center"/>
        <w:rPr>
          <w:szCs w:val="28"/>
        </w:rPr>
      </w:pPr>
      <w:r w:rsidRPr="00C031A0">
        <w:rPr>
          <w:szCs w:val="28"/>
        </w:rPr>
        <w:t>УТВЕРЖДЕН</w:t>
      </w:r>
    </w:p>
    <w:p w:rsidR="00682DB7" w:rsidRPr="00C031A0" w:rsidRDefault="00682DB7" w:rsidP="00B608E8">
      <w:pPr>
        <w:ind w:left="4536"/>
        <w:jc w:val="center"/>
        <w:rPr>
          <w:szCs w:val="28"/>
        </w:rPr>
      </w:pPr>
      <w:r>
        <w:rPr>
          <w:szCs w:val="28"/>
        </w:rPr>
        <w:t>п</w:t>
      </w:r>
      <w:r w:rsidRPr="00C031A0">
        <w:rPr>
          <w:szCs w:val="28"/>
        </w:rPr>
        <w:t xml:space="preserve">остановлением </w:t>
      </w:r>
      <w:r>
        <w:rPr>
          <w:szCs w:val="28"/>
        </w:rPr>
        <w:t>Главы</w:t>
      </w:r>
    </w:p>
    <w:p w:rsidR="00682DB7" w:rsidRPr="00C031A0" w:rsidRDefault="00682DB7" w:rsidP="00B608E8">
      <w:pPr>
        <w:ind w:left="4536"/>
        <w:jc w:val="center"/>
        <w:rPr>
          <w:szCs w:val="28"/>
        </w:rPr>
      </w:pPr>
      <w:r>
        <w:rPr>
          <w:szCs w:val="28"/>
        </w:rPr>
        <w:t>городского округа</w:t>
      </w:r>
    </w:p>
    <w:p w:rsidR="00682DB7" w:rsidRPr="00C031A0" w:rsidRDefault="00682DB7" w:rsidP="00B608E8">
      <w:pPr>
        <w:ind w:left="4536"/>
        <w:jc w:val="center"/>
        <w:rPr>
          <w:szCs w:val="28"/>
        </w:rPr>
      </w:pPr>
      <w:r>
        <w:rPr>
          <w:szCs w:val="28"/>
        </w:rPr>
        <w:t>"</w:t>
      </w:r>
      <w:r w:rsidRPr="00C031A0">
        <w:rPr>
          <w:szCs w:val="28"/>
        </w:rPr>
        <w:t>Город Архангельск</w:t>
      </w:r>
      <w:r>
        <w:rPr>
          <w:szCs w:val="28"/>
        </w:rPr>
        <w:t>"</w:t>
      </w:r>
    </w:p>
    <w:p w:rsidR="00682DB7" w:rsidRDefault="000E7AE6" w:rsidP="00B608E8">
      <w:pPr>
        <w:ind w:left="4536"/>
        <w:jc w:val="center"/>
        <w:rPr>
          <w:szCs w:val="28"/>
        </w:rPr>
      </w:pPr>
      <w:r w:rsidRPr="000E7AE6">
        <w:rPr>
          <w:szCs w:val="28"/>
        </w:rPr>
        <w:t>от 29 августа 2025 г. № 1404</w:t>
      </w:r>
      <w:bookmarkStart w:id="0" w:name="_GoBack"/>
      <w:bookmarkEnd w:id="0"/>
    </w:p>
    <w:p w:rsidR="00682DB7" w:rsidRDefault="00682DB7" w:rsidP="00682DB7">
      <w:pPr>
        <w:ind w:firstLine="5245"/>
        <w:jc w:val="both"/>
        <w:rPr>
          <w:szCs w:val="28"/>
        </w:rPr>
      </w:pPr>
    </w:p>
    <w:p w:rsidR="00C90471" w:rsidRDefault="00C90471" w:rsidP="00682DB7">
      <w:pPr>
        <w:ind w:firstLine="5245"/>
        <w:jc w:val="both"/>
        <w:rPr>
          <w:szCs w:val="28"/>
        </w:rPr>
      </w:pPr>
    </w:p>
    <w:p w:rsidR="00C90471" w:rsidRDefault="00C90471" w:rsidP="00C904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82DB7" w:rsidRDefault="00682DB7" w:rsidP="00C904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A5B">
        <w:rPr>
          <w:rFonts w:ascii="Times New Roman" w:hAnsi="Times New Roman" w:cs="Times New Roman"/>
          <w:b/>
          <w:sz w:val="28"/>
          <w:szCs w:val="28"/>
        </w:rPr>
        <w:t>организационного комитета для подготовки и проведения публичных слушаний по обсуждению проекта решени</w:t>
      </w:r>
      <w:r>
        <w:rPr>
          <w:rFonts w:ascii="Times New Roman" w:hAnsi="Times New Roman" w:cs="Times New Roman"/>
          <w:b/>
          <w:sz w:val="28"/>
          <w:szCs w:val="28"/>
        </w:rPr>
        <w:t>я Архангельской городской Думы "</w:t>
      </w:r>
      <w:r w:rsidRPr="00483A5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C9047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"Город Архангельск"</w:t>
      </w:r>
    </w:p>
    <w:p w:rsidR="00682DB7" w:rsidRDefault="00682DB7" w:rsidP="00682DB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7"/>
      </w:tblGrid>
      <w:tr w:rsidR="00682DB7" w:rsidRPr="000845CD" w:rsidTr="00C90471">
        <w:trPr>
          <w:tblHeader/>
        </w:trPr>
        <w:tc>
          <w:tcPr>
            <w:tcW w:w="3119" w:type="dxa"/>
          </w:tcPr>
          <w:p w:rsidR="00B608E8" w:rsidRPr="00B608E8" w:rsidRDefault="00B608E8" w:rsidP="00B608E8">
            <w:pPr>
              <w:pStyle w:val="30"/>
              <w:spacing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B608E8">
              <w:rPr>
                <w:rFonts w:ascii="Times New Roman" w:hAnsi="Times New Roman"/>
                <w:bCs/>
                <w:sz w:val="26"/>
                <w:szCs w:val="26"/>
              </w:rPr>
              <w:t>Мащалгин</w:t>
            </w:r>
            <w:proofErr w:type="spellEnd"/>
          </w:p>
          <w:p w:rsidR="00682DB7" w:rsidRPr="00B608E8" w:rsidRDefault="00B608E8" w:rsidP="00B608E8">
            <w:pPr>
              <w:pStyle w:val="30"/>
              <w:spacing w:line="240" w:lineRule="exact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B608E8">
              <w:rPr>
                <w:rFonts w:ascii="Times New Roman" w:hAnsi="Times New Roman"/>
                <w:bCs/>
                <w:sz w:val="26"/>
                <w:szCs w:val="26"/>
              </w:rPr>
              <w:t>Александр Павлович</w:t>
            </w:r>
          </w:p>
        </w:tc>
        <w:tc>
          <w:tcPr>
            <w:tcW w:w="425" w:type="dxa"/>
          </w:tcPr>
          <w:p w:rsidR="00682DB7" w:rsidRPr="00B608E8" w:rsidRDefault="00B608E8" w:rsidP="001F54D2">
            <w:pPr>
              <w:pStyle w:val="3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8E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682DB7" w:rsidRPr="00B608E8" w:rsidRDefault="00B608E8" w:rsidP="00C90471">
            <w:pPr>
              <w:spacing w:after="120"/>
              <w:jc w:val="both"/>
              <w:rPr>
                <w:bCs/>
                <w:sz w:val="26"/>
                <w:szCs w:val="26"/>
                <w:highlight w:val="yellow"/>
              </w:rPr>
            </w:pPr>
            <w:r w:rsidRPr="00B608E8">
              <w:rPr>
                <w:bCs/>
                <w:sz w:val="26"/>
                <w:szCs w:val="26"/>
              </w:rPr>
              <w:t xml:space="preserve">исполняющий обязанности заместителя Главы городского округа "Город Архангельск" – руководителя аппарата </w:t>
            </w:r>
          </w:p>
        </w:tc>
      </w:tr>
      <w:tr w:rsidR="00B608E8" w:rsidRPr="000845CD" w:rsidTr="00C90471">
        <w:trPr>
          <w:tblHeader/>
        </w:trPr>
        <w:tc>
          <w:tcPr>
            <w:tcW w:w="3119" w:type="dxa"/>
          </w:tcPr>
          <w:p w:rsidR="00B608E8" w:rsidRPr="00B608E8" w:rsidRDefault="00B608E8" w:rsidP="00B608E8">
            <w:pPr>
              <w:pStyle w:val="30"/>
              <w:spacing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  <w:r w:rsidRPr="00B608E8">
              <w:rPr>
                <w:rFonts w:ascii="Times New Roman" w:hAnsi="Times New Roman"/>
                <w:bCs/>
                <w:sz w:val="26"/>
                <w:szCs w:val="26"/>
              </w:rPr>
              <w:t>Глазачева</w:t>
            </w:r>
          </w:p>
          <w:p w:rsidR="00B608E8" w:rsidRPr="00B608E8" w:rsidRDefault="00B608E8" w:rsidP="00B608E8">
            <w:pPr>
              <w:pStyle w:val="30"/>
              <w:spacing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  <w:r w:rsidRPr="00B608E8">
              <w:rPr>
                <w:rFonts w:ascii="Times New Roman" w:hAnsi="Times New Roman"/>
                <w:bCs/>
                <w:sz w:val="26"/>
                <w:szCs w:val="26"/>
              </w:rPr>
              <w:t>Светлана Александровна</w:t>
            </w:r>
          </w:p>
          <w:p w:rsidR="00B608E8" w:rsidRPr="00B608E8" w:rsidRDefault="00B608E8" w:rsidP="001F54D2">
            <w:pPr>
              <w:pStyle w:val="30"/>
              <w:spacing w:line="240" w:lineRule="exact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</w:tcPr>
          <w:p w:rsidR="00B608E8" w:rsidRPr="00B608E8" w:rsidRDefault="00B608E8" w:rsidP="001F54D2">
            <w:pPr>
              <w:pStyle w:val="3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8E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B608E8" w:rsidRPr="00B608E8" w:rsidRDefault="00B608E8" w:rsidP="00C90471">
            <w:pPr>
              <w:spacing w:after="120"/>
              <w:jc w:val="both"/>
              <w:rPr>
                <w:bCs/>
                <w:sz w:val="26"/>
                <w:szCs w:val="26"/>
                <w:highlight w:val="yellow"/>
              </w:rPr>
            </w:pPr>
            <w:r w:rsidRPr="00B608E8">
              <w:rPr>
                <w:bCs/>
                <w:sz w:val="26"/>
                <w:szCs w:val="26"/>
              </w:rPr>
              <w:t>главный специалист отдела организационной работы департамента протокола и общественных связей Администрации городского округа "Город Архангельск" (секретарь организационного комитета)</w:t>
            </w:r>
          </w:p>
        </w:tc>
      </w:tr>
      <w:tr w:rsidR="00B608E8" w:rsidRPr="000845CD" w:rsidTr="00C90471">
        <w:trPr>
          <w:tblHeader/>
        </w:trPr>
        <w:tc>
          <w:tcPr>
            <w:tcW w:w="3119" w:type="dxa"/>
          </w:tcPr>
          <w:p w:rsidR="00B608E8" w:rsidRPr="00B608E8" w:rsidRDefault="00B608E8" w:rsidP="00B608E8">
            <w:pPr>
              <w:pStyle w:val="30"/>
              <w:spacing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  <w:r w:rsidRPr="00B608E8">
              <w:rPr>
                <w:rFonts w:ascii="Times New Roman" w:hAnsi="Times New Roman"/>
                <w:bCs/>
                <w:sz w:val="26"/>
                <w:szCs w:val="26"/>
              </w:rPr>
              <w:t>Букин</w:t>
            </w:r>
          </w:p>
          <w:p w:rsidR="00B608E8" w:rsidRPr="00B608E8" w:rsidRDefault="00B608E8" w:rsidP="00B608E8">
            <w:pPr>
              <w:pStyle w:val="30"/>
              <w:spacing w:line="240" w:lineRule="exact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B608E8">
              <w:rPr>
                <w:rFonts w:ascii="Times New Roman" w:hAnsi="Times New Roman"/>
                <w:bCs/>
                <w:sz w:val="26"/>
                <w:szCs w:val="26"/>
              </w:rPr>
              <w:t>Владимир Павлович</w:t>
            </w:r>
          </w:p>
        </w:tc>
        <w:tc>
          <w:tcPr>
            <w:tcW w:w="425" w:type="dxa"/>
          </w:tcPr>
          <w:p w:rsidR="00B608E8" w:rsidRPr="00B608E8" w:rsidRDefault="00B608E8" w:rsidP="001F54D2">
            <w:pPr>
              <w:pStyle w:val="3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8E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B608E8" w:rsidRPr="00B608E8" w:rsidRDefault="00B608E8" w:rsidP="00C90471">
            <w:pPr>
              <w:spacing w:after="120"/>
              <w:jc w:val="both"/>
              <w:rPr>
                <w:bCs/>
                <w:sz w:val="26"/>
                <w:szCs w:val="26"/>
                <w:highlight w:val="yellow"/>
              </w:rPr>
            </w:pPr>
            <w:r w:rsidRPr="00B608E8">
              <w:rPr>
                <w:bCs/>
                <w:sz w:val="26"/>
                <w:szCs w:val="26"/>
              </w:rPr>
              <w:t>начальник штаба Архангельского городского казачьего общества (по согласованию)</w:t>
            </w:r>
          </w:p>
        </w:tc>
      </w:tr>
      <w:tr w:rsidR="00B608E8" w:rsidRPr="000845CD" w:rsidTr="00C90471">
        <w:trPr>
          <w:tblHeader/>
        </w:trPr>
        <w:tc>
          <w:tcPr>
            <w:tcW w:w="3119" w:type="dxa"/>
          </w:tcPr>
          <w:p w:rsidR="00B608E8" w:rsidRPr="00B608E8" w:rsidRDefault="00B608E8" w:rsidP="00B608E8">
            <w:pPr>
              <w:pStyle w:val="30"/>
              <w:spacing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  <w:r w:rsidRPr="00B608E8">
              <w:rPr>
                <w:rFonts w:ascii="Times New Roman" w:hAnsi="Times New Roman"/>
                <w:bCs/>
                <w:sz w:val="26"/>
                <w:szCs w:val="26"/>
              </w:rPr>
              <w:t>Доценко</w:t>
            </w:r>
          </w:p>
          <w:p w:rsidR="00B608E8" w:rsidRPr="00B608E8" w:rsidRDefault="00B608E8" w:rsidP="00B608E8">
            <w:pPr>
              <w:pStyle w:val="30"/>
              <w:spacing w:line="240" w:lineRule="exact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B608E8">
              <w:rPr>
                <w:rFonts w:ascii="Times New Roman" w:hAnsi="Times New Roman"/>
                <w:bCs/>
                <w:sz w:val="26"/>
                <w:szCs w:val="26"/>
              </w:rPr>
              <w:t>Наталья Анатольевна</w:t>
            </w:r>
          </w:p>
        </w:tc>
        <w:tc>
          <w:tcPr>
            <w:tcW w:w="425" w:type="dxa"/>
          </w:tcPr>
          <w:p w:rsidR="00B608E8" w:rsidRPr="00B608E8" w:rsidRDefault="00B608E8" w:rsidP="001F54D2">
            <w:pPr>
              <w:pStyle w:val="3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8E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B608E8" w:rsidRPr="00B608E8" w:rsidRDefault="00B608E8" w:rsidP="00C90471">
            <w:pPr>
              <w:spacing w:after="120"/>
              <w:jc w:val="both"/>
              <w:rPr>
                <w:bCs/>
                <w:sz w:val="26"/>
                <w:szCs w:val="26"/>
                <w:highlight w:val="yellow"/>
              </w:rPr>
            </w:pPr>
            <w:r w:rsidRPr="00B608E8">
              <w:rPr>
                <w:bCs/>
                <w:sz w:val="26"/>
                <w:szCs w:val="26"/>
              </w:rPr>
              <w:t xml:space="preserve">заместитель начальника управления правового обеспечения организационной, кадровой работы </w:t>
            </w:r>
            <w:r>
              <w:rPr>
                <w:bCs/>
                <w:sz w:val="26"/>
                <w:szCs w:val="26"/>
              </w:rPr>
              <w:br/>
            </w:r>
            <w:r w:rsidRPr="00B608E8">
              <w:rPr>
                <w:bCs/>
                <w:sz w:val="26"/>
                <w:szCs w:val="26"/>
              </w:rPr>
              <w:t xml:space="preserve">и социальной сферы </w:t>
            </w:r>
            <w:proofErr w:type="spellStart"/>
            <w:r w:rsidRPr="00B608E8">
              <w:rPr>
                <w:bCs/>
                <w:sz w:val="26"/>
                <w:szCs w:val="26"/>
              </w:rPr>
              <w:t>муниципально</w:t>
            </w:r>
            <w:proofErr w:type="spellEnd"/>
            <w:r w:rsidRPr="00B608E8">
              <w:rPr>
                <w:bCs/>
                <w:sz w:val="26"/>
                <w:szCs w:val="26"/>
              </w:rPr>
              <w:t>-правового департамента Администрации городского округа "Город Архангельск"</w:t>
            </w:r>
          </w:p>
        </w:tc>
      </w:tr>
      <w:tr w:rsidR="00B608E8" w:rsidRPr="000845CD" w:rsidTr="00C90471">
        <w:trPr>
          <w:tblHeader/>
        </w:trPr>
        <w:tc>
          <w:tcPr>
            <w:tcW w:w="3119" w:type="dxa"/>
          </w:tcPr>
          <w:p w:rsidR="00B608E8" w:rsidRPr="00B608E8" w:rsidRDefault="00B608E8" w:rsidP="00B608E8">
            <w:pPr>
              <w:pStyle w:val="30"/>
              <w:spacing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  <w:r w:rsidRPr="00B608E8">
              <w:rPr>
                <w:rFonts w:ascii="Times New Roman" w:hAnsi="Times New Roman"/>
                <w:bCs/>
                <w:sz w:val="26"/>
                <w:szCs w:val="26"/>
              </w:rPr>
              <w:t xml:space="preserve">Филимонова </w:t>
            </w:r>
          </w:p>
          <w:p w:rsidR="00B608E8" w:rsidRPr="00B608E8" w:rsidRDefault="00B608E8" w:rsidP="00B608E8">
            <w:pPr>
              <w:pStyle w:val="30"/>
              <w:spacing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  <w:r w:rsidRPr="00B608E8">
              <w:rPr>
                <w:rFonts w:ascii="Times New Roman" w:hAnsi="Times New Roman"/>
                <w:bCs/>
                <w:sz w:val="26"/>
                <w:szCs w:val="26"/>
              </w:rPr>
              <w:t>Нина Сергеевна</w:t>
            </w:r>
          </w:p>
          <w:p w:rsidR="00B608E8" w:rsidRPr="00B608E8" w:rsidRDefault="00B608E8" w:rsidP="001F54D2">
            <w:pPr>
              <w:pStyle w:val="30"/>
              <w:spacing w:line="240" w:lineRule="exact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</w:tcPr>
          <w:p w:rsidR="00B608E8" w:rsidRPr="00B608E8" w:rsidRDefault="00B608E8" w:rsidP="001F54D2">
            <w:pPr>
              <w:pStyle w:val="3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8E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B608E8" w:rsidRPr="00B608E8" w:rsidRDefault="00B608E8" w:rsidP="00C90471">
            <w:pPr>
              <w:spacing w:after="120"/>
              <w:jc w:val="both"/>
              <w:rPr>
                <w:bCs/>
                <w:sz w:val="26"/>
                <w:szCs w:val="26"/>
                <w:highlight w:val="yellow"/>
              </w:rPr>
            </w:pPr>
            <w:r w:rsidRPr="00B608E8">
              <w:rPr>
                <w:bCs/>
                <w:sz w:val="26"/>
                <w:szCs w:val="26"/>
              </w:rPr>
              <w:t xml:space="preserve">директор департамента протокола и общественных связей Администрации городского округа "Город Архангельск" </w:t>
            </w:r>
          </w:p>
        </w:tc>
      </w:tr>
      <w:tr w:rsidR="00B608E8" w:rsidRPr="000845CD" w:rsidTr="00C90471">
        <w:trPr>
          <w:tblHeader/>
        </w:trPr>
        <w:tc>
          <w:tcPr>
            <w:tcW w:w="3119" w:type="dxa"/>
          </w:tcPr>
          <w:p w:rsidR="00B608E8" w:rsidRPr="00B608E8" w:rsidRDefault="00B608E8" w:rsidP="00B608E8">
            <w:pPr>
              <w:pStyle w:val="30"/>
              <w:spacing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  <w:r w:rsidRPr="00B608E8">
              <w:rPr>
                <w:rFonts w:ascii="Times New Roman" w:hAnsi="Times New Roman"/>
                <w:bCs/>
                <w:sz w:val="26"/>
                <w:szCs w:val="26"/>
              </w:rPr>
              <w:t xml:space="preserve">Фролова </w:t>
            </w:r>
          </w:p>
          <w:p w:rsidR="00B608E8" w:rsidRPr="00B608E8" w:rsidRDefault="00B608E8" w:rsidP="00B608E8">
            <w:pPr>
              <w:pStyle w:val="30"/>
              <w:spacing w:line="240" w:lineRule="exact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Елена Евгеньевна</w:t>
            </w:r>
          </w:p>
        </w:tc>
        <w:tc>
          <w:tcPr>
            <w:tcW w:w="425" w:type="dxa"/>
          </w:tcPr>
          <w:p w:rsidR="00B608E8" w:rsidRPr="00B608E8" w:rsidRDefault="00B608E8" w:rsidP="001F54D2">
            <w:pPr>
              <w:pStyle w:val="3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8E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B608E8" w:rsidRPr="00B608E8" w:rsidRDefault="00B608E8" w:rsidP="003C2E41">
            <w:pPr>
              <w:spacing w:after="120"/>
              <w:jc w:val="both"/>
              <w:rPr>
                <w:bCs/>
                <w:sz w:val="26"/>
                <w:szCs w:val="26"/>
                <w:highlight w:val="yellow"/>
              </w:rPr>
            </w:pPr>
            <w:r w:rsidRPr="00B608E8">
              <w:rPr>
                <w:bCs/>
                <w:sz w:val="26"/>
                <w:szCs w:val="26"/>
              </w:rPr>
              <w:t xml:space="preserve">заместитель директора </w:t>
            </w:r>
            <w:proofErr w:type="spellStart"/>
            <w:r w:rsidRPr="00B608E8">
              <w:rPr>
                <w:bCs/>
                <w:sz w:val="26"/>
                <w:szCs w:val="26"/>
              </w:rPr>
              <w:t>муниципально</w:t>
            </w:r>
            <w:proofErr w:type="spellEnd"/>
            <w:r w:rsidRPr="00B608E8">
              <w:rPr>
                <w:bCs/>
                <w:sz w:val="26"/>
                <w:szCs w:val="26"/>
              </w:rPr>
              <w:t xml:space="preserve">-правового департамента Администрации городского округа "Город Архангельск" </w:t>
            </w:r>
            <w:r w:rsidR="003C2E41">
              <w:rPr>
                <w:bCs/>
                <w:sz w:val="26"/>
                <w:szCs w:val="26"/>
              </w:rPr>
              <w:t>–</w:t>
            </w:r>
            <w:r w:rsidRPr="00B608E8">
              <w:rPr>
                <w:bCs/>
                <w:sz w:val="26"/>
                <w:szCs w:val="26"/>
              </w:rPr>
              <w:t xml:space="preserve"> начальник управления правового обеспечения организационной, кадровой работы и социальной сферы</w:t>
            </w:r>
          </w:p>
        </w:tc>
      </w:tr>
      <w:tr w:rsidR="00B608E8" w:rsidRPr="000845CD" w:rsidTr="00C90471">
        <w:trPr>
          <w:tblHeader/>
        </w:trPr>
        <w:tc>
          <w:tcPr>
            <w:tcW w:w="3119" w:type="dxa"/>
          </w:tcPr>
          <w:p w:rsidR="00B608E8" w:rsidRPr="00B608E8" w:rsidRDefault="00B608E8" w:rsidP="00B608E8">
            <w:pPr>
              <w:pStyle w:val="30"/>
              <w:spacing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B608E8">
              <w:rPr>
                <w:rFonts w:ascii="Times New Roman" w:hAnsi="Times New Roman"/>
                <w:bCs/>
                <w:sz w:val="26"/>
                <w:szCs w:val="26"/>
              </w:rPr>
              <w:t>Хотеновский</w:t>
            </w:r>
            <w:proofErr w:type="spellEnd"/>
          </w:p>
          <w:p w:rsidR="00B608E8" w:rsidRPr="00B608E8" w:rsidRDefault="00B608E8" w:rsidP="00B608E8">
            <w:pPr>
              <w:pStyle w:val="30"/>
              <w:spacing w:line="240" w:lineRule="exact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B608E8">
              <w:rPr>
                <w:rFonts w:ascii="Times New Roman" w:hAnsi="Times New Roman"/>
                <w:bCs/>
                <w:sz w:val="26"/>
                <w:szCs w:val="26"/>
              </w:rPr>
              <w:t>Владимир Сергеевич</w:t>
            </w:r>
          </w:p>
        </w:tc>
        <w:tc>
          <w:tcPr>
            <w:tcW w:w="425" w:type="dxa"/>
          </w:tcPr>
          <w:p w:rsidR="00B608E8" w:rsidRPr="00B608E8" w:rsidRDefault="00B608E8" w:rsidP="001F54D2">
            <w:pPr>
              <w:pStyle w:val="3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8E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B608E8" w:rsidRPr="00B608E8" w:rsidRDefault="00B608E8" w:rsidP="00C90471">
            <w:pPr>
              <w:spacing w:after="120"/>
              <w:jc w:val="both"/>
              <w:rPr>
                <w:bCs/>
                <w:sz w:val="26"/>
                <w:szCs w:val="26"/>
                <w:highlight w:val="yellow"/>
              </w:rPr>
            </w:pPr>
            <w:r w:rsidRPr="00B608E8">
              <w:rPr>
                <w:bCs/>
                <w:sz w:val="26"/>
                <w:szCs w:val="26"/>
              </w:rPr>
              <w:t xml:space="preserve">депутат Архангельской городской Думы </w:t>
            </w:r>
            <w:r>
              <w:rPr>
                <w:bCs/>
                <w:sz w:val="26"/>
                <w:szCs w:val="26"/>
              </w:rPr>
              <w:br/>
            </w:r>
            <w:r w:rsidRPr="00B608E8">
              <w:rPr>
                <w:bCs/>
                <w:sz w:val="26"/>
                <w:szCs w:val="26"/>
              </w:rPr>
              <w:t>(по согласованию)</w:t>
            </w:r>
          </w:p>
        </w:tc>
      </w:tr>
      <w:tr w:rsidR="00B608E8" w:rsidRPr="000845CD" w:rsidTr="00C90471">
        <w:trPr>
          <w:tblHeader/>
        </w:trPr>
        <w:tc>
          <w:tcPr>
            <w:tcW w:w="3119" w:type="dxa"/>
          </w:tcPr>
          <w:p w:rsidR="00B608E8" w:rsidRPr="00B608E8" w:rsidRDefault="00B608E8" w:rsidP="00B608E8">
            <w:pPr>
              <w:pStyle w:val="30"/>
              <w:spacing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B608E8">
              <w:rPr>
                <w:rFonts w:ascii="Times New Roman" w:hAnsi="Times New Roman"/>
                <w:bCs/>
                <w:sz w:val="26"/>
                <w:szCs w:val="26"/>
              </w:rPr>
              <w:t>Хохулин</w:t>
            </w:r>
            <w:proofErr w:type="spellEnd"/>
          </w:p>
          <w:p w:rsidR="00B608E8" w:rsidRPr="00B608E8" w:rsidRDefault="00B608E8" w:rsidP="00B608E8">
            <w:pPr>
              <w:pStyle w:val="30"/>
              <w:spacing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  <w:r w:rsidRPr="00B608E8">
              <w:rPr>
                <w:rFonts w:ascii="Times New Roman" w:hAnsi="Times New Roman"/>
                <w:bCs/>
                <w:sz w:val="26"/>
                <w:szCs w:val="26"/>
              </w:rPr>
              <w:t>Максим Сергеевич</w:t>
            </w:r>
          </w:p>
          <w:p w:rsidR="00B608E8" w:rsidRPr="00B608E8" w:rsidRDefault="00B608E8" w:rsidP="001F54D2">
            <w:pPr>
              <w:pStyle w:val="30"/>
              <w:spacing w:line="240" w:lineRule="exact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</w:tcPr>
          <w:p w:rsidR="00B608E8" w:rsidRPr="00B608E8" w:rsidRDefault="00B608E8" w:rsidP="001F54D2">
            <w:pPr>
              <w:pStyle w:val="3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608E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B608E8" w:rsidRPr="00B608E8" w:rsidRDefault="00B608E8" w:rsidP="00C90471">
            <w:pPr>
              <w:spacing w:after="240"/>
              <w:jc w:val="both"/>
              <w:rPr>
                <w:bCs/>
                <w:sz w:val="26"/>
                <w:szCs w:val="26"/>
                <w:highlight w:val="yellow"/>
              </w:rPr>
            </w:pPr>
            <w:r w:rsidRPr="00B608E8">
              <w:rPr>
                <w:bCs/>
                <w:sz w:val="26"/>
                <w:szCs w:val="26"/>
              </w:rPr>
              <w:t xml:space="preserve">депутат Архангельской городской Думы, председатель постоянной комиссии </w:t>
            </w:r>
            <w:r w:rsidR="00C90471">
              <w:rPr>
                <w:bCs/>
                <w:sz w:val="26"/>
                <w:szCs w:val="26"/>
              </w:rPr>
              <w:br/>
            </w:r>
            <w:r w:rsidRPr="00B608E8">
              <w:rPr>
                <w:bCs/>
                <w:sz w:val="26"/>
                <w:szCs w:val="26"/>
              </w:rPr>
              <w:t xml:space="preserve">по административно-правовым вопросам, местному самоуправлению, этике и регламенту Архангельской городской Думы (по согласованию) </w:t>
            </w:r>
          </w:p>
        </w:tc>
      </w:tr>
    </w:tbl>
    <w:p w:rsidR="00C90471" w:rsidRDefault="00C90471" w:rsidP="00B608E8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</w:p>
    <w:p w:rsidR="0088138C" w:rsidRPr="00C90471" w:rsidRDefault="00C90471" w:rsidP="00B608E8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</w:t>
      </w:r>
    </w:p>
    <w:sectPr w:rsidR="0088138C" w:rsidRPr="00C90471" w:rsidSect="00B608E8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318" w:rsidRDefault="004E4318" w:rsidP="00E8677B">
      <w:r>
        <w:separator/>
      </w:r>
    </w:p>
  </w:endnote>
  <w:endnote w:type="continuationSeparator" w:id="0">
    <w:p w:rsidR="004E4318" w:rsidRDefault="004E4318" w:rsidP="00E8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318" w:rsidRDefault="004E4318" w:rsidP="00E8677B">
      <w:r>
        <w:separator/>
      </w:r>
    </w:p>
  </w:footnote>
  <w:footnote w:type="continuationSeparator" w:id="0">
    <w:p w:rsidR="004E4318" w:rsidRDefault="004E4318" w:rsidP="00E86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B7"/>
    <w:rsid w:val="00081BBF"/>
    <w:rsid w:val="000E7AE6"/>
    <w:rsid w:val="00233C6B"/>
    <w:rsid w:val="0024057E"/>
    <w:rsid w:val="002654FA"/>
    <w:rsid w:val="003C2E41"/>
    <w:rsid w:val="003C6EBB"/>
    <w:rsid w:val="004E4318"/>
    <w:rsid w:val="00673372"/>
    <w:rsid w:val="00682DB7"/>
    <w:rsid w:val="0084717D"/>
    <w:rsid w:val="00880D04"/>
    <w:rsid w:val="0088138C"/>
    <w:rsid w:val="009C3A05"/>
    <w:rsid w:val="00A27ABF"/>
    <w:rsid w:val="00AE20A7"/>
    <w:rsid w:val="00B608E8"/>
    <w:rsid w:val="00C50660"/>
    <w:rsid w:val="00C90471"/>
    <w:rsid w:val="00D026AC"/>
    <w:rsid w:val="00D32EA8"/>
    <w:rsid w:val="00D62EE0"/>
    <w:rsid w:val="00E8677B"/>
    <w:rsid w:val="00F031D1"/>
    <w:rsid w:val="00F2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B7"/>
    <w:rPr>
      <w:rFonts w:eastAsia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2DB7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0"/>
    <w:locked/>
    <w:rsid w:val="00682DB7"/>
    <w:rPr>
      <w:rFonts w:ascii="Calibri" w:eastAsia="Calibri" w:hAnsi="Calibri"/>
      <w:szCs w:val="24"/>
    </w:rPr>
  </w:style>
  <w:style w:type="paragraph" w:styleId="30">
    <w:name w:val="Body Text 3"/>
    <w:basedOn w:val="a"/>
    <w:link w:val="3"/>
    <w:rsid w:val="00682DB7"/>
    <w:pPr>
      <w:spacing w:line="240" w:lineRule="atLeast"/>
    </w:pPr>
    <w:rPr>
      <w:rFonts w:ascii="Calibri" w:hAnsi="Calibri" w:cstheme="minorBidi"/>
      <w:szCs w:val="24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682DB7"/>
    <w:rPr>
      <w:rFonts w:eastAsia="Calibri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E867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677B"/>
    <w:rPr>
      <w:rFonts w:eastAsia="Calibri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867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677B"/>
    <w:rPr>
      <w:rFonts w:eastAsia="Calibri" w:cs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7A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7AB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B7"/>
    <w:rPr>
      <w:rFonts w:eastAsia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2DB7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0"/>
    <w:locked/>
    <w:rsid w:val="00682DB7"/>
    <w:rPr>
      <w:rFonts w:ascii="Calibri" w:eastAsia="Calibri" w:hAnsi="Calibri"/>
      <w:szCs w:val="24"/>
    </w:rPr>
  </w:style>
  <w:style w:type="paragraph" w:styleId="30">
    <w:name w:val="Body Text 3"/>
    <w:basedOn w:val="a"/>
    <w:link w:val="3"/>
    <w:rsid w:val="00682DB7"/>
    <w:pPr>
      <w:spacing w:line="240" w:lineRule="atLeast"/>
    </w:pPr>
    <w:rPr>
      <w:rFonts w:ascii="Calibri" w:hAnsi="Calibri" w:cstheme="minorBidi"/>
      <w:szCs w:val="24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682DB7"/>
    <w:rPr>
      <w:rFonts w:eastAsia="Calibri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E867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677B"/>
    <w:rPr>
      <w:rFonts w:eastAsia="Calibri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867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677B"/>
    <w:rPr>
      <w:rFonts w:eastAsia="Calibri" w:cs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7A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7AB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Фролова</dc:creator>
  <cp:lastModifiedBy>Елизарова Татьяна Сергеевна</cp:lastModifiedBy>
  <cp:revision>2</cp:revision>
  <cp:lastPrinted>2025-08-29T12:52:00Z</cp:lastPrinted>
  <dcterms:created xsi:type="dcterms:W3CDTF">2025-08-29T12:52:00Z</dcterms:created>
  <dcterms:modified xsi:type="dcterms:W3CDTF">2025-08-29T12:52:00Z</dcterms:modified>
</cp:coreProperties>
</file>