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C" w:rsidRPr="000B1B30" w:rsidRDefault="00DD0B74" w:rsidP="007F4F92">
      <w:pPr>
        <w:tabs>
          <w:tab w:val="left" w:pos="2967"/>
          <w:tab w:val="left" w:pos="3447"/>
        </w:tabs>
        <w:ind w:left="637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F5752C" w:rsidRPr="0018332E" w:rsidRDefault="00F5752C" w:rsidP="007F4F92">
      <w:pPr>
        <w:tabs>
          <w:tab w:val="left" w:pos="2967"/>
          <w:tab w:val="left" w:pos="3447"/>
        </w:tabs>
        <w:ind w:left="6379"/>
        <w:rPr>
          <w:szCs w:val="28"/>
        </w:rPr>
      </w:pPr>
      <w:r w:rsidRPr="0018332E">
        <w:rPr>
          <w:szCs w:val="28"/>
        </w:rPr>
        <w:t>постановлением мэрии</w:t>
      </w:r>
    </w:p>
    <w:p w:rsidR="00F5752C" w:rsidRPr="0018332E" w:rsidRDefault="00F5752C" w:rsidP="007F4F92">
      <w:pPr>
        <w:tabs>
          <w:tab w:val="left" w:pos="2967"/>
          <w:tab w:val="left" w:pos="3447"/>
        </w:tabs>
        <w:ind w:left="6379"/>
        <w:rPr>
          <w:szCs w:val="28"/>
        </w:rPr>
      </w:pPr>
      <w:r w:rsidRPr="0018332E">
        <w:rPr>
          <w:szCs w:val="28"/>
        </w:rPr>
        <w:t>города Архангельска</w:t>
      </w:r>
    </w:p>
    <w:p w:rsidR="00F5752C" w:rsidRPr="0018332E" w:rsidRDefault="00F5752C" w:rsidP="007F4F92">
      <w:pPr>
        <w:autoSpaceDE w:val="0"/>
        <w:autoSpaceDN w:val="0"/>
        <w:adjustRightInd w:val="0"/>
        <w:ind w:left="6379"/>
        <w:rPr>
          <w:szCs w:val="28"/>
        </w:rPr>
      </w:pPr>
      <w:r w:rsidRPr="0018332E">
        <w:rPr>
          <w:szCs w:val="28"/>
        </w:rPr>
        <w:t xml:space="preserve">от </w:t>
      </w:r>
      <w:r w:rsidR="007F0B05">
        <w:rPr>
          <w:szCs w:val="28"/>
        </w:rPr>
        <w:t>26.02.2014 № 155</w:t>
      </w:r>
    </w:p>
    <w:p w:rsidR="00F97960" w:rsidRDefault="00F97960" w:rsidP="00F979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B74" w:rsidRDefault="00DD0B74" w:rsidP="00F979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B74" w:rsidRDefault="002A5B5B" w:rsidP="00DD0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7960" w:rsidRPr="003C3C9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F97960" w:rsidRDefault="00F97960" w:rsidP="00DD0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3C98">
        <w:rPr>
          <w:rFonts w:ascii="Times New Roman" w:hAnsi="Times New Roman" w:cs="Times New Roman"/>
          <w:sz w:val="28"/>
          <w:szCs w:val="28"/>
        </w:rPr>
        <w:t>обеспечения</w:t>
      </w:r>
      <w:r w:rsidR="00ED02EC">
        <w:rPr>
          <w:rFonts w:ascii="Times New Roman" w:hAnsi="Times New Roman" w:cs="Times New Roman"/>
          <w:sz w:val="28"/>
          <w:szCs w:val="28"/>
        </w:rPr>
        <w:t xml:space="preserve"> 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9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</w:t>
      </w:r>
      <w:r w:rsidRPr="003C3C98">
        <w:rPr>
          <w:rFonts w:ascii="Times New Roman" w:hAnsi="Times New Roman" w:cs="Times New Roman"/>
          <w:sz w:val="28"/>
          <w:szCs w:val="28"/>
        </w:rPr>
        <w:t>муниципального</w:t>
      </w:r>
      <w:r w:rsidR="00DD0B74">
        <w:rPr>
          <w:rFonts w:ascii="Times New Roman" w:hAnsi="Times New Roman" w:cs="Times New Roman"/>
          <w:sz w:val="28"/>
          <w:szCs w:val="28"/>
        </w:rPr>
        <w:t xml:space="preserve"> </w:t>
      </w:r>
      <w:r w:rsidRPr="003C3C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98">
        <w:rPr>
          <w:rFonts w:ascii="Times New Roman" w:hAnsi="Times New Roman" w:cs="Times New Roman"/>
          <w:sz w:val="28"/>
          <w:szCs w:val="28"/>
        </w:rPr>
        <w:t>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</w:t>
      </w:r>
      <w:r w:rsidR="00DD0B74">
        <w:rPr>
          <w:rFonts w:ascii="Times New Roman" w:hAnsi="Times New Roman" w:cs="Times New Roman"/>
          <w:sz w:val="28"/>
          <w:szCs w:val="28"/>
        </w:rPr>
        <w:t xml:space="preserve"> </w:t>
      </w:r>
      <w:r w:rsidRPr="00CC7766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</w:t>
      </w:r>
    </w:p>
    <w:p w:rsidR="00F97960" w:rsidRPr="00CC7766" w:rsidRDefault="00F97960" w:rsidP="00DD0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7766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:rsidR="00F97960" w:rsidRDefault="00F97960" w:rsidP="00DD0B74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D0B74" w:rsidRDefault="00DD0B74" w:rsidP="00DD0B74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D0B74" w:rsidRPr="005B2880" w:rsidRDefault="00DD0B74" w:rsidP="00DD0B74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F97960" w:rsidRDefault="00F97960" w:rsidP="00DD0B74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smartTag w:uri="urn:schemas-microsoft-com:office:smarttags" w:element="place">
        <w:r w:rsidRPr="00512E5A">
          <w:rPr>
            <w:b/>
            <w:szCs w:val="28"/>
            <w:lang w:val="en-US"/>
          </w:rPr>
          <w:t>I</w:t>
        </w:r>
        <w:r w:rsidRPr="00512E5A">
          <w:rPr>
            <w:b/>
            <w:szCs w:val="28"/>
          </w:rPr>
          <w:t>.</w:t>
        </w:r>
      </w:smartTag>
      <w:r w:rsidRPr="00512E5A">
        <w:rPr>
          <w:b/>
          <w:szCs w:val="28"/>
        </w:rPr>
        <w:t xml:space="preserve"> Общие положения</w:t>
      </w:r>
    </w:p>
    <w:p w:rsidR="00162043" w:rsidRPr="00512E5A" w:rsidRDefault="00162043" w:rsidP="00F97960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b/>
          <w:szCs w:val="28"/>
        </w:rPr>
      </w:pPr>
    </w:p>
    <w:p w:rsidR="00F97960" w:rsidRPr="00E82373" w:rsidRDefault="00F97960" w:rsidP="00DD0B74">
      <w:pPr>
        <w:pStyle w:val="ConsPlusTitle"/>
        <w:widowControl/>
        <w:tabs>
          <w:tab w:val="left" w:pos="47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C9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A5B5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3C3C98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2A5B5B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3C3C98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ED02EC">
        <w:rPr>
          <w:rFonts w:ascii="Times New Roman" w:hAnsi="Times New Roman" w:cs="Times New Roman"/>
          <w:b w:val="0"/>
          <w:sz w:val="28"/>
          <w:szCs w:val="28"/>
        </w:rPr>
        <w:t>еспечения учебниками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3C98">
        <w:rPr>
          <w:rFonts w:ascii="Times New Roman" w:hAnsi="Times New Roman" w:cs="Times New Roman"/>
          <w:b w:val="0"/>
          <w:sz w:val="28"/>
          <w:szCs w:val="28"/>
        </w:rPr>
        <w:t xml:space="preserve">учащихся муниципальных </w:t>
      </w:r>
      <w:r w:rsidR="00070823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</w:t>
      </w:r>
      <w:r w:rsidRPr="003C3C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"Город Архангельск", реализующ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образовательные программы начального общего, основного общего, среднего общего образования и находящихся в ведении департамента образования мэрии города Архангельска (далее – </w:t>
      </w:r>
      <w:proofErr w:type="spellStart"/>
      <w:r w:rsidRPr="00DD0B74">
        <w:rPr>
          <w:rFonts w:ascii="Times New Roman" w:hAnsi="Times New Roman" w:cs="Times New Roman"/>
          <w:b w:val="0"/>
          <w:sz w:val="28"/>
          <w:szCs w:val="28"/>
        </w:rPr>
        <w:t>общеобра</w:t>
      </w:r>
      <w:r w:rsidR="00DD0B74">
        <w:rPr>
          <w:rFonts w:ascii="Times New Roman" w:hAnsi="Times New Roman" w:cs="Times New Roman"/>
          <w:b w:val="0"/>
          <w:sz w:val="28"/>
          <w:szCs w:val="28"/>
        </w:rPr>
        <w:t>-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>зовательные</w:t>
      </w:r>
      <w:proofErr w:type="spellEnd"/>
      <w:r w:rsidRPr="00DD0B74">
        <w:rPr>
          <w:rFonts w:ascii="Times New Roman" w:hAnsi="Times New Roman" w:cs="Times New Roman"/>
          <w:b w:val="0"/>
          <w:sz w:val="28"/>
          <w:szCs w:val="28"/>
        </w:rPr>
        <w:t xml:space="preserve"> организации), </w:t>
      </w:r>
      <w:r w:rsidR="008D234E" w:rsidRPr="00DD0B74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 xml:space="preserve"> на основании</w:t>
      </w:r>
      <w:r w:rsidR="00247592" w:rsidRPr="00DD0B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B74" w:rsidRPr="00DD0B74">
        <w:rPr>
          <w:rFonts w:ascii="Times New Roman" w:hAnsi="Times New Roman" w:cs="Times New Roman"/>
          <w:b w:val="0"/>
          <w:sz w:val="28"/>
          <w:szCs w:val="28"/>
        </w:rPr>
        <w:t>подпункта 1</w:t>
      </w:r>
      <w:r w:rsidR="00DD0B74" w:rsidRPr="00DD0B74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="00DD0B74" w:rsidRPr="00DD0B74">
        <w:rPr>
          <w:rFonts w:ascii="Times New Roman" w:hAnsi="Times New Roman" w:cs="Times New Roman"/>
          <w:b w:val="0"/>
          <w:sz w:val="28"/>
          <w:szCs w:val="28"/>
        </w:rPr>
        <w:t>пункта 1 статьи 9</w:t>
      </w:r>
      <w:r w:rsidR="00DD0B74" w:rsidRPr="00DD0B74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="00DD0B74" w:rsidRPr="00DD0B7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29.12.2012 № 273-ФЗ "Об образовании </w:t>
      </w:r>
      <w:r w:rsidR="00DD0B74">
        <w:rPr>
          <w:rFonts w:ascii="Times New Roman" w:hAnsi="Times New Roman" w:cs="Times New Roman"/>
          <w:b w:val="0"/>
          <w:sz w:val="28"/>
          <w:szCs w:val="28"/>
        </w:rPr>
        <w:br/>
      </w:r>
      <w:r w:rsidR="00DD0B74" w:rsidRPr="00DD0B74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Федерации", распоряжения Правительства Российской Федерации от 21.07.1997 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>№ 1022-р,</w:t>
      </w:r>
      <w:r w:rsidRPr="00DD0B74">
        <w:rPr>
          <w:rFonts w:ascii="Times New Roman" w:hAnsi="Times New Roman" w:cs="Times New Roman"/>
          <w:b w:val="0"/>
          <w:color w:val="FF00FF"/>
          <w:sz w:val="28"/>
          <w:szCs w:val="28"/>
        </w:rPr>
        <w:t xml:space="preserve"> 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>распоряже</w:t>
      </w:r>
      <w:r w:rsidR="008D234E" w:rsidRPr="00DD0B74">
        <w:rPr>
          <w:rFonts w:ascii="Times New Roman" w:hAnsi="Times New Roman" w:cs="Times New Roman"/>
          <w:b w:val="0"/>
          <w:sz w:val="28"/>
          <w:szCs w:val="28"/>
        </w:rPr>
        <w:t>ния м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>инистерства образования и науки Архангельской области от 18.</w:t>
      </w:r>
      <w:r w:rsidR="00F871D3" w:rsidRPr="00DD0B74">
        <w:rPr>
          <w:rFonts w:ascii="Times New Roman" w:hAnsi="Times New Roman" w:cs="Times New Roman"/>
          <w:b w:val="0"/>
          <w:sz w:val="28"/>
          <w:szCs w:val="28"/>
        </w:rPr>
        <w:t xml:space="preserve">12.2013 № 1588 "Об утверждении </w:t>
      </w:r>
      <w:r w:rsidRPr="00DD0B74">
        <w:rPr>
          <w:rFonts w:ascii="Times New Roman" w:hAnsi="Times New Roman" w:cs="Times New Roman"/>
          <w:b w:val="0"/>
          <w:sz w:val="28"/>
          <w:szCs w:val="28"/>
        </w:rPr>
        <w:t>сетевого графика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F73">
        <w:rPr>
          <w:rFonts w:ascii="Times New Roman" w:hAnsi="Times New Roman" w:cs="Times New Roman"/>
          <w:b w:val="0"/>
          <w:sz w:val="28"/>
          <w:szCs w:val="28"/>
        </w:rPr>
        <w:t>обеспечения учебной литературой общеобразовательных организаций Архангельской области в 2014 году".</w:t>
      </w:r>
    </w:p>
    <w:p w:rsidR="00DD0B74" w:rsidRDefault="00EC2ED8" w:rsidP="00DD0B74">
      <w:pPr>
        <w:pStyle w:val="ConsPlusNormal"/>
        <w:widowControl/>
        <w:tabs>
          <w:tab w:val="left" w:pos="980"/>
          <w:tab w:val="left" w:pos="1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1.2</w:t>
      </w:r>
      <w:r w:rsidR="00F97960" w:rsidRPr="00ED57E6">
        <w:rPr>
          <w:rFonts w:ascii="Times New Roman" w:hAnsi="Times New Roman" w:cs="Times New Roman"/>
          <w:sz w:val="28"/>
        </w:rPr>
        <w:t xml:space="preserve">. </w:t>
      </w:r>
      <w:r w:rsidR="00F97960" w:rsidRPr="005361C9">
        <w:tab/>
      </w:r>
      <w:r w:rsidR="00E552D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97960" w:rsidRPr="00476CDD">
        <w:rPr>
          <w:rFonts w:ascii="Times New Roman" w:hAnsi="Times New Roman" w:cs="Times New Roman"/>
          <w:sz w:val="28"/>
          <w:szCs w:val="28"/>
        </w:rPr>
        <w:t>учащихся об</w:t>
      </w:r>
      <w:r w:rsidR="00F97960">
        <w:rPr>
          <w:rFonts w:ascii="Times New Roman" w:hAnsi="Times New Roman" w:cs="Times New Roman"/>
          <w:sz w:val="28"/>
          <w:szCs w:val="28"/>
        </w:rPr>
        <w:t>щеоб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F97960">
        <w:rPr>
          <w:rFonts w:ascii="Times New Roman" w:hAnsi="Times New Roman" w:cs="Times New Roman"/>
          <w:sz w:val="28"/>
          <w:szCs w:val="28"/>
        </w:rPr>
        <w:t>организаций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960">
        <w:rPr>
          <w:rFonts w:ascii="Times New Roman" w:hAnsi="Times New Roman" w:cs="Times New Roman"/>
          <w:sz w:val="28"/>
          <w:szCs w:val="28"/>
        </w:rPr>
        <w:t>учебн</w:t>
      </w:r>
      <w:r w:rsidR="00ED02EC">
        <w:rPr>
          <w:rFonts w:ascii="Times New Roman" w:hAnsi="Times New Roman" w:cs="Times New Roman"/>
          <w:sz w:val="28"/>
          <w:szCs w:val="28"/>
        </w:rPr>
        <w:t>и</w:t>
      </w:r>
      <w:r w:rsidR="00DD0B74">
        <w:rPr>
          <w:rFonts w:ascii="Times New Roman" w:hAnsi="Times New Roman" w:cs="Times New Roman"/>
          <w:sz w:val="28"/>
          <w:szCs w:val="28"/>
        </w:rPr>
        <w:t>-</w:t>
      </w:r>
      <w:r w:rsidR="00ED02EC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F97960" w:rsidRPr="00476C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E552D7">
        <w:rPr>
          <w:rFonts w:ascii="Times New Roman" w:hAnsi="Times New Roman" w:cs="Times New Roman"/>
          <w:sz w:val="28"/>
          <w:szCs w:val="28"/>
        </w:rPr>
        <w:t xml:space="preserve"> с Ф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едеральным законом от 29.12.2012 </w:t>
      </w:r>
      <w:r w:rsidR="00DD0B74">
        <w:rPr>
          <w:rFonts w:ascii="Times New Roman" w:hAnsi="Times New Roman" w:cs="Times New Roman"/>
          <w:sz w:val="28"/>
          <w:szCs w:val="28"/>
        </w:rPr>
        <w:br/>
      </w:r>
      <w:r w:rsidR="00F97960" w:rsidRPr="00476CDD">
        <w:rPr>
          <w:rFonts w:ascii="Times New Roman" w:hAnsi="Times New Roman" w:cs="Times New Roman"/>
          <w:sz w:val="28"/>
          <w:szCs w:val="28"/>
        </w:rPr>
        <w:t>№ 273-ФЗ "Об образовании в Р</w:t>
      </w:r>
      <w:r w:rsidR="00FB77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7960" w:rsidRPr="00476CDD">
        <w:rPr>
          <w:rFonts w:ascii="Times New Roman" w:hAnsi="Times New Roman" w:cs="Times New Roman"/>
          <w:sz w:val="28"/>
          <w:szCs w:val="28"/>
        </w:rPr>
        <w:t>Ф</w:t>
      </w:r>
      <w:r w:rsidR="00FB778E">
        <w:rPr>
          <w:rFonts w:ascii="Times New Roman" w:hAnsi="Times New Roman" w:cs="Times New Roman"/>
          <w:sz w:val="28"/>
          <w:szCs w:val="28"/>
        </w:rPr>
        <w:t>едерации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", </w:t>
      </w:r>
      <w:r w:rsidR="00981A86">
        <w:rPr>
          <w:rFonts w:ascii="Times New Roman" w:hAnsi="Times New Roman" w:cs="Times New Roman"/>
          <w:sz w:val="28"/>
          <w:szCs w:val="28"/>
        </w:rPr>
        <w:t>Ф</w:t>
      </w:r>
      <w:r w:rsidR="00F97960" w:rsidRPr="009B3917">
        <w:rPr>
          <w:rFonts w:ascii="Times New Roman" w:hAnsi="Times New Roman" w:cs="Times New Roman"/>
          <w:sz w:val="28"/>
          <w:szCs w:val="28"/>
        </w:rPr>
        <w:t>едеральным законом от 05.04.2</w:t>
      </w:r>
      <w:r w:rsidR="00F97960">
        <w:rPr>
          <w:rFonts w:ascii="Times New Roman" w:hAnsi="Times New Roman" w:cs="Times New Roman"/>
          <w:sz w:val="28"/>
          <w:szCs w:val="28"/>
        </w:rPr>
        <w:t xml:space="preserve">013 № 44-ФЗ </w:t>
      </w:r>
      <w:r w:rsidR="00F97960" w:rsidRPr="009B3917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</w:t>
      </w:r>
      <w:r w:rsidR="00F97960">
        <w:rPr>
          <w:rFonts w:ascii="Times New Roman" w:hAnsi="Times New Roman" w:cs="Times New Roman"/>
          <w:sz w:val="28"/>
          <w:szCs w:val="28"/>
        </w:rPr>
        <w:t>",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 областным законом </w:t>
      </w:r>
      <w:r w:rsidR="00F97960" w:rsidRPr="0043387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F97960" w:rsidRPr="001968D1">
        <w:rPr>
          <w:rFonts w:ascii="Times New Roman" w:hAnsi="Times New Roman" w:cs="Times New Roman"/>
          <w:sz w:val="28"/>
          <w:szCs w:val="28"/>
        </w:rPr>
        <w:t xml:space="preserve"> 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от 02.07.2013 № 712-41-ОЗ </w:t>
      </w:r>
      <w:r w:rsidR="00DD0B74">
        <w:rPr>
          <w:rFonts w:ascii="Times New Roman" w:hAnsi="Times New Roman" w:cs="Times New Roman"/>
          <w:sz w:val="28"/>
          <w:szCs w:val="28"/>
        </w:rPr>
        <w:br/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"Об образовании в Архангельской области", </w:t>
      </w:r>
      <w:bookmarkStart w:id="1" w:name="OLE_LINK1"/>
      <w:bookmarkStart w:id="2" w:name="OLE_LINK2"/>
      <w:r w:rsidR="00D26C40">
        <w:rPr>
          <w:rFonts w:ascii="Times New Roman" w:hAnsi="Times New Roman" w:cs="Times New Roman"/>
          <w:bCs/>
          <w:sz w:val="28"/>
          <w:szCs w:val="28"/>
        </w:rPr>
        <w:t>перечнем</w:t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 xml:space="preserve"> организаций, осуществляющих издание учебных пособий, которые допускаются к </w:t>
      </w:r>
      <w:proofErr w:type="spellStart"/>
      <w:r w:rsidR="00F97960" w:rsidRPr="00476CDD">
        <w:rPr>
          <w:rFonts w:ascii="Times New Roman" w:hAnsi="Times New Roman" w:cs="Times New Roman"/>
          <w:bCs/>
          <w:sz w:val="28"/>
          <w:szCs w:val="28"/>
        </w:rPr>
        <w:t>исполь</w:t>
      </w:r>
      <w:r w:rsidR="00DD0B74">
        <w:rPr>
          <w:rFonts w:ascii="Times New Roman" w:hAnsi="Times New Roman" w:cs="Times New Roman"/>
          <w:bCs/>
          <w:sz w:val="28"/>
          <w:szCs w:val="28"/>
        </w:rPr>
        <w:t>-</w:t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>зованию</w:t>
      </w:r>
      <w:proofErr w:type="spellEnd"/>
      <w:r w:rsidR="00F97960" w:rsidRPr="00476CDD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bookmarkEnd w:id="1"/>
      <w:bookmarkEnd w:id="2"/>
      <w:r w:rsidR="00D26C40">
        <w:rPr>
          <w:rFonts w:ascii="Times New Roman" w:hAnsi="Times New Roman" w:cs="Times New Roman"/>
          <w:bCs/>
          <w:sz w:val="28"/>
          <w:szCs w:val="28"/>
        </w:rPr>
        <w:t xml:space="preserve">, утвержденным приказом </w:t>
      </w:r>
      <w:r w:rsidR="00D26C40" w:rsidRPr="00DD0B74">
        <w:rPr>
          <w:rFonts w:ascii="Times New Roman" w:hAnsi="Times New Roman" w:cs="Times New Roman"/>
          <w:bCs/>
          <w:spacing w:val="-4"/>
          <w:sz w:val="28"/>
          <w:szCs w:val="28"/>
        </w:rPr>
        <w:t>Министерства образования и науки Российской Федерации от 14.12.2009  № 729</w:t>
      </w:r>
      <w:r w:rsidR="00176C98">
        <w:rPr>
          <w:rFonts w:ascii="Times New Roman" w:hAnsi="Times New Roman" w:cs="Times New Roman"/>
          <w:bCs/>
          <w:sz w:val="28"/>
          <w:szCs w:val="28"/>
        </w:rPr>
        <w:t xml:space="preserve"> (в ред. </w:t>
      </w:r>
      <w:r w:rsidR="00DD0B74">
        <w:rPr>
          <w:rFonts w:ascii="Times New Roman" w:hAnsi="Times New Roman" w:cs="Times New Roman"/>
          <w:bCs/>
          <w:sz w:val="28"/>
          <w:szCs w:val="28"/>
        </w:rPr>
        <w:t>о</w:t>
      </w:r>
      <w:r w:rsidR="00176C98">
        <w:rPr>
          <w:rFonts w:ascii="Times New Roman" w:hAnsi="Times New Roman" w:cs="Times New Roman"/>
          <w:bCs/>
          <w:sz w:val="28"/>
          <w:szCs w:val="28"/>
        </w:rPr>
        <w:t>т 16.01.2012)</w:t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7960" w:rsidRPr="00476CDD">
        <w:rPr>
          <w:rFonts w:ascii="Times New Roman" w:hAnsi="Times New Roman" w:cs="Times New Roman"/>
          <w:sz w:val="28"/>
          <w:szCs w:val="28"/>
        </w:rPr>
        <w:t>федеральными перечнями учебников</w:t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 xml:space="preserve">, рекомендованных (допущенных) </w:t>
      </w:r>
      <w:r w:rsidR="00162043">
        <w:rPr>
          <w:rFonts w:ascii="Times New Roman" w:hAnsi="Times New Roman" w:cs="Times New Roman"/>
          <w:sz w:val="28"/>
          <w:szCs w:val="28"/>
        </w:rPr>
        <w:t>М</w:t>
      </w:r>
      <w:r w:rsidR="00F97960" w:rsidRPr="00476CDD">
        <w:rPr>
          <w:rFonts w:ascii="Times New Roman" w:hAnsi="Times New Roman" w:cs="Times New Roman"/>
          <w:sz w:val="28"/>
          <w:szCs w:val="28"/>
        </w:rPr>
        <w:t xml:space="preserve">инистерством образования и науки РФ </w:t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>к использованию</w:t>
      </w:r>
      <w:r w:rsidR="00DD0B74">
        <w:rPr>
          <w:rFonts w:ascii="Times New Roman" w:hAnsi="Times New Roman" w:cs="Times New Roman"/>
          <w:bCs/>
          <w:sz w:val="28"/>
          <w:szCs w:val="28"/>
        </w:rPr>
        <w:br/>
      </w:r>
      <w:r w:rsidR="00F97960" w:rsidRPr="00476CDD">
        <w:rPr>
          <w:rFonts w:ascii="Times New Roman" w:hAnsi="Times New Roman" w:cs="Times New Roman"/>
          <w:bCs/>
          <w:sz w:val="28"/>
          <w:szCs w:val="28"/>
        </w:rPr>
        <w:t>в образовательном процессе</w:t>
      </w:r>
      <w:r w:rsidR="00F97960" w:rsidRPr="00476CDD">
        <w:rPr>
          <w:rFonts w:ascii="Times New Roman" w:hAnsi="Times New Roman" w:cs="Times New Roman"/>
          <w:sz w:val="28"/>
          <w:szCs w:val="28"/>
        </w:rPr>
        <w:t>, за счет средств субвенции, предоставленной местному бюджету муниципального образования "Город Архангельск"</w:t>
      </w:r>
      <w:r w:rsidR="00CE6AB3" w:rsidRPr="00CE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74">
        <w:rPr>
          <w:rFonts w:ascii="Times New Roman" w:hAnsi="Times New Roman" w:cs="Times New Roman"/>
          <w:b/>
          <w:sz w:val="28"/>
          <w:szCs w:val="28"/>
        </w:rPr>
        <w:br/>
      </w:r>
      <w:r w:rsidR="00CE6AB3" w:rsidRPr="00CE6AB3">
        <w:rPr>
          <w:rFonts w:ascii="Times New Roman" w:hAnsi="Times New Roman" w:cs="Times New Roman"/>
          <w:sz w:val="28"/>
          <w:szCs w:val="28"/>
        </w:rPr>
        <w:t>на реализацию основных общеобразовательных программ</w:t>
      </w:r>
      <w:r w:rsidR="00F97960" w:rsidRPr="00CE6AB3">
        <w:rPr>
          <w:rFonts w:ascii="Times New Roman" w:hAnsi="Times New Roman" w:cs="Times New Roman"/>
          <w:sz w:val="28"/>
          <w:szCs w:val="28"/>
        </w:rPr>
        <w:t>.</w:t>
      </w:r>
    </w:p>
    <w:p w:rsidR="00DD0B74" w:rsidRDefault="00DD0B74">
      <w:pPr>
        <w:rPr>
          <w:szCs w:val="28"/>
        </w:rPr>
      </w:pPr>
      <w:r>
        <w:rPr>
          <w:szCs w:val="28"/>
        </w:rPr>
        <w:br w:type="page"/>
      </w:r>
    </w:p>
    <w:p w:rsidR="00F97960" w:rsidRDefault="00DD0B74" w:rsidP="00DD0B74">
      <w:pPr>
        <w:pStyle w:val="ConsPlusNormal"/>
        <w:widowControl/>
        <w:tabs>
          <w:tab w:val="left" w:pos="980"/>
          <w:tab w:val="left" w:pos="1120"/>
        </w:tabs>
        <w:ind w:firstLine="709"/>
        <w:jc w:val="center"/>
      </w:pPr>
      <w:r>
        <w:lastRenderedPageBreak/>
        <w:t>2</w:t>
      </w:r>
    </w:p>
    <w:p w:rsidR="00DD0B74" w:rsidRPr="00CE6AB3" w:rsidRDefault="00DD0B74" w:rsidP="00DD0B74">
      <w:pPr>
        <w:pStyle w:val="ConsPlusNormal"/>
        <w:widowControl/>
        <w:tabs>
          <w:tab w:val="left" w:pos="980"/>
          <w:tab w:val="left" w:pos="1120"/>
        </w:tabs>
        <w:ind w:firstLine="709"/>
        <w:jc w:val="center"/>
      </w:pPr>
    </w:p>
    <w:p w:rsidR="00F97960" w:rsidRDefault="00B57917" w:rsidP="00DD0B74">
      <w:pPr>
        <w:widowControl w:val="0"/>
        <w:autoSpaceDE w:val="0"/>
        <w:autoSpaceDN w:val="0"/>
        <w:adjustRightInd w:val="0"/>
        <w:ind w:firstLine="709"/>
        <w:jc w:val="both"/>
      </w:pPr>
      <w:r>
        <w:t>1.3</w:t>
      </w:r>
      <w:r w:rsidR="009254B6">
        <w:t xml:space="preserve">. </w:t>
      </w:r>
      <w:r w:rsidR="00F97960">
        <w:t>В</w:t>
      </w:r>
      <w:r w:rsidR="007F0C72">
        <w:t xml:space="preserve"> целях </w:t>
      </w:r>
      <w:r w:rsidR="00F97960" w:rsidRPr="000C7E08">
        <w:t>обеспечения реализации образовательных программ</w:t>
      </w:r>
      <w:r w:rsidR="00F97960">
        <w:t xml:space="preserve"> </w:t>
      </w:r>
      <w:r w:rsidR="005A456E">
        <w:t xml:space="preserve">общеобразовательные организации </w:t>
      </w:r>
      <w:r w:rsidR="00F97960">
        <w:t>ф</w:t>
      </w:r>
      <w:r w:rsidR="00F97960" w:rsidRPr="000C7E08">
        <w:t>орми</w:t>
      </w:r>
      <w:r w:rsidR="005A456E">
        <w:t>руют</w:t>
      </w:r>
      <w:r w:rsidR="00F97960" w:rsidRPr="000C7E08">
        <w:t xml:space="preserve"> библиотек</w:t>
      </w:r>
      <w:r w:rsidR="005A456E">
        <w:t>и, в том числе цифровые (электронные</w:t>
      </w:r>
      <w:r w:rsidR="00F97960" w:rsidRPr="000C7E08">
        <w:t>) библиотек</w:t>
      </w:r>
      <w:r w:rsidR="005A456E">
        <w:t>и</w:t>
      </w:r>
      <w:r w:rsidR="00F97960" w:rsidRPr="000C7E08">
        <w:t>, обеспе</w:t>
      </w:r>
      <w:r w:rsidR="005A456E">
        <w:t>чивающие</w:t>
      </w:r>
      <w:r w:rsidR="00F97960" w:rsidRPr="000C7E08">
        <w:t xml:space="preserve"> доступ к </w:t>
      </w:r>
      <w:proofErr w:type="spellStart"/>
      <w:r w:rsidR="00F97960" w:rsidRPr="000C7E08">
        <w:t>профес</w:t>
      </w:r>
      <w:r w:rsidR="00DD0B74">
        <w:t>-</w:t>
      </w:r>
      <w:r w:rsidR="00F97960" w:rsidRPr="000C7E08">
        <w:t>сиональным</w:t>
      </w:r>
      <w:proofErr w:type="spellEnd"/>
      <w:r w:rsidR="00F97960" w:rsidRPr="000C7E08">
        <w:t xml:space="preserve"> базам данных, информационным справочным и поисковым системам, а также иным информационным ресур</w:t>
      </w:r>
      <w:r w:rsidR="00057BDC">
        <w:t xml:space="preserve">сам. </w:t>
      </w:r>
      <w:r w:rsidR="00F97960" w:rsidRPr="000D4936">
        <w:t>Библиотечный фонд должен быть укомплектован печатными и (или) электронными учебными изданиями (включая учебники и учебные пособия)</w:t>
      </w:r>
      <w:r w:rsidR="00F97960" w:rsidRPr="004A31FE">
        <w:t>,</w:t>
      </w:r>
      <w:r w:rsidR="00F97960" w:rsidRPr="004A31FE">
        <w:rPr>
          <w:sz w:val="32"/>
          <w:szCs w:val="32"/>
        </w:rPr>
        <w:t xml:space="preserve"> </w:t>
      </w:r>
      <w:r w:rsidR="00F97960" w:rsidRPr="000D4936">
        <w:t xml:space="preserve">методическими </w:t>
      </w:r>
      <w:r w:rsidR="00DD0B74">
        <w:br/>
      </w:r>
      <w:r w:rsidR="00F97960" w:rsidRPr="000D4936">
        <w:t>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F97960" w:rsidRPr="000D4936" w:rsidRDefault="002425B9" w:rsidP="00DD0B74">
      <w:pPr>
        <w:widowControl w:val="0"/>
        <w:autoSpaceDE w:val="0"/>
        <w:autoSpaceDN w:val="0"/>
        <w:adjustRightInd w:val="0"/>
        <w:ind w:firstLine="709"/>
        <w:jc w:val="both"/>
      </w:pPr>
      <w:r>
        <w:t>1.4</w:t>
      </w:r>
      <w:r w:rsidR="00F97960" w:rsidRPr="0058074D">
        <w:t xml:space="preserve">. </w:t>
      </w:r>
      <w:r w:rsidR="00F97960" w:rsidRPr="0058074D">
        <w:rPr>
          <w:szCs w:val="28"/>
        </w:rPr>
        <w:t>Нормы обеспеченности образовательной деятельности учебными из</w:t>
      </w:r>
      <w:r w:rsidR="00195DD4">
        <w:rPr>
          <w:szCs w:val="28"/>
        </w:rPr>
        <w:t>даниями в расчете на одного уча</w:t>
      </w:r>
      <w:r w:rsidR="00F97960" w:rsidRPr="0058074D">
        <w:rPr>
          <w:szCs w:val="28"/>
        </w:rPr>
        <w:t>щегося по основной образовательной програ</w:t>
      </w:r>
      <w:r w:rsidR="005274BC">
        <w:rPr>
          <w:szCs w:val="28"/>
        </w:rPr>
        <w:t xml:space="preserve">мме </w:t>
      </w:r>
      <w:r w:rsidR="00F97960" w:rsidRPr="0058074D">
        <w:rPr>
          <w:szCs w:val="28"/>
        </w:rPr>
        <w:t xml:space="preserve">устанавливаются соответствующими федеральными </w:t>
      </w:r>
      <w:proofErr w:type="spellStart"/>
      <w:r w:rsidR="00F97960" w:rsidRPr="0058074D">
        <w:rPr>
          <w:szCs w:val="28"/>
        </w:rPr>
        <w:t>государст</w:t>
      </w:r>
      <w:proofErr w:type="spellEnd"/>
      <w:r w:rsidR="00DD0B74">
        <w:rPr>
          <w:szCs w:val="28"/>
        </w:rPr>
        <w:t>-</w:t>
      </w:r>
      <w:r w:rsidR="00F97960" w:rsidRPr="0058074D">
        <w:rPr>
          <w:szCs w:val="28"/>
        </w:rPr>
        <w:t xml:space="preserve">венными образовательными </w:t>
      </w:r>
      <w:hyperlink r:id="rId7" w:history="1">
        <w:r w:rsidR="00F97960" w:rsidRPr="0058074D">
          <w:rPr>
            <w:szCs w:val="28"/>
          </w:rPr>
          <w:t>стандартами</w:t>
        </w:r>
      </w:hyperlink>
      <w:r w:rsidR="003C170D">
        <w:rPr>
          <w:szCs w:val="28"/>
        </w:rPr>
        <w:t>.</w:t>
      </w:r>
    </w:p>
    <w:p w:rsidR="00F97960" w:rsidRDefault="002425B9" w:rsidP="00DD0B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1.5</w:t>
      </w:r>
      <w:r w:rsidR="00F97960">
        <w:rPr>
          <w:color w:val="000000"/>
          <w:szCs w:val="28"/>
        </w:rPr>
        <w:t xml:space="preserve">. </w:t>
      </w:r>
      <w:r w:rsidR="00F97960" w:rsidRPr="00E15D10">
        <w:rPr>
          <w:color w:val="000000"/>
          <w:szCs w:val="28"/>
        </w:rPr>
        <w:t xml:space="preserve">Учет библиотечных фондов </w:t>
      </w:r>
      <w:r w:rsidR="00F97960" w:rsidRPr="00E15D10">
        <w:rPr>
          <w:szCs w:val="28"/>
        </w:rPr>
        <w:t>уче</w:t>
      </w:r>
      <w:r w:rsidR="00640749">
        <w:rPr>
          <w:szCs w:val="28"/>
        </w:rPr>
        <w:t>бных изданий</w:t>
      </w:r>
      <w:r w:rsidR="00F97960" w:rsidRPr="00E15D10">
        <w:rPr>
          <w:szCs w:val="28"/>
        </w:rPr>
        <w:t xml:space="preserve"> осуществляется</w:t>
      </w:r>
      <w:r w:rsidR="00F97960">
        <w:rPr>
          <w:szCs w:val="28"/>
        </w:rPr>
        <w:t xml:space="preserve"> </w:t>
      </w:r>
      <w:r w:rsidR="00F97960" w:rsidRPr="00E15D10">
        <w:rPr>
          <w:szCs w:val="28"/>
        </w:rPr>
        <w:t xml:space="preserve"> </w:t>
      </w:r>
      <w:r w:rsidR="00DD0B74">
        <w:rPr>
          <w:szCs w:val="28"/>
        </w:rPr>
        <w:br/>
      </w:r>
      <w:r w:rsidR="00F97960" w:rsidRPr="00773D8A">
        <w:rPr>
          <w:szCs w:val="28"/>
        </w:rPr>
        <w:t>в соответствии</w:t>
      </w:r>
      <w:r w:rsidR="00F97960">
        <w:rPr>
          <w:szCs w:val="28"/>
        </w:rPr>
        <w:t xml:space="preserve"> </w:t>
      </w:r>
      <w:r w:rsidR="00F97960" w:rsidRPr="00773D8A">
        <w:rPr>
          <w:szCs w:val="28"/>
        </w:rPr>
        <w:t xml:space="preserve">с </w:t>
      </w:r>
      <w:r w:rsidR="00F97960">
        <w:rPr>
          <w:szCs w:val="28"/>
        </w:rPr>
        <w:t>Порядком учета документов, входящих в состав библиотечного фонда, утвержденным приказом Министерства культуры Российской Федерации от 08.10.2012 № 1077.</w:t>
      </w:r>
    </w:p>
    <w:p w:rsidR="00F97960" w:rsidRDefault="00F97960" w:rsidP="00DD0B74">
      <w:pPr>
        <w:ind w:firstLine="709"/>
        <w:jc w:val="both"/>
        <w:rPr>
          <w:spacing w:val="1"/>
          <w:szCs w:val="28"/>
        </w:rPr>
      </w:pPr>
      <w:r w:rsidRPr="009E5229">
        <w:rPr>
          <w:szCs w:val="28"/>
        </w:rPr>
        <w:t>1.</w:t>
      </w:r>
      <w:r w:rsidR="002425B9">
        <w:rPr>
          <w:szCs w:val="28"/>
        </w:rPr>
        <w:t>6</w:t>
      </w:r>
      <w:r w:rsidRPr="009E5229">
        <w:rPr>
          <w:szCs w:val="28"/>
        </w:rPr>
        <w:t xml:space="preserve">. </w:t>
      </w:r>
      <w:r w:rsidRPr="0058074D">
        <w:rPr>
          <w:szCs w:val="28"/>
        </w:rPr>
        <w:t>Ежегодное обязательное обновление библио</w:t>
      </w:r>
      <w:r w:rsidR="00860F16">
        <w:rPr>
          <w:szCs w:val="28"/>
        </w:rPr>
        <w:t>течного фо</w:t>
      </w:r>
      <w:r w:rsidR="00C75223">
        <w:rPr>
          <w:szCs w:val="28"/>
        </w:rPr>
        <w:t>нда учебников</w:t>
      </w:r>
      <w:r w:rsidRPr="0058074D">
        <w:rPr>
          <w:szCs w:val="28"/>
        </w:rPr>
        <w:t xml:space="preserve"> осуществляется исходя </w:t>
      </w:r>
      <w:r w:rsidRPr="0058074D">
        <w:rPr>
          <w:spacing w:val="1"/>
          <w:szCs w:val="28"/>
        </w:rPr>
        <w:t>из потребности количества учебников, необходимого для обеспечения учащихся об</w:t>
      </w:r>
      <w:r w:rsidR="002F56A9">
        <w:rPr>
          <w:spacing w:val="1"/>
          <w:szCs w:val="28"/>
        </w:rPr>
        <w:t>щеоб</w:t>
      </w:r>
      <w:r w:rsidRPr="0058074D">
        <w:rPr>
          <w:spacing w:val="1"/>
          <w:szCs w:val="28"/>
        </w:rPr>
        <w:t>разовательной организации в полном объеме, с учетом исключения из у</w:t>
      </w:r>
      <w:r w:rsidR="002F56A9">
        <w:rPr>
          <w:spacing w:val="1"/>
          <w:szCs w:val="28"/>
        </w:rPr>
        <w:t>чебного фонда библио</w:t>
      </w:r>
      <w:r w:rsidR="00C75223">
        <w:rPr>
          <w:spacing w:val="1"/>
          <w:szCs w:val="28"/>
        </w:rPr>
        <w:t>теки учебников</w:t>
      </w:r>
      <w:r w:rsidR="002F56A9">
        <w:rPr>
          <w:spacing w:val="1"/>
          <w:szCs w:val="28"/>
        </w:rPr>
        <w:t>, устаревших</w:t>
      </w:r>
      <w:r w:rsidR="00CE6AB3">
        <w:rPr>
          <w:spacing w:val="1"/>
          <w:szCs w:val="28"/>
        </w:rPr>
        <w:t xml:space="preserve"> по содержанию и (или) пришедших</w:t>
      </w:r>
      <w:r w:rsidRPr="0058074D">
        <w:rPr>
          <w:spacing w:val="1"/>
          <w:szCs w:val="28"/>
        </w:rPr>
        <w:t xml:space="preserve"> в ветхость.</w:t>
      </w:r>
    </w:p>
    <w:p w:rsidR="00F97960" w:rsidRPr="00D83CD9" w:rsidRDefault="002425B9" w:rsidP="00DD0B74">
      <w:pPr>
        <w:tabs>
          <w:tab w:val="left" w:pos="1276"/>
        </w:tabs>
        <w:ind w:firstLine="709"/>
        <w:jc w:val="both"/>
        <w:rPr>
          <w:spacing w:val="1"/>
          <w:szCs w:val="28"/>
        </w:rPr>
      </w:pPr>
      <w:r w:rsidRPr="002425B9">
        <w:rPr>
          <w:spacing w:val="1"/>
          <w:szCs w:val="28"/>
        </w:rPr>
        <w:t>1.7</w:t>
      </w:r>
      <w:r w:rsidR="00F97960" w:rsidRPr="002425B9">
        <w:rPr>
          <w:spacing w:val="1"/>
          <w:szCs w:val="28"/>
        </w:rPr>
        <w:t>.</w:t>
      </w:r>
      <w:r w:rsidR="00DD0B74">
        <w:rPr>
          <w:szCs w:val="28"/>
        </w:rPr>
        <w:tab/>
      </w:r>
      <w:r w:rsidR="00F97960" w:rsidRPr="002425B9">
        <w:rPr>
          <w:szCs w:val="28"/>
        </w:rPr>
        <w:t xml:space="preserve">Рекомендованный срок использования учебников составляет </w:t>
      </w:r>
      <w:r w:rsidR="00F97960" w:rsidRPr="002425B9">
        <w:rPr>
          <w:szCs w:val="28"/>
        </w:rPr>
        <w:br/>
      </w:r>
      <w:r w:rsidR="00DD0B74">
        <w:t>не менее четырех</w:t>
      </w:r>
      <w:r w:rsidR="00F97960" w:rsidRPr="002425B9">
        <w:t xml:space="preserve"> лет</w:t>
      </w:r>
      <w:r w:rsidR="00F97960" w:rsidRPr="002425B9">
        <w:rPr>
          <w:szCs w:val="28"/>
        </w:rPr>
        <w:t xml:space="preserve">. При организации образовательного процесса возможно использование учебников по истечении рекомендованного срока при условии их хорошего физического состояния и соответствия федеральному компоненту государственного стандарта общего образования и (или) федеральным государственным образовательным </w:t>
      </w:r>
      <w:hyperlink r:id="rId8" w:history="1">
        <w:r w:rsidR="00F97960" w:rsidRPr="002425B9">
          <w:rPr>
            <w:szCs w:val="28"/>
          </w:rPr>
          <w:t>стандартам</w:t>
        </w:r>
      </w:hyperlink>
      <w:r w:rsidR="00F97960" w:rsidRPr="002425B9">
        <w:rPr>
          <w:szCs w:val="28"/>
        </w:rPr>
        <w:t xml:space="preserve"> и реализуемым образовательной организацией образовательным программам.</w:t>
      </w:r>
    </w:p>
    <w:p w:rsidR="00F97960" w:rsidRDefault="002425B9" w:rsidP="00DD0B7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1.8</w:t>
      </w:r>
      <w:r w:rsidR="00DD0B74">
        <w:rPr>
          <w:szCs w:val="28"/>
        </w:rPr>
        <w:t>.</w:t>
      </w:r>
      <w:r w:rsidR="00DD0B74">
        <w:rPr>
          <w:szCs w:val="28"/>
        </w:rPr>
        <w:tab/>
      </w:r>
      <w:r w:rsidR="00F97960" w:rsidRPr="00CF70E9">
        <w:rPr>
          <w:szCs w:val="28"/>
        </w:rPr>
        <w:t>Распределение функциональных обязанностей работников</w:t>
      </w:r>
      <w:r w:rsidR="00DD0B74">
        <w:rPr>
          <w:szCs w:val="28"/>
        </w:rPr>
        <w:t xml:space="preserve"> </w:t>
      </w:r>
      <w:r w:rsidR="00F97960" w:rsidRPr="00E01DE4">
        <w:rPr>
          <w:szCs w:val="28"/>
        </w:rPr>
        <w:t>обще</w:t>
      </w:r>
      <w:r w:rsidR="00DD0B74">
        <w:rPr>
          <w:szCs w:val="28"/>
        </w:rPr>
        <w:t>-</w:t>
      </w:r>
      <w:r w:rsidR="00F97960" w:rsidRPr="00E01DE4">
        <w:rPr>
          <w:szCs w:val="28"/>
        </w:rPr>
        <w:t>образовательной организации</w:t>
      </w:r>
      <w:r w:rsidR="00F97960" w:rsidRPr="00E01DE4">
        <w:rPr>
          <w:color w:val="FF00FF"/>
          <w:szCs w:val="28"/>
        </w:rPr>
        <w:t xml:space="preserve"> </w:t>
      </w:r>
      <w:r w:rsidR="00F97960">
        <w:rPr>
          <w:szCs w:val="28"/>
        </w:rPr>
        <w:t>по обеспече</w:t>
      </w:r>
      <w:r w:rsidR="00CE6AB3">
        <w:rPr>
          <w:szCs w:val="28"/>
        </w:rPr>
        <w:t xml:space="preserve">нию </w:t>
      </w:r>
      <w:r w:rsidR="00ED02EC">
        <w:rPr>
          <w:szCs w:val="28"/>
        </w:rPr>
        <w:t>учащихся</w:t>
      </w:r>
      <w:r w:rsidR="00CE6AB3">
        <w:rPr>
          <w:szCs w:val="28"/>
        </w:rPr>
        <w:t xml:space="preserve"> учебниками </w:t>
      </w:r>
      <w:r w:rsidR="00F97960" w:rsidRPr="00CF70E9">
        <w:rPr>
          <w:szCs w:val="28"/>
        </w:rPr>
        <w:t>определя</w:t>
      </w:r>
      <w:r w:rsidR="00F97960">
        <w:rPr>
          <w:szCs w:val="28"/>
        </w:rPr>
        <w:t>е</w:t>
      </w:r>
      <w:r w:rsidR="00F97960" w:rsidRPr="00CF70E9">
        <w:rPr>
          <w:szCs w:val="28"/>
        </w:rPr>
        <w:t>тся приказом ру</w:t>
      </w:r>
      <w:r w:rsidR="00F97960">
        <w:rPr>
          <w:szCs w:val="28"/>
        </w:rPr>
        <w:t xml:space="preserve">ководителя </w:t>
      </w:r>
      <w:r>
        <w:rPr>
          <w:szCs w:val="28"/>
        </w:rPr>
        <w:t>обще</w:t>
      </w:r>
      <w:r w:rsidR="00F97960" w:rsidRPr="00CF70E9">
        <w:rPr>
          <w:szCs w:val="28"/>
        </w:rPr>
        <w:t>обр</w:t>
      </w:r>
      <w:r w:rsidR="00F97960">
        <w:rPr>
          <w:szCs w:val="28"/>
        </w:rPr>
        <w:t>азовательной организации</w:t>
      </w:r>
      <w:r w:rsidR="00F97960" w:rsidRPr="00CF70E9">
        <w:rPr>
          <w:szCs w:val="28"/>
        </w:rPr>
        <w:t>.</w:t>
      </w:r>
    </w:p>
    <w:p w:rsidR="00F97960" w:rsidRDefault="00F97960" w:rsidP="00F97960">
      <w:pPr>
        <w:ind w:firstLine="560"/>
        <w:jc w:val="center"/>
        <w:rPr>
          <w:b/>
          <w:szCs w:val="28"/>
        </w:rPr>
      </w:pPr>
    </w:p>
    <w:p w:rsidR="00DD0B74" w:rsidRPr="00512E5A" w:rsidRDefault="00DD0B74" w:rsidP="00F97960">
      <w:pPr>
        <w:ind w:firstLine="560"/>
        <w:jc w:val="center"/>
        <w:rPr>
          <w:b/>
          <w:szCs w:val="28"/>
        </w:rPr>
      </w:pPr>
    </w:p>
    <w:p w:rsidR="00F97960" w:rsidRPr="00CE2CF8" w:rsidRDefault="00F97960" w:rsidP="00F97960">
      <w:pPr>
        <w:ind w:firstLine="560"/>
        <w:jc w:val="center"/>
        <w:rPr>
          <w:b/>
          <w:color w:val="0000FF"/>
          <w:szCs w:val="28"/>
        </w:rPr>
      </w:pPr>
      <w:r w:rsidRPr="00512E5A">
        <w:rPr>
          <w:b/>
          <w:szCs w:val="28"/>
          <w:lang w:val="en-US"/>
        </w:rPr>
        <w:t>II</w:t>
      </w:r>
      <w:r w:rsidRPr="00512E5A">
        <w:rPr>
          <w:b/>
          <w:szCs w:val="28"/>
        </w:rPr>
        <w:t xml:space="preserve">. </w:t>
      </w:r>
      <w:r>
        <w:rPr>
          <w:b/>
          <w:szCs w:val="28"/>
        </w:rPr>
        <w:t xml:space="preserve">Организация деятельности по </w:t>
      </w:r>
      <w:r w:rsidRPr="00512E5A">
        <w:rPr>
          <w:b/>
          <w:szCs w:val="28"/>
        </w:rPr>
        <w:t>обеспечени</w:t>
      </w:r>
      <w:r>
        <w:rPr>
          <w:b/>
          <w:szCs w:val="28"/>
        </w:rPr>
        <w:t xml:space="preserve">ю учебниками </w:t>
      </w:r>
      <w:r w:rsidR="00DD0B74">
        <w:rPr>
          <w:b/>
          <w:szCs w:val="28"/>
        </w:rPr>
        <w:br/>
      </w:r>
      <w:r>
        <w:rPr>
          <w:b/>
          <w:szCs w:val="28"/>
        </w:rPr>
        <w:t>уча</w:t>
      </w:r>
      <w:r w:rsidRPr="00512E5A">
        <w:rPr>
          <w:b/>
          <w:szCs w:val="28"/>
        </w:rPr>
        <w:t>щих</w:t>
      </w:r>
      <w:r w:rsidR="00FE3ACB">
        <w:rPr>
          <w:b/>
          <w:szCs w:val="28"/>
        </w:rPr>
        <w:t>ся</w:t>
      </w:r>
      <w:r w:rsidRPr="000E5E72">
        <w:rPr>
          <w:b/>
          <w:szCs w:val="28"/>
        </w:rPr>
        <w:t xml:space="preserve"> об</w:t>
      </w:r>
      <w:r w:rsidR="00CE6AB3">
        <w:rPr>
          <w:b/>
          <w:szCs w:val="28"/>
        </w:rPr>
        <w:t>щеоб</w:t>
      </w:r>
      <w:r w:rsidRPr="000E5E72">
        <w:rPr>
          <w:b/>
          <w:szCs w:val="28"/>
        </w:rPr>
        <w:t>разовательных организаций</w:t>
      </w:r>
    </w:p>
    <w:p w:rsidR="00F97960" w:rsidRPr="00155B35" w:rsidRDefault="00F97960" w:rsidP="00F97960">
      <w:pPr>
        <w:ind w:firstLine="560"/>
        <w:jc w:val="center"/>
        <w:rPr>
          <w:b/>
          <w:szCs w:val="28"/>
        </w:rPr>
      </w:pPr>
    </w:p>
    <w:p w:rsidR="00F97960" w:rsidRPr="00484409" w:rsidRDefault="00F97960" w:rsidP="00DD0B74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CF3E2F">
        <w:rPr>
          <w:szCs w:val="28"/>
        </w:rPr>
        <w:t>.</w:t>
      </w:r>
      <w:r>
        <w:rPr>
          <w:szCs w:val="28"/>
        </w:rPr>
        <w:t xml:space="preserve"> </w:t>
      </w:r>
      <w:r w:rsidRPr="00CF3E2F">
        <w:rPr>
          <w:szCs w:val="28"/>
        </w:rPr>
        <w:t xml:space="preserve"> </w:t>
      </w:r>
      <w:r w:rsidR="00FE3ACB">
        <w:rPr>
          <w:szCs w:val="28"/>
        </w:rPr>
        <w:t>О</w:t>
      </w:r>
      <w:r>
        <w:rPr>
          <w:szCs w:val="28"/>
        </w:rPr>
        <w:t>б</w:t>
      </w:r>
      <w:r w:rsidR="00CE6AB3">
        <w:rPr>
          <w:szCs w:val="28"/>
        </w:rPr>
        <w:t>щеоб</w:t>
      </w:r>
      <w:r>
        <w:rPr>
          <w:szCs w:val="28"/>
        </w:rPr>
        <w:t>разовательные организации</w:t>
      </w:r>
      <w:r w:rsidRPr="00484409">
        <w:rPr>
          <w:szCs w:val="28"/>
        </w:rPr>
        <w:t>:</w:t>
      </w:r>
    </w:p>
    <w:p w:rsidR="00DD0B74" w:rsidRDefault="00DD0B74" w:rsidP="00DD0B74">
      <w:pPr>
        <w:ind w:right="-5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97960" w:rsidRPr="00051A45">
        <w:rPr>
          <w:szCs w:val="28"/>
        </w:rPr>
        <w:t>проводят паспортизацию би</w:t>
      </w:r>
      <w:r w:rsidR="00F97960">
        <w:rPr>
          <w:szCs w:val="28"/>
        </w:rPr>
        <w:t>блиотек в сроки, установленные м</w:t>
      </w:r>
      <w:r w:rsidR="00F97960" w:rsidRPr="00051A45">
        <w:rPr>
          <w:szCs w:val="28"/>
        </w:rPr>
        <w:t>инистерством образования и науки Архангельской области, в рамках осуществляемых полномочий;</w:t>
      </w:r>
    </w:p>
    <w:p w:rsidR="00DD0B74" w:rsidRDefault="00DD0B74">
      <w:pPr>
        <w:rPr>
          <w:szCs w:val="28"/>
        </w:rPr>
      </w:pPr>
      <w:r>
        <w:rPr>
          <w:szCs w:val="28"/>
        </w:rPr>
        <w:br w:type="page"/>
      </w:r>
    </w:p>
    <w:p w:rsidR="00F97960" w:rsidRDefault="00DD0B74" w:rsidP="00DD0B74">
      <w:pPr>
        <w:ind w:right="-5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D0B74" w:rsidRDefault="00DD0B74" w:rsidP="00DD0B74">
      <w:pPr>
        <w:ind w:right="-5" w:firstLine="709"/>
        <w:jc w:val="center"/>
        <w:rPr>
          <w:szCs w:val="28"/>
        </w:rPr>
      </w:pPr>
    </w:p>
    <w:p w:rsidR="00F97960" w:rsidRDefault="00DD0B74" w:rsidP="00DD0B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F97960" w:rsidRPr="00F6582B">
        <w:t>формируют</w:t>
      </w:r>
      <w:r w:rsidR="007F0C72">
        <w:t xml:space="preserve"> перечень учебников, необходимых</w:t>
      </w:r>
      <w:r w:rsidR="00F97960" w:rsidRPr="00F6582B">
        <w:t xml:space="preserve"> для реализации образовательной программы начального общего образования, основного общего образования, среднего общего образования, на основе федеральных перечней учебников, рекомендованных (допущенных) к использованию </w:t>
      </w:r>
      <w:r>
        <w:br/>
      </w:r>
      <w:r w:rsidR="00F97960" w:rsidRPr="00F6582B">
        <w:t xml:space="preserve">в образовательном процессе общеобразовательной организации </w:t>
      </w:r>
      <w:r w:rsidR="00F97960">
        <w:rPr>
          <w:szCs w:val="28"/>
        </w:rPr>
        <w:t>в сроки, установленные м</w:t>
      </w:r>
      <w:r w:rsidR="00F97960" w:rsidRPr="00F6582B">
        <w:rPr>
          <w:szCs w:val="28"/>
        </w:rPr>
        <w:t>инистерством образования и науки Архангельской области</w:t>
      </w:r>
      <w:r w:rsidR="00976012">
        <w:rPr>
          <w:szCs w:val="28"/>
        </w:rPr>
        <w:t>,</w:t>
      </w:r>
      <w:r>
        <w:rPr>
          <w:szCs w:val="28"/>
        </w:rPr>
        <w:br/>
      </w:r>
      <w:r w:rsidR="00F97960" w:rsidRPr="00F6582B">
        <w:rPr>
          <w:szCs w:val="28"/>
        </w:rPr>
        <w:t>в рамках осуществляемых полномочий</w:t>
      </w:r>
      <w:r w:rsidR="00F97960" w:rsidRPr="00F6582B">
        <w:t>;</w:t>
      </w:r>
    </w:p>
    <w:p w:rsidR="00CE6AB3" w:rsidRDefault="00DD0B74" w:rsidP="00DD0B7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в) </w:t>
      </w:r>
      <w:r w:rsidR="00F97960" w:rsidRPr="00051A45">
        <w:t xml:space="preserve">определяют список учебников в соответствии с утвержденным федеральным </w:t>
      </w:r>
      <w:hyperlink r:id="rId9" w:history="1">
        <w:r w:rsidR="00F97960" w:rsidRPr="00051A45">
          <w:t>перечнем</w:t>
        </w:r>
      </w:hyperlink>
      <w:r w:rsidR="00F97960" w:rsidRPr="00051A45"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</w:t>
      </w:r>
      <w:r w:rsidR="00F97960">
        <w:t>анных образовательных программ</w:t>
      </w:r>
      <w:r w:rsidR="00F97960" w:rsidRPr="00646112">
        <w:t>;</w:t>
      </w:r>
    </w:p>
    <w:p w:rsidR="00F97960" w:rsidRPr="00CE6AB3" w:rsidRDefault="00DD0B74" w:rsidP="00DD0B7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г)</w:t>
      </w:r>
      <w:r w:rsidR="00F97960">
        <w:t xml:space="preserve"> </w:t>
      </w:r>
      <w:r w:rsidR="00F97960" w:rsidRPr="00051A45">
        <w:t>выбирают</w:t>
      </w:r>
      <w:r w:rsidR="00F97960" w:rsidRPr="00484409">
        <w:t>:</w:t>
      </w:r>
    </w:p>
    <w:p w:rsidR="00F97960" w:rsidRDefault="00F97960" w:rsidP="00DD0B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1A45">
        <w:t xml:space="preserve">учебники из числа входящих в федеральный </w:t>
      </w:r>
      <w:hyperlink r:id="rId10" w:history="1">
        <w:r w:rsidRPr="00051A45">
          <w:t>перечень</w:t>
        </w:r>
      </w:hyperlink>
      <w:r w:rsidRPr="00051A45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97960" w:rsidRPr="002F7005" w:rsidRDefault="00F97960" w:rsidP="00DD0B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1A45">
        <w:t xml:space="preserve">учебные пособия, выпущенные организациями, входящими в </w:t>
      </w:r>
      <w:hyperlink r:id="rId11" w:history="1">
        <w:r w:rsidRPr="00051A45">
          <w:t>перечень</w:t>
        </w:r>
      </w:hyperlink>
      <w:r w:rsidRPr="00051A45"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97960" w:rsidRPr="00590FEF" w:rsidRDefault="00DD0B74" w:rsidP="00DD0B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д)</w:t>
      </w:r>
      <w:r w:rsidR="00F97960" w:rsidRPr="00590FEF">
        <w:rPr>
          <w:szCs w:val="28"/>
        </w:rPr>
        <w:t xml:space="preserve"> </w:t>
      </w:r>
      <w:r w:rsidR="00F97960">
        <w:rPr>
          <w:szCs w:val="28"/>
        </w:rPr>
        <w:t xml:space="preserve">ежегодно </w:t>
      </w:r>
      <w:r w:rsidR="00F97960" w:rsidRPr="00590FEF">
        <w:rPr>
          <w:szCs w:val="28"/>
        </w:rPr>
        <w:t xml:space="preserve">формируют заказ на учебники и представляют </w:t>
      </w:r>
      <w:r>
        <w:rPr>
          <w:szCs w:val="28"/>
        </w:rPr>
        <w:br/>
      </w:r>
      <w:r w:rsidR="00F97960" w:rsidRPr="00590FEF">
        <w:rPr>
          <w:szCs w:val="28"/>
        </w:rPr>
        <w:t xml:space="preserve">в департамент образования мэрии города Архангельска (далее </w:t>
      </w:r>
      <w:r>
        <w:rPr>
          <w:szCs w:val="28"/>
        </w:rPr>
        <w:t>–</w:t>
      </w:r>
      <w:r w:rsidR="00F97960" w:rsidRPr="00590FEF">
        <w:rPr>
          <w:szCs w:val="28"/>
        </w:rPr>
        <w:t xml:space="preserve"> департамент образования) информацию о потребности общеобразовательной организации </w:t>
      </w:r>
      <w:r>
        <w:rPr>
          <w:szCs w:val="28"/>
        </w:rPr>
        <w:br/>
      </w:r>
      <w:r w:rsidR="00F97960" w:rsidRPr="00590FEF">
        <w:rPr>
          <w:szCs w:val="28"/>
        </w:rPr>
        <w:t>в учебниках в сроки, установленные министерством образования и науки Архангельской области, в рамках осуществляемых полномочий</w:t>
      </w:r>
      <w:r w:rsidR="00F97960" w:rsidRPr="00590FEF">
        <w:t>;</w:t>
      </w:r>
    </w:p>
    <w:p w:rsidR="00FE3ACB" w:rsidRPr="000979AF" w:rsidRDefault="00DD0B74" w:rsidP="00DD0B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</w:t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своевременное приобретение учебников для обеспечения ими учащихся общеобразовательной организации в соответствии с </w:t>
      </w:r>
      <w:proofErr w:type="spellStart"/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>требо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>ваниями</w:t>
      </w:r>
      <w:proofErr w:type="spellEnd"/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законодательства, в том числе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05.04.2013 № 44-ФЗ  "О контрактной системе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FE3ACB" w:rsidRPr="000979AF">
        <w:rPr>
          <w:rFonts w:ascii="Times New Roman" w:hAnsi="Times New Roman" w:cs="Times New Roman"/>
          <w:b w:val="0"/>
          <w:sz w:val="28"/>
          <w:szCs w:val="28"/>
        </w:rPr>
        <w:t>и муниципальных нужд",  за счет средств субсидии на финансовое обеспечение выполнения муниципального задания на оказание муниципальных услуг (выполнение работ) в рамках субвенции, предоставленной местному бюджету муниципального образования "Город Архангельск" на реализацию основных общеобразовательных программ, обеспечивают рациональное и целевое использование средств;</w:t>
      </w:r>
    </w:p>
    <w:p w:rsidR="00DD0B74" w:rsidRDefault="00DD0B74" w:rsidP="00DD0B74">
      <w:pPr>
        <w:ind w:firstLine="709"/>
        <w:jc w:val="both"/>
        <w:rPr>
          <w:szCs w:val="28"/>
        </w:rPr>
      </w:pPr>
      <w:r>
        <w:rPr>
          <w:szCs w:val="28"/>
        </w:rPr>
        <w:t>ж)</w:t>
      </w:r>
      <w:r w:rsidR="00A270FE" w:rsidRPr="000979AF">
        <w:rPr>
          <w:szCs w:val="28"/>
        </w:rPr>
        <w:t xml:space="preserve">  до 07 числа каждого месяца (в п</w:t>
      </w:r>
      <w:r>
        <w:rPr>
          <w:szCs w:val="28"/>
        </w:rPr>
        <w:t>ериод с марта по сентябрь) пред-</w:t>
      </w:r>
      <w:proofErr w:type="spellStart"/>
      <w:r w:rsidR="00A270FE" w:rsidRPr="000979AF">
        <w:rPr>
          <w:szCs w:val="28"/>
        </w:rPr>
        <w:t>ставляют</w:t>
      </w:r>
      <w:proofErr w:type="spellEnd"/>
      <w:r w:rsidR="00A270FE" w:rsidRPr="000979AF">
        <w:rPr>
          <w:szCs w:val="28"/>
        </w:rPr>
        <w:t xml:space="preserve"> в департамент образования отчетную информацию об организации </w:t>
      </w:r>
      <w:r>
        <w:rPr>
          <w:szCs w:val="28"/>
        </w:rPr>
        <w:br/>
      </w:r>
      <w:r w:rsidR="00A270FE" w:rsidRPr="000979AF">
        <w:rPr>
          <w:szCs w:val="28"/>
        </w:rPr>
        <w:t xml:space="preserve">и текущих результатах обеспечения учащихся учебниками по состоянию </w:t>
      </w:r>
      <w:r>
        <w:rPr>
          <w:szCs w:val="28"/>
        </w:rPr>
        <w:br/>
      </w:r>
      <w:r w:rsidR="00A270FE" w:rsidRPr="000979AF">
        <w:rPr>
          <w:szCs w:val="28"/>
        </w:rPr>
        <w:t>на 05 число каждого месяца;</w:t>
      </w:r>
    </w:p>
    <w:p w:rsidR="00DD0B74" w:rsidRDefault="00DD0B74">
      <w:pPr>
        <w:rPr>
          <w:szCs w:val="28"/>
        </w:rPr>
      </w:pPr>
      <w:r>
        <w:rPr>
          <w:szCs w:val="28"/>
        </w:rPr>
        <w:br w:type="page"/>
      </w:r>
    </w:p>
    <w:p w:rsidR="000979AF" w:rsidRPr="00DD0B74" w:rsidRDefault="00797F4C" w:rsidP="00DD0B74">
      <w:pPr>
        <w:ind w:firstLine="709"/>
        <w:jc w:val="center"/>
        <w:rPr>
          <w:sz w:val="40"/>
          <w:szCs w:val="28"/>
        </w:rPr>
      </w:pPr>
      <w:r>
        <w:rPr>
          <w:szCs w:val="28"/>
        </w:rPr>
        <w:lastRenderedPageBreak/>
        <w:t>4</w:t>
      </w:r>
      <w:r w:rsidR="00DD0B74">
        <w:rPr>
          <w:szCs w:val="28"/>
        </w:rPr>
        <w:br/>
      </w:r>
    </w:p>
    <w:p w:rsidR="00CC6762" w:rsidRPr="000979AF" w:rsidRDefault="00DD0B74" w:rsidP="00DD0B74">
      <w:pPr>
        <w:ind w:firstLine="709"/>
        <w:jc w:val="both"/>
        <w:rPr>
          <w:color w:val="0000FF"/>
          <w:szCs w:val="28"/>
        </w:rPr>
      </w:pPr>
      <w:r>
        <w:t>з)</w:t>
      </w:r>
      <w:r w:rsidR="00DE65A4" w:rsidRPr="00675787">
        <w:t xml:space="preserve"> предоставляют в</w:t>
      </w:r>
      <w:r w:rsidR="00DE65A4">
        <w:t xml:space="preserve"> бесплатное</w:t>
      </w:r>
      <w:r w:rsidR="00DE65A4" w:rsidRPr="00675787">
        <w:t xml:space="preserve"> пользование (на время получения образо</w:t>
      </w:r>
      <w:r w:rsidR="00DE65A4">
        <w:t>вания) уча</w:t>
      </w:r>
      <w:r w:rsidR="00DE65A4" w:rsidRPr="00675787">
        <w:t xml:space="preserve">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12" w:history="1">
        <w:r w:rsidR="00DE65A4" w:rsidRPr="00675787">
          <w:t>стандартов</w:t>
        </w:r>
      </w:hyperlink>
      <w:r w:rsidR="00DE65A4" w:rsidRPr="00675787">
        <w:t>, учебники и учебные пособия,</w:t>
      </w:r>
      <w:r>
        <w:br/>
      </w:r>
      <w:r w:rsidR="00DE65A4" w:rsidRPr="00675787">
        <w:t>а также учебно-методические материалы, средства обучения и воспитания;</w:t>
      </w:r>
    </w:p>
    <w:p w:rsidR="0040796F" w:rsidRPr="00CC6762" w:rsidRDefault="00DD0B74" w:rsidP="00DD0B74">
      <w:pPr>
        <w:ind w:firstLine="709"/>
        <w:jc w:val="both"/>
        <w:rPr>
          <w:color w:val="0000FF"/>
          <w:szCs w:val="28"/>
        </w:rPr>
      </w:pPr>
      <w:r>
        <w:rPr>
          <w:szCs w:val="28"/>
        </w:rPr>
        <w:t>и)</w:t>
      </w:r>
      <w:r w:rsidR="00F97960" w:rsidRPr="00976012">
        <w:rPr>
          <w:szCs w:val="28"/>
        </w:rPr>
        <w:t xml:space="preserve"> </w:t>
      </w:r>
      <w:r w:rsidR="0040796F" w:rsidRPr="00976012">
        <w:rPr>
          <w:szCs w:val="28"/>
        </w:rPr>
        <w:t>определяют порядок пользования</w:t>
      </w:r>
      <w:r w:rsidR="0040796F" w:rsidRPr="00041DDD">
        <w:t xml:space="preserve"> уч</w:t>
      </w:r>
      <w:r w:rsidR="009174BC">
        <w:t>ебниками</w:t>
      </w:r>
      <w:r w:rsidR="0040796F">
        <w:t xml:space="preserve"> </w:t>
      </w:r>
      <w:r w:rsidR="0040796F" w:rsidRPr="00041DDD">
        <w:t>у</w:t>
      </w:r>
      <w:r w:rsidR="0040796F">
        <w:t>ча</w:t>
      </w:r>
      <w:r w:rsidR="0040796F" w:rsidRPr="00041DDD">
        <w:t>щимися, осваиваю</w:t>
      </w:r>
      <w:r>
        <w:t>-</w:t>
      </w:r>
      <w:proofErr w:type="spellStart"/>
      <w:r w:rsidR="0040796F" w:rsidRPr="00041DDD">
        <w:t>щими</w:t>
      </w:r>
      <w:proofErr w:type="spellEnd"/>
      <w:r w:rsidR="0040796F" w:rsidRPr="00041DDD">
        <w:t xml:space="preserve">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</w:t>
      </w:r>
      <w:r w:rsidR="0040796F">
        <w:t>;</w:t>
      </w:r>
    </w:p>
    <w:p w:rsidR="00F97960" w:rsidRPr="000008D3" w:rsidRDefault="00DD0B74" w:rsidP="00DD0B74">
      <w:pPr>
        <w:ind w:firstLine="709"/>
        <w:jc w:val="both"/>
        <w:rPr>
          <w:szCs w:val="28"/>
        </w:rPr>
      </w:pPr>
      <w:r>
        <w:rPr>
          <w:szCs w:val="28"/>
        </w:rPr>
        <w:t>к)</w:t>
      </w:r>
      <w:r w:rsidR="008D43C8">
        <w:rPr>
          <w:szCs w:val="28"/>
        </w:rPr>
        <w:t xml:space="preserve"> до </w:t>
      </w:r>
      <w:r w:rsidR="00F97960">
        <w:rPr>
          <w:szCs w:val="28"/>
        </w:rPr>
        <w:t>0</w:t>
      </w:r>
      <w:r w:rsidR="008D43C8">
        <w:rPr>
          <w:szCs w:val="28"/>
        </w:rPr>
        <w:t>7</w:t>
      </w:r>
      <w:r w:rsidR="00F97960">
        <w:rPr>
          <w:szCs w:val="28"/>
        </w:rPr>
        <w:t xml:space="preserve"> сентября представляют в департамент образования итоговый отчет об обеспеченности учащихся об</w:t>
      </w:r>
      <w:r w:rsidR="00F94DDE">
        <w:rPr>
          <w:szCs w:val="28"/>
        </w:rPr>
        <w:t>щеоб</w:t>
      </w:r>
      <w:r w:rsidR="00F97960">
        <w:rPr>
          <w:szCs w:val="28"/>
        </w:rPr>
        <w:t xml:space="preserve">разовательных организаций учебниками по состоянию на 01 сентября текущего учебного года </w:t>
      </w:r>
      <w:r w:rsidR="00F97960" w:rsidRPr="00D3448A">
        <w:rPr>
          <w:szCs w:val="28"/>
        </w:rPr>
        <w:t>за счет средств субсидии на финансовое обеспечение выполнения муниципального задания на оказание муниципальных услуг (выполнение работ) в рамках субвенции, предоставленной местному бюджету муниципального образования "Город Архангельск" на реализацию основных общеобразовательных программ</w:t>
      </w:r>
      <w:r w:rsidR="00F97960">
        <w:rPr>
          <w:szCs w:val="28"/>
        </w:rPr>
        <w:t>;</w:t>
      </w:r>
    </w:p>
    <w:p w:rsidR="00F97960" w:rsidRPr="009273C5" w:rsidRDefault="00DD0B74" w:rsidP="00DD0B74">
      <w:pPr>
        <w:ind w:firstLine="709"/>
        <w:jc w:val="both"/>
        <w:rPr>
          <w:szCs w:val="28"/>
        </w:rPr>
      </w:pPr>
      <w:r>
        <w:rPr>
          <w:szCs w:val="28"/>
        </w:rPr>
        <w:t>л)</w:t>
      </w:r>
      <w:r w:rsidR="00F97960" w:rsidRPr="00D3448A">
        <w:rPr>
          <w:szCs w:val="28"/>
        </w:rPr>
        <w:t xml:space="preserve"> до 07 числа каждого месяца (в период с октября по февраль) представляют в департамент образования отчетную информацию о текущей обес</w:t>
      </w:r>
      <w:r w:rsidR="00903ED8">
        <w:rPr>
          <w:szCs w:val="28"/>
        </w:rPr>
        <w:t>печенности учащихся</w:t>
      </w:r>
      <w:r w:rsidR="00F97960">
        <w:rPr>
          <w:szCs w:val="28"/>
        </w:rPr>
        <w:t xml:space="preserve"> </w:t>
      </w:r>
      <w:r w:rsidR="00F97960" w:rsidRPr="00D3448A">
        <w:rPr>
          <w:szCs w:val="28"/>
        </w:rPr>
        <w:t>учебниками</w:t>
      </w:r>
      <w:r w:rsidR="009273C5">
        <w:rPr>
          <w:szCs w:val="28"/>
        </w:rPr>
        <w:t xml:space="preserve"> </w:t>
      </w:r>
      <w:r w:rsidR="009273C5" w:rsidRPr="009273C5">
        <w:rPr>
          <w:szCs w:val="28"/>
        </w:rPr>
        <w:t>по состоян</w:t>
      </w:r>
      <w:r w:rsidR="00F94DDE">
        <w:rPr>
          <w:szCs w:val="28"/>
        </w:rPr>
        <w:t>ию на 05 число каждого месяца</w:t>
      </w:r>
      <w:r w:rsidR="00F97960" w:rsidRPr="009273C5">
        <w:rPr>
          <w:szCs w:val="28"/>
        </w:rPr>
        <w:t>;</w:t>
      </w:r>
    </w:p>
    <w:p w:rsidR="00F97960" w:rsidRPr="009C2910" w:rsidRDefault="00DD0B74" w:rsidP="00DD0B74">
      <w:pPr>
        <w:ind w:firstLine="709"/>
        <w:jc w:val="both"/>
      </w:pPr>
      <w:r>
        <w:rPr>
          <w:szCs w:val="28"/>
        </w:rPr>
        <w:t>м)</w:t>
      </w:r>
      <w:r w:rsidR="00077F90">
        <w:rPr>
          <w:szCs w:val="28"/>
        </w:rPr>
        <w:t xml:space="preserve"> формируют и</w:t>
      </w:r>
      <w:r w:rsidR="00F97960" w:rsidRPr="009C2910">
        <w:rPr>
          <w:szCs w:val="28"/>
        </w:rPr>
        <w:t xml:space="preserve"> пр</w:t>
      </w:r>
      <w:r w:rsidR="00F97960">
        <w:rPr>
          <w:szCs w:val="28"/>
        </w:rPr>
        <w:t>едставляют</w:t>
      </w:r>
      <w:r w:rsidR="000F2687">
        <w:rPr>
          <w:szCs w:val="28"/>
        </w:rPr>
        <w:t xml:space="preserve"> в департамент образования</w:t>
      </w:r>
      <w:r w:rsidR="00077F90">
        <w:rPr>
          <w:szCs w:val="28"/>
        </w:rPr>
        <w:t xml:space="preserve"> в сроки, установленные</w:t>
      </w:r>
      <w:r w:rsidR="00F97960">
        <w:rPr>
          <w:szCs w:val="28"/>
        </w:rPr>
        <w:t xml:space="preserve"> м</w:t>
      </w:r>
      <w:r w:rsidR="00F97960" w:rsidRPr="009C2910">
        <w:rPr>
          <w:szCs w:val="28"/>
        </w:rPr>
        <w:t xml:space="preserve">инистерством образования и науки Архангельской области, </w:t>
      </w:r>
      <w:r>
        <w:rPr>
          <w:szCs w:val="28"/>
        </w:rPr>
        <w:br/>
      </w:r>
      <w:r w:rsidR="00F97960" w:rsidRPr="009C2910">
        <w:rPr>
          <w:szCs w:val="28"/>
        </w:rPr>
        <w:t xml:space="preserve">в рамках осуществляемых полномочий, аналитический отчёт о количестве </w:t>
      </w:r>
      <w:r>
        <w:rPr>
          <w:szCs w:val="28"/>
        </w:rPr>
        <w:br/>
      </w:r>
      <w:r w:rsidR="00F97960" w:rsidRPr="009C2910">
        <w:rPr>
          <w:szCs w:val="28"/>
        </w:rPr>
        <w:t>и наименованиях закупленных учебников и затраченных на их приобретение средствах</w:t>
      </w:r>
      <w:r w:rsidR="00F97960" w:rsidRPr="009C2910">
        <w:t>;</w:t>
      </w:r>
    </w:p>
    <w:p w:rsidR="00F97960" w:rsidRPr="008E4292" w:rsidRDefault="00DD0B74" w:rsidP="00DD0B74">
      <w:pPr>
        <w:ind w:firstLine="709"/>
        <w:jc w:val="both"/>
      </w:pPr>
      <w:r>
        <w:t>н)</w:t>
      </w:r>
      <w:r w:rsidR="00F97960">
        <w:t xml:space="preserve"> составляют прогноз</w:t>
      </w:r>
      <w:r w:rsidR="00F97960" w:rsidRPr="008E4292">
        <w:t xml:space="preserve"> потребности об</w:t>
      </w:r>
      <w:r w:rsidR="00B06671">
        <w:t>щеоб</w:t>
      </w:r>
      <w:r w:rsidR="00F97960" w:rsidRPr="008E4292">
        <w:t xml:space="preserve">разовательной организации </w:t>
      </w:r>
      <w:r>
        <w:br/>
      </w:r>
      <w:r w:rsidR="00F97960" w:rsidRPr="008E4292">
        <w:t xml:space="preserve">в учебниках на последующий год с учетом преемственности по вертикали (преемственности по уровням общего образования) и горизонтали (целостность учебно-методического комплекта) в соответствии с образовательной </w:t>
      </w:r>
      <w:proofErr w:type="spellStart"/>
      <w:r w:rsidR="00F97960" w:rsidRPr="008E4292">
        <w:t>програм</w:t>
      </w:r>
      <w:proofErr w:type="spellEnd"/>
      <w:r>
        <w:t>-</w:t>
      </w:r>
      <w:r w:rsidR="00F97960" w:rsidRPr="008E4292">
        <w:t>мой об</w:t>
      </w:r>
      <w:r w:rsidR="00B06671">
        <w:t>щеоб</w:t>
      </w:r>
      <w:r w:rsidR="00F97960" w:rsidRPr="008E4292">
        <w:t xml:space="preserve">разовательной организации </w:t>
      </w:r>
      <w:r w:rsidR="00F97960" w:rsidRPr="008E4292">
        <w:rPr>
          <w:szCs w:val="28"/>
        </w:rPr>
        <w:t xml:space="preserve">в сроки,  установленные </w:t>
      </w:r>
      <w:r w:rsidR="00F97960">
        <w:rPr>
          <w:szCs w:val="28"/>
        </w:rPr>
        <w:t>м</w:t>
      </w:r>
      <w:r w:rsidR="00F97960" w:rsidRPr="008E4292">
        <w:rPr>
          <w:szCs w:val="28"/>
        </w:rPr>
        <w:t>инистерством образования и науки Архангельской области, в рамках осуществляемых полномочий</w:t>
      </w:r>
      <w:r w:rsidR="00F97960" w:rsidRPr="008E4292">
        <w:t>;</w:t>
      </w:r>
    </w:p>
    <w:p w:rsidR="00F97960" w:rsidRDefault="00DD0B74" w:rsidP="00DD0B74">
      <w:pPr>
        <w:ind w:firstLine="709"/>
        <w:jc w:val="both"/>
      </w:pPr>
      <w:r>
        <w:rPr>
          <w:szCs w:val="28"/>
        </w:rPr>
        <w:t>о)</w:t>
      </w:r>
      <w:r w:rsidR="00F97960">
        <w:rPr>
          <w:szCs w:val="28"/>
        </w:rPr>
        <w:t xml:space="preserve"> проводят инвентаризацию фондов учебников об</w:t>
      </w:r>
      <w:r w:rsidR="00B06671">
        <w:rPr>
          <w:szCs w:val="28"/>
        </w:rPr>
        <w:t>щеоб</w:t>
      </w:r>
      <w:r w:rsidR="00903ED8">
        <w:rPr>
          <w:szCs w:val="28"/>
        </w:rPr>
        <w:t>разовательной</w:t>
      </w:r>
      <w:r w:rsidR="00F97960">
        <w:rPr>
          <w:szCs w:val="28"/>
        </w:rPr>
        <w:t xml:space="preserve"> органи</w:t>
      </w:r>
      <w:r w:rsidR="00903ED8">
        <w:rPr>
          <w:szCs w:val="28"/>
        </w:rPr>
        <w:t>зации</w:t>
      </w:r>
      <w:r w:rsidR="00F97960" w:rsidRPr="00AA014A">
        <w:rPr>
          <w:szCs w:val="28"/>
        </w:rPr>
        <w:t xml:space="preserve"> </w:t>
      </w:r>
      <w:r w:rsidR="00F97960">
        <w:rPr>
          <w:szCs w:val="28"/>
        </w:rPr>
        <w:t xml:space="preserve">в сроки, </w:t>
      </w:r>
      <w:r w:rsidR="00F97960" w:rsidRPr="008E4292">
        <w:rPr>
          <w:szCs w:val="28"/>
        </w:rPr>
        <w:t xml:space="preserve">установленные </w:t>
      </w:r>
      <w:r w:rsidR="00F97960">
        <w:rPr>
          <w:szCs w:val="28"/>
        </w:rPr>
        <w:t>м</w:t>
      </w:r>
      <w:r w:rsidR="00F97960" w:rsidRPr="008E4292">
        <w:rPr>
          <w:szCs w:val="28"/>
        </w:rPr>
        <w:t>инистерством образования и науки Архангельской области,  в рамках осуществляемых полномочи</w:t>
      </w:r>
      <w:r w:rsidR="00F97960" w:rsidRPr="00912AA6">
        <w:rPr>
          <w:szCs w:val="28"/>
        </w:rPr>
        <w:t>й</w:t>
      </w:r>
      <w:r w:rsidR="00903ED8">
        <w:t>;</w:t>
      </w:r>
    </w:p>
    <w:p w:rsidR="00903ED8" w:rsidRDefault="00DD0B74" w:rsidP="00DD0B74">
      <w:pPr>
        <w:ind w:firstLine="709"/>
        <w:jc w:val="both"/>
        <w:rPr>
          <w:szCs w:val="28"/>
        </w:rPr>
      </w:pPr>
      <w:r>
        <w:rPr>
          <w:szCs w:val="28"/>
        </w:rPr>
        <w:t>п)</w:t>
      </w:r>
      <w:r w:rsidR="00903ED8">
        <w:rPr>
          <w:szCs w:val="28"/>
        </w:rPr>
        <w:t xml:space="preserve"> осуществляют</w:t>
      </w:r>
      <w:r w:rsidR="00903ED8" w:rsidRPr="000008D3">
        <w:rPr>
          <w:szCs w:val="28"/>
        </w:rPr>
        <w:t xml:space="preserve"> контроль обеспеченности </w:t>
      </w:r>
      <w:r w:rsidR="00903ED8">
        <w:rPr>
          <w:szCs w:val="28"/>
        </w:rPr>
        <w:t xml:space="preserve">учащихся </w:t>
      </w:r>
      <w:r w:rsidR="00903ED8" w:rsidRPr="000008D3">
        <w:rPr>
          <w:szCs w:val="28"/>
        </w:rPr>
        <w:t>уче</w:t>
      </w:r>
      <w:r w:rsidR="00903ED8">
        <w:rPr>
          <w:szCs w:val="28"/>
        </w:rPr>
        <w:t>бниками.</w:t>
      </w:r>
    </w:p>
    <w:p w:rsidR="00F97960" w:rsidRPr="00DF6F95" w:rsidRDefault="00F97960" w:rsidP="00DD0B74">
      <w:pPr>
        <w:ind w:firstLine="709"/>
        <w:jc w:val="both"/>
        <w:rPr>
          <w:szCs w:val="28"/>
        </w:rPr>
      </w:pPr>
      <w:r>
        <w:rPr>
          <w:szCs w:val="28"/>
        </w:rPr>
        <w:t>2.2</w:t>
      </w:r>
      <w:r w:rsidRPr="00DF6F95">
        <w:rPr>
          <w:szCs w:val="28"/>
        </w:rPr>
        <w:t xml:space="preserve">. </w:t>
      </w:r>
      <w:r>
        <w:rPr>
          <w:szCs w:val="28"/>
        </w:rPr>
        <w:t>Департамент образования</w:t>
      </w:r>
      <w:r w:rsidRPr="00DF6F95">
        <w:rPr>
          <w:szCs w:val="28"/>
        </w:rPr>
        <w:t>:</w:t>
      </w:r>
    </w:p>
    <w:p w:rsidR="00DD0B74" w:rsidRDefault="00F97960" w:rsidP="00DD0B74">
      <w:pPr>
        <w:ind w:firstLine="709"/>
        <w:jc w:val="both"/>
      </w:pPr>
      <w:r>
        <w:t>р</w:t>
      </w:r>
      <w:r w:rsidRPr="003E6128">
        <w:t>азрабатыва</w:t>
      </w:r>
      <w:r>
        <w:t>е</w:t>
      </w:r>
      <w:r w:rsidRPr="003E6128">
        <w:t>т и утвержда</w:t>
      </w:r>
      <w:r w:rsidR="00555A25">
        <w:t>ет</w:t>
      </w:r>
      <w:r>
        <w:t xml:space="preserve"> </w:t>
      </w:r>
      <w:r w:rsidR="004A31FE">
        <w:t>П</w:t>
      </w:r>
      <w:r w:rsidRPr="00FD75F1">
        <w:t>оряд</w:t>
      </w:r>
      <w:r w:rsidR="004A31FE">
        <w:t>о</w:t>
      </w:r>
      <w:r w:rsidRPr="00FD75F1">
        <w:t>к</w:t>
      </w:r>
      <w:r>
        <w:t xml:space="preserve"> обеспечения учебниками</w:t>
      </w:r>
      <w:r w:rsidR="00555A25">
        <w:t xml:space="preserve"> учащихся общеобразовательных организаций</w:t>
      </w:r>
      <w:r w:rsidR="005F6529">
        <w:t>;</w:t>
      </w:r>
    </w:p>
    <w:p w:rsidR="00DD0B74" w:rsidRDefault="00DD0B74">
      <w:r>
        <w:br w:type="page"/>
      </w:r>
    </w:p>
    <w:p w:rsidR="005F6529" w:rsidRDefault="00797F4C" w:rsidP="00DD0B74">
      <w:pPr>
        <w:ind w:firstLine="709"/>
        <w:jc w:val="center"/>
      </w:pPr>
      <w:r>
        <w:lastRenderedPageBreak/>
        <w:t>5</w:t>
      </w:r>
    </w:p>
    <w:p w:rsidR="00DD0B74" w:rsidRDefault="00DD0B74" w:rsidP="00DD0B74">
      <w:pPr>
        <w:ind w:firstLine="709"/>
        <w:jc w:val="center"/>
      </w:pPr>
    </w:p>
    <w:p w:rsidR="005F6529" w:rsidRDefault="00F97960" w:rsidP="00DD0B74">
      <w:pPr>
        <w:ind w:firstLine="709"/>
        <w:jc w:val="both"/>
        <w:rPr>
          <w:szCs w:val="28"/>
        </w:rPr>
      </w:pPr>
      <w:r w:rsidRPr="00ED57E6">
        <w:t xml:space="preserve">ежегодно доводит до сведения </w:t>
      </w:r>
      <w:r w:rsidR="001A76BF">
        <w:t>обще</w:t>
      </w:r>
      <w:r>
        <w:t>об</w:t>
      </w:r>
      <w:r w:rsidR="001A76BF">
        <w:t>разовательных организаций</w:t>
      </w:r>
      <w:r w:rsidRPr="00ED57E6">
        <w:t xml:space="preserve"> федеральные перечни учебников</w:t>
      </w:r>
      <w:r w:rsidRPr="00ED57E6">
        <w:rPr>
          <w:bCs/>
        </w:rPr>
        <w:t xml:space="preserve">, рекомендованных (допущенных) к </w:t>
      </w:r>
      <w:proofErr w:type="spellStart"/>
      <w:r w:rsidRPr="00ED57E6">
        <w:rPr>
          <w:bCs/>
        </w:rPr>
        <w:t>использо</w:t>
      </w:r>
      <w:r w:rsidR="00DD0B74">
        <w:rPr>
          <w:bCs/>
        </w:rPr>
        <w:t>-</w:t>
      </w:r>
      <w:r w:rsidRPr="00ED57E6">
        <w:rPr>
          <w:bCs/>
        </w:rPr>
        <w:t>ванию</w:t>
      </w:r>
      <w:proofErr w:type="spellEnd"/>
      <w:r w:rsidRPr="00ED57E6">
        <w:rPr>
          <w:bCs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5F6529">
        <w:rPr>
          <w:bCs/>
          <w:color w:val="0000FF"/>
        </w:rPr>
        <w:t>;</w:t>
      </w:r>
    </w:p>
    <w:p w:rsidR="00F97960" w:rsidRDefault="00F97960" w:rsidP="00DD0B74">
      <w:pPr>
        <w:ind w:firstLine="709"/>
        <w:jc w:val="both"/>
        <w:rPr>
          <w:szCs w:val="28"/>
        </w:rPr>
      </w:pPr>
      <w:r w:rsidRPr="00FD75F1">
        <w:rPr>
          <w:szCs w:val="28"/>
        </w:rPr>
        <w:t>формирует сводный заказ на приобретение учебников за счет субсидии на финансовое обеспечение выполнения муниципального задания на оказание муниципальных услуг (выполнение работ) в рамках субвенции, на реализа</w:t>
      </w:r>
      <w:r w:rsidR="004D6407">
        <w:rPr>
          <w:szCs w:val="28"/>
        </w:rPr>
        <w:t>цию</w:t>
      </w:r>
      <w:r w:rsidRPr="00FD75F1">
        <w:rPr>
          <w:szCs w:val="28"/>
        </w:rPr>
        <w:t xml:space="preserve"> общеобразовательных программ, на основании сведений общеобразовательных организаций, с учетом имеющихся у них библиотечных фондов учебников, направляет  его в министерство образования и науки Архангельской области</w:t>
      </w:r>
      <w:r w:rsidR="00DD0B74">
        <w:rPr>
          <w:szCs w:val="28"/>
        </w:rPr>
        <w:br/>
      </w:r>
      <w:r w:rsidRPr="00FD75F1">
        <w:rPr>
          <w:szCs w:val="28"/>
        </w:rPr>
        <w:t>в установленные сроки;</w:t>
      </w:r>
    </w:p>
    <w:p w:rsidR="00505BD8" w:rsidRDefault="00505BD8" w:rsidP="00DD0B74">
      <w:pPr>
        <w:ind w:firstLine="709"/>
        <w:jc w:val="both"/>
        <w:rPr>
          <w:szCs w:val="28"/>
        </w:rPr>
      </w:pPr>
      <w:r>
        <w:rPr>
          <w:szCs w:val="28"/>
        </w:rPr>
        <w:t>формирует</w:t>
      </w:r>
      <w:r w:rsidR="00523644">
        <w:rPr>
          <w:szCs w:val="28"/>
        </w:rPr>
        <w:t xml:space="preserve"> </w:t>
      </w:r>
      <w:r>
        <w:rPr>
          <w:szCs w:val="28"/>
        </w:rPr>
        <w:t xml:space="preserve">сводный </w:t>
      </w:r>
      <w:r w:rsidRPr="009C2910">
        <w:rPr>
          <w:szCs w:val="28"/>
        </w:rPr>
        <w:t xml:space="preserve">аналитический отчёт о количестве и наименованиях закупленных </w:t>
      </w:r>
      <w:r>
        <w:rPr>
          <w:szCs w:val="28"/>
        </w:rPr>
        <w:t xml:space="preserve">общеобразовательными организациями </w:t>
      </w:r>
      <w:r w:rsidRPr="009C2910">
        <w:rPr>
          <w:szCs w:val="28"/>
        </w:rPr>
        <w:t>учебников</w:t>
      </w:r>
      <w:r>
        <w:rPr>
          <w:szCs w:val="28"/>
        </w:rPr>
        <w:t xml:space="preserve"> </w:t>
      </w:r>
      <w:r w:rsidRPr="009C2910">
        <w:rPr>
          <w:szCs w:val="28"/>
        </w:rPr>
        <w:t>и затраченных на их приобретение средствах</w:t>
      </w:r>
      <w:r>
        <w:rPr>
          <w:szCs w:val="28"/>
        </w:rPr>
        <w:t>,</w:t>
      </w:r>
      <w:r w:rsidRPr="00505BD8">
        <w:rPr>
          <w:szCs w:val="28"/>
        </w:rPr>
        <w:t xml:space="preserve"> </w:t>
      </w:r>
      <w:r w:rsidRPr="00FD75F1">
        <w:rPr>
          <w:szCs w:val="28"/>
        </w:rPr>
        <w:t xml:space="preserve">направляет  его в министерство образования </w:t>
      </w:r>
      <w:r w:rsidR="00DD0B74">
        <w:rPr>
          <w:szCs w:val="28"/>
        </w:rPr>
        <w:br/>
      </w:r>
      <w:r w:rsidRPr="00FD75F1">
        <w:rPr>
          <w:szCs w:val="28"/>
        </w:rPr>
        <w:t>и науки Архангельской области в установленные сроки</w:t>
      </w:r>
      <w:r>
        <w:rPr>
          <w:szCs w:val="28"/>
        </w:rPr>
        <w:t>;</w:t>
      </w:r>
    </w:p>
    <w:p w:rsidR="003308AB" w:rsidRPr="00FD75F1" w:rsidRDefault="003308AB" w:rsidP="00DD0B74">
      <w:pPr>
        <w:ind w:firstLine="709"/>
        <w:jc w:val="both"/>
        <w:rPr>
          <w:szCs w:val="28"/>
        </w:rPr>
      </w:pPr>
      <w:r>
        <w:rPr>
          <w:szCs w:val="28"/>
        </w:rPr>
        <w:t>осуществляет контроль организации и результатов итоговой и текущей обеспеченности учебниками учащихся о</w:t>
      </w:r>
      <w:r w:rsidR="00F97E2B">
        <w:rPr>
          <w:szCs w:val="28"/>
        </w:rPr>
        <w:t>бщеобразовательных организаций;</w:t>
      </w:r>
    </w:p>
    <w:p w:rsidR="00F97960" w:rsidRDefault="00F97960" w:rsidP="00DD0B74">
      <w:pPr>
        <w:ind w:firstLine="709"/>
        <w:jc w:val="both"/>
        <w:rPr>
          <w:szCs w:val="28"/>
        </w:rPr>
      </w:pPr>
      <w:r w:rsidRPr="00876FAD">
        <w:rPr>
          <w:szCs w:val="28"/>
        </w:rPr>
        <w:t>обеспечивает содействие в осуществлении инновационной деятельности библиотек об</w:t>
      </w:r>
      <w:r w:rsidR="00DC0423">
        <w:rPr>
          <w:szCs w:val="28"/>
        </w:rPr>
        <w:t>щео</w:t>
      </w:r>
      <w:r w:rsidR="00F220C6">
        <w:rPr>
          <w:szCs w:val="28"/>
        </w:rPr>
        <w:t>б</w:t>
      </w:r>
      <w:r w:rsidRPr="00876FAD">
        <w:rPr>
          <w:szCs w:val="28"/>
        </w:rPr>
        <w:t xml:space="preserve">разовательных </w:t>
      </w:r>
      <w:r w:rsidR="00DC0423">
        <w:rPr>
          <w:szCs w:val="28"/>
        </w:rPr>
        <w:t>организаций</w:t>
      </w:r>
      <w:r w:rsidR="001A76BF">
        <w:rPr>
          <w:szCs w:val="28"/>
        </w:rPr>
        <w:t>.</w:t>
      </w:r>
    </w:p>
    <w:p w:rsidR="00F97960" w:rsidRDefault="00F97960" w:rsidP="00F97960">
      <w:pPr>
        <w:jc w:val="center"/>
        <w:rPr>
          <w:szCs w:val="28"/>
        </w:rPr>
      </w:pPr>
    </w:p>
    <w:p w:rsidR="00DD0B74" w:rsidRDefault="00DD0B74" w:rsidP="00F97960">
      <w:pPr>
        <w:jc w:val="center"/>
        <w:rPr>
          <w:szCs w:val="28"/>
        </w:rPr>
      </w:pPr>
    </w:p>
    <w:p w:rsidR="00DD0B74" w:rsidRDefault="00DD0B74" w:rsidP="00F97960">
      <w:pPr>
        <w:jc w:val="center"/>
        <w:rPr>
          <w:szCs w:val="28"/>
        </w:rPr>
      </w:pPr>
    </w:p>
    <w:p w:rsidR="00DD0B74" w:rsidRDefault="00DD0B74" w:rsidP="00F97960">
      <w:pPr>
        <w:jc w:val="center"/>
        <w:rPr>
          <w:szCs w:val="28"/>
        </w:rPr>
      </w:pPr>
      <w:r>
        <w:rPr>
          <w:szCs w:val="28"/>
        </w:rPr>
        <w:t>___________</w:t>
      </w:r>
    </w:p>
    <w:p w:rsidR="00F97960" w:rsidRDefault="00F97960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C912A2" w:rsidRDefault="00C912A2" w:rsidP="00F97960">
      <w:pPr>
        <w:jc w:val="right"/>
        <w:rPr>
          <w:szCs w:val="28"/>
        </w:rPr>
      </w:pPr>
    </w:p>
    <w:p w:rsidR="009D296E" w:rsidRDefault="009D296E" w:rsidP="008D3731">
      <w:pPr>
        <w:rPr>
          <w:szCs w:val="28"/>
        </w:rPr>
        <w:sectPr w:rsidR="009D296E" w:rsidSect="00DD0B74">
          <w:pgSz w:w="11906" w:h="16838"/>
          <w:pgMar w:top="1135" w:right="567" w:bottom="567" w:left="1701" w:header="709" w:footer="709" w:gutter="0"/>
          <w:cols w:space="708"/>
          <w:titlePg/>
          <w:docGrid w:linePitch="381"/>
        </w:sectPr>
      </w:pPr>
    </w:p>
    <w:p w:rsidR="00797F4C" w:rsidRPr="00797F4C" w:rsidRDefault="00797F4C" w:rsidP="00797F4C">
      <w:pPr>
        <w:tabs>
          <w:tab w:val="left" w:pos="2967"/>
          <w:tab w:val="left" w:pos="3447"/>
        </w:tabs>
        <w:ind w:left="9639"/>
        <w:jc w:val="right"/>
        <w:rPr>
          <w:b/>
          <w:sz w:val="24"/>
          <w:szCs w:val="28"/>
        </w:rPr>
      </w:pPr>
      <w:r w:rsidRPr="00797F4C">
        <w:rPr>
          <w:b/>
          <w:sz w:val="24"/>
          <w:szCs w:val="28"/>
        </w:rPr>
        <w:lastRenderedPageBreak/>
        <w:t>Приложение</w:t>
      </w:r>
    </w:p>
    <w:p w:rsidR="00797F4C" w:rsidRPr="00797F4C" w:rsidRDefault="00797F4C" w:rsidP="00797F4C">
      <w:pPr>
        <w:tabs>
          <w:tab w:val="left" w:pos="2967"/>
          <w:tab w:val="left" w:pos="3447"/>
        </w:tabs>
        <w:ind w:left="10206"/>
        <w:jc w:val="both"/>
        <w:rPr>
          <w:sz w:val="24"/>
          <w:szCs w:val="28"/>
        </w:rPr>
      </w:pPr>
      <w:r w:rsidRPr="00797F4C">
        <w:rPr>
          <w:sz w:val="24"/>
          <w:szCs w:val="28"/>
        </w:rPr>
        <w:t>к Порядку обеспечения учебниками учащихся муниципальных образовательных организаций  муниципального образования "Город Архангельск", реализующих образовательные программы начального общего,</w:t>
      </w:r>
      <w:r>
        <w:rPr>
          <w:sz w:val="24"/>
          <w:szCs w:val="28"/>
        </w:rPr>
        <w:t xml:space="preserve"> </w:t>
      </w:r>
      <w:r w:rsidRPr="00797F4C">
        <w:rPr>
          <w:sz w:val="24"/>
          <w:szCs w:val="28"/>
        </w:rPr>
        <w:t>основного общего, среднего общего образования</w:t>
      </w:r>
    </w:p>
    <w:p w:rsidR="00797F4C" w:rsidRDefault="00797F4C" w:rsidP="00797F4C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97F4C" w:rsidRDefault="00797F4C" w:rsidP="00797F4C">
      <w:pPr>
        <w:jc w:val="center"/>
      </w:pPr>
    </w:p>
    <w:p w:rsidR="00F97960" w:rsidRPr="00797F4C" w:rsidRDefault="00797F4C" w:rsidP="00797F4C">
      <w:pPr>
        <w:jc w:val="center"/>
        <w:rPr>
          <w:b/>
        </w:rPr>
      </w:pPr>
      <w:r w:rsidRPr="00797F4C">
        <w:rPr>
          <w:b/>
        </w:rPr>
        <w:t>Обеспеченность обучающихся (наименование ОО) №_______________ учебниками</w:t>
      </w:r>
    </w:p>
    <w:p w:rsidR="00797F4C" w:rsidRPr="00797F4C" w:rsidRDefault="00797F4C" w:rsidP="00797F4C">
      <w:pPr>
        <w:jc w:val="center"/>
        <w:rPr>
          <w:b/>
        </w:rPr>
      </w:pPr>
      <w:r w:rsidRPr="00797F4C">
        <w:rPr>
          <w:b/>
        </w:rPr>
        <w:t>на 2013-2014 учебный год</w:t>
      </w:r>
    </w:p>
    <w:p w:rsidR="00797F4C" w:rsidRDefault="00797F4C" w:rsidP="00797F4C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317"/>
        <w:gridCol w:w="1550"/>
        <w:gridCol w:w="1955"/>
        <w:gridCol w:w="992"/>
        <w:gridCol w:w="992"/>
        <w:gridCol w:w="1134"/>
        <w:gridCol w:w="992"/>
        <w:gridCol w:w="1134"/>
        <w:gridCol w:w="1560"/>
        <w:gridCol w:w="1517"/>
        <w:gridCol w:w="1962"/>
      </w:tblGrid>
      <w:tr w:rsidR="00797F4C" w:rsidTr="00797F4C">
        <w:tc>
          <w:tcPr>
            <w:tcW w:w="815" w:type="dxa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317" w:type="dxa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1550" w:type="dxa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955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учебника (автор, название, </w:t>
            </w:r>
            <w:proofErr w:type="spellStart"/>
            <w:r>
              <w:rPr>
                <w:sz w:val="22"/>
                <w:szCs w:val="22"/>
              </w:rPr>
              <w:t>изда-тельство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учебников</w:t>
            </w:r>
          </w:p>
        </w:tc>
        <w:tc>
          <w:tcPr>
            <w:tcW w:w="3479" w:type="dxa"/>
            <w:gridSpan w:val="2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797F4C" w:rsidTr="00797F4C">
        <w:tc>
          <w:tcPr>
            <w:tcW w:w="815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библиотеки ОО, сформированный за счет субвенции</w:t>
            </w:r>
          </w:p>
        </w:tc>
        <w:tc>
          <w:tcPr>
            <w:tcW w:w="1560" w:type="dxa"/>
          </w:tcPr>
          <w:p w:rsid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(указать источник)</w:t>
            </w:r>
          </w:p>
        </w:tc>
        <w:tc>
          <w:tcPr>
            <w:tcW w:w="1517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учебников</w:t>
            </w:r>
          </w:p>
        </w:tc>
        <w:tc>
          <w:tcPr>
            <w:tcW w:w="1962" w:type="dxa"/>
          </w:tcPr>
          <w:p w:rsidR="00797F4C" w:rsidRPr="00797F4C" w:rsidRDefault="00797F4C" w:rsidP="007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обеспечения учебниками учащихся ОО*</w:t>
            </w:r>
          </w:p>
        </w:tc>
      </w:tr>
      <w:tr w:rsidR="00797F4C" w:rsidTr="00797F4C">
        <w:tc>
          <w:tcPr>
            <w:tcW w:w="815" w:type="dxa"/>
          </w:tcPr>
          <w:p w:rsidR="00797F4C" w:rsidRDefault="00797F4C" w:rsidP="00797F4C"/>
        </w:tc>
        <w:tc>
          <w:tcPr>
            <w:tcW w:w="1317" w:type="dxa"/>
          </w:tcPr>
          <w:p w:rsidR="00797F4C" w:rsidRDefault="00797F4C" w:rsidP="00797F4C"/>
        </w:tc>
        <w:tc>
          <w:tcPr>
            <w:tcW w:w="1550" w:type="dxa"/>
          </w:tcPr>
          <w:p w:rsidR="00797F4C" w:rsidRDefault="00797F4C" w:rsidP="00797F4C"/>
        </w:tc>
        <w:tc>
          <w:tcPr>
            <w:tcW w:w="1955" w:type="dxa"/>
          </w:tcPr>
          <w:p w:rsidR="00797F4C" w:rsidRDefault="00797F4C" w:rsidP="00797F4C"/>
        </w:tc>
        <w:tc>
          <w:tcPr>
            <w:tcW w:w="992" w:type="dxa"/>
          </w:tcPr>
          <w:p w:rsidR="00797F4C" w:rsidRPr="00797F4C" w:rsidRDefault="00797F4C" w:rsidP="00797F4C">
            <w:pPr>
              <w:jc w:val="center"/>
              <w:rPr>
                <w:sz w:val="22"/>
              </w:rPr>
            </w:pPr>
            <w:r w:rsidRPr="00797F4C">
              <w:rPr>
                <w:sz w:val="22"/>
              </w:rPr>
              <w:t>2</w:t>
            </w:r>
            <w:r>
              <w:rPr>
                <w:sz w:val="22"/>
              </w:rPr>
              <w:t>009 г.</w:t>
            </w:r>
          </w:p>
        </w:tc>
        <w:tc>
          <w:tcPr>
            <w:tcW w:w="992" w:type="dxa"/>
          </w:tcPr>
          <w:p w:rsidR="00797F4C" w:rsidRPr="00797F4C" w:rsidRDefault="00797F4C" w:rsidP="00797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 г.</w:t>
            </w:r>
          </w:p>
        </w:tc>
        <w:tc>
          <w:tcPr>
            <w:tcW w:w="1134" w:type="dxa"/>
          </w:tcPr>
          <w:p w:rsidR="00797F4C" w:rsidRPr="00797F4C" w:rsidRDefault="00797F4C" w:rsidP="00797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</w:p>
        </w:tc>
        <w:tc>
          <w:tcPr>
            <w:tcW w:w="992" w:type="dxa"/>
          </w:tcPr>
          <w:p w:rsidR="00797F4C" w:rsidRPr="00797F4C" w:rsidRDefault="00797F4C" w:rsidP="00797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134" w:type="dxa"/>
          </w:tcPr>
          <w:p w:rsidR="00797F4C" w:rsidRPr="00797F4C" w:rsidRDefault="00797F4C" w:rsidP="00797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 г.-2014 г.</w:t>
            </w:r>
          </w:p>
        </w:tc>
        <w:tc>
          <w:tcPr>
            <w:tcW w:w="1560" w:type="dxa"/>
          </w:tcPr>
          <w:p w:rsidR="00797F4C" w:rsidRDefault="00797F4C" w:rsidP="00797F4C"/>
        </w:tc>
        <w:tc>
          <w:tcPr>
            <w:tcW w:w="1517" w:type="dxa"/>
          </w:tcPr>
          <w:p w:rsidR="00797F4C" w:rsidRDefault="00797F4C" w:rsidP="00797F4C"/>
        </w:tc>
        <w:tc>
          <w:tcPr>
            <w:tcW w:w="1962" w:type="dxa"/>
          </w:tcPr>
          <w:p w:rsidR="00797F4C" w:rsidRDefault="00797F4C" w:rsidP="00797F4C"/>
        </w:tc>
      </w:tr>
      <w:tr w:rsidR="00797F4C" w:rsidTr="00797F4C">
        <w:tc>
          <w:tcPr>
            <w:tcW w:w="815" w:type="dxa"/>
          </w:tcPr>
          <w:p w:rsidR="00797F4C" w:rsidRDefault="00797F4C" w:rsidP="00797F4C"/>
        </w:tc>
        <w:tc>
          <w:tcPr>
            <w:tcW w:w="1317" w:type="dxa"/>
          </w:tcPr>
          <w:p w:rsidR="00797F4C" w:rsidRDefault="00797F4C" w:rsidP="00797F4C"/>
        </w:tc>
        <w:tc>
          <w:tcPr>
            <w:tcW w:w="1550" w:type="dxa"/>
          </w:tcPr>
          <w:p w:rsidR="00797F4C" w:rsidRDefault="00797F4C" w:rsidP="00797F4C"/>
        </w:tc>
        <w:tc>
          <w:tcPr>
            <w:tcW w:w="1955" w:type="dxa"/>
          </w:tcPr>
          <w:p w:rsidR="00797F4C" w:rsidRDefault="00797F4C" w:rsidP="00797F4C"/>
        </w:tc>
        <w:tc>
          <w:tcPr>
            <w:tcW w:w="992" w:type="dxa"/>
          </w:tcPr>
          <w:p w:rsidR="00797F4C" w:rsidRDefault="00797F4C" w:rsidP="00797F4C"/>
        </w:tc>
        <w:tc>
          <w:tcPr>
            <w:tcW w:w="992" w:type="dxa"/>
          </w:tcPr>
          <w:p w:rsidR="00797F4C" w:rsidRDefault="00797F4C" w:rsidP="00797F4C"/>
        </w:tc>
        <w:tc>
          <w:tcPr>
            <w:tcW w:w="1134" w:type="dxa"/>
          </w:tcPr>
          <w:p w:rsidR="00797F4C" w:rsidRDefault="00797F4C" w:rsidP="00797F4C"/>
        </w:tc>
        <w:tc>
          <w:tcPr>
            <w:tcW w:w="992" w:type="dxa"/>
          </w:tcPr>
          <w:p w:rsidR="00797F4C" w:rsidRDefault="00797F4C" w:rsidP="00797F4C"/>
        </w:tc>
        <w:tc>
          <w:tcPr>
            <w:tcW w:w="1134" w:type="dxa"/>
          </w:tcPr>
          <w:p w:rsidR="00797F4C" w:rsidRDefault="00797F4C" w:rsidP="00797F4C"/>
        </w:tc>
        <w:tc>
          <w:tcPr>
            <w:tcW w:w="1560" w:type="dxa"/>
          </w:tcPr>
          <w:p w:rsidR="00797F4C" w:rsidRDefault="00797F4C" w:rsidP="00797F4C"/>
        </w:tc>
        <w:tc>
          <w:tcPr>
            <w:tcW w:w="1517" w:type="dxa"/>
          </w:tcPr>
          <w:p w:rsidR="00797F4C" w:rsidRDefault="00797F4C" w:rsidP="00797F4C"/>
        </w:tc>
        <w:tc>
          <w:tcPr>
            <w:tcW w:w="1962" w:type="dxa"/>
          </w:tcPr>
          <w:p w:rsidR="00797F4C" w:rsidRDefault="00797F4C" w:rsidP="00797F4C"/>
        </w:tc>
      </w:tr>
    </w:tbl>
    <w:p w:rsidR="00797F4C" w:rsidRDefault="00797F4C" w:rsidP="00797F4C"/>
    <w:p w:rsidR="00797F4C" w:rsidRDefault="00797F4C" w:rsidP="00797F4C">
      <w:r>
        <w:t>* В случае обеспеченности учащихся учебниками ниже 100 процентов, необходимо указать причину.</w:t>
      </w:r>
    </w:p>
    <w:p w:rsidR="00797F4C" w:rsidRDefault="00797F4C" w:rsidP="00797F4C"/>
    <w:p w:rsidR="00797F4C" w:rsidRDefault="00797F4C" w:rsidP="00797F4C"/>
    <w:p w:rsidR="00797F4C" w:rsidRDefault="00797F4C" w:rsidP="00797F4C">
      <w:r>
        <w:t>Директор МБОУ ____________________ №_______                       _____________________</w:t>
      </w:r>
    </w:p>
    <w:p w:rsidR="00797F4C" w:rsidRDefault="00797F4C" w:rsidP="00797F4C">
      <w:r>
        <w:t xml:space="preserve">                    МП</w:t>
      </w:r>
    </w:p>
    <w:p w:rsidR="00797F4C" w:rsidRDefault="00797F4C" w:rsidP="00797F4C"/>
    <w:p w:rsidR="00797F4C" w:rsidRDefault="00797F4C" w:rsidP="00797F4C">
      <w:r>
        <w:t>Дата _______________________</w:t>
      </w:r>
    </w:p>
    <w:p w:rsidR="00797F4C" w:rsidRDefault="00797F4C" w:rsidP="00797F4C"/>
    <w:p w:rsidR="00797F4C" w:rsidRDefault="00797F4C" w:rsidP="00797F4C">
      <w:pPr>
        <w:jc w:val="center"/>
      </w:pPr>
      <w:r>
        <w:t>_____________</w:t>
      </w:r>
    </w:p>
    <w:sectPr w:rsidR="00797F4C" w:rsidSect="00797F4C"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AE" w:rsidRDefault="009E6BAE">
      <w:r>
        <w:separator/>
      </w:r>
    </w:p>
  </w:endnote>
  <w:endnote w:type="continuationSeparator" w:id="0">
    <w:p w:rsidR="009E6BAE" w:rsidRDefault="009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AE" w:rsidRDefault="009E6BAE">
      <w:r>
        <w:separator/>
      </w:r>
    </w:p>
  </w:footnote>
  <w:footnote w:type="continuationSeparator" w:id="0">
    <w:p w:rsidR="009E6BAE" w:rsidRDefault="009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0"/>
    <w:rsid w:val="00021A8C"/>
    <w:rsid w:val="00057BDC"/>
    <w:rsid w:val="00070823"/>
    <w:rsid w:val="00075735"/>
    <w:rsid w:val="00077F90"/>
    <w:rsid w:val="000813F2"/>
    <w:rsid w:val="000979AF"/>
    <w:rsid w:val="000F2687"/>
    <w:rsid w:val="00162043"/>
    <w:rsid w:val="0016334F"/>
    <w:rsid w:val="00164AAC"/>
    <w:rsid w:val="00176C98"/>
    <w:rsid w:val="001845C4"/>
    <w:rsid w:val="00195DD4"/>
    <w:rsid w:val="001A76BF"/>
    <w:rsid w:val="001E0744"/>
    <w:rsid w:val="001E56DE"/>
    <w:rsid w:val="00201F91"/>
    <w:rsid w:val="00205E5D"/>
    <w:rsid w:val="00224FDF"/>
    <w:rsid w:val="0022538E"/>
    <w:rsid w:val="002423D7"/>
    <w:rsid w:val="002425B9"/>
    <w:rsid w:val="00247592"/>
    <w:rsid w:val="002549FA"/>
    <w:rsid w:val="0026440F"/>
    <w:rsid w:val="00264431"/>
    <w:rsid w:val="00270C19"/>
    <w:rsid w:val="002A5B5B"/>
    <w:rsid w:val="002D2BFD"/>
    <w:rsid w:val="002D7E22"/>
    <w:rsid w:val="002F56A9"/>
    <w:rsid w:val="00312680"/>
    <w:rsid w:val="003308AB"/>
    <w:rsid w:val="00345998"/>
    <w:rsid w:val="0035710E"/>
    <w:rsid w:val="003749EE"/>
    <w:rsid w:val="003841DD"/>
    <w:rsid w:val="003C170D"/>
    <w:rsid w:val="003F7DD4"/>
    <w:rsid w:val="00405748"/>
    <w:rsid w:val="0040796F"/>
    <w:rsid w:val="00445D04"/>
    <w:rsid w:val="00460A2E"/>
    <w:rsid w:val="00462098"/>
    <w:rsid w:val="004A31FE"/>
    <w:rsid w:val="004A37E2"/>
    <w:rsid w:val="004D6407"/>
    <w:rsid w:val="004E21B7"/>
    <w:rsid w:val="00505BD8"/>
    <w:rsid w:val="00523644"/>
    <w:rsid w:val="005274BC"/>
    <w:rsid w:val="00553C3E"/>
    <w:rsid w:val="00555A25"/>
    <w:rsid w:val="00556C8B"/>
    <w:rsid w:val="00574470"/>
    <w:rsid w:val="005A456E"/>
    <w:rsid w:val="005F6529"/>
    <w:rsid w:val="00612992"/>
    <w:rsid w:val="00615B86"/>
    <w:rsid w:val="00640749"/>
    <w:rsid w:val="00677519"/>
    <w:rsid w:val="0069521D"/>
    <w:rsid w:val="006B030D"/>
    <w:rsid w:val="006B0FC7"/>
    <w:rsid w:val="006E10A1"/>
    <w:rsid w:val="007044DF"/>
    <w:rsid w:val="007118A8"/>
    <w:rsid w:val="0078184B"/>
    <w:rsid w:val="00797F4C"/>
    <w:rsid w:val="007A5A3C"/>
    <w:rsid w:val="007A5B42"/>
    <w:rsid w:val="007C5076"/>
    <w:rsid w:val="007E2207"/>
    <w:rsid w:val="007F0B05"/>
    <w:rsid w:val="007F0C72"/>
    <w:rsid w:val="007F4F92"/>
    <w:rsid w:val="00806EAD"/>
    <w:rsid w:val="008154A7"/>
    <w:rsid w:val="0083569E"/>
    <w:rsid w:val="00860F16"/>
    <w:rsid w:val="00863452"/>
    <w:rsid w:val="008977D5"/>
    <w:rsid w:val="008B77F3"/>
    <w:rsid w:val="008D234E"/>
    <w:rsid w:val="008D3731"/>
    <w:rsid w:val="008D43C8"/>
    <w:rsid w:val="008D68F4"/>
    <w:rsid w:val="00903ED8"/>
    <w:rsid w:val="009174BC"/>
    <w:rsid w:val="009241BC"/>
    <w:rsid w:val="009254B6"/>
    <w:rsid w:val="009273C5"/>
    <w:rsid w:val="00954E14"/>
    <w:rsid w:val="00976012"/>
    <w:rsid w:val="00981A86"/>
    <w:rsid w:val="009D296E"/>
    <w:rsid w:val="009D7DDD"/>
    <w:rsid w:val="009E6BAE"/>
    <w:rsid w:val="00A270FE"/>
    <w:rsid w:val="00A3298B"/>
    <w:rsid w:val="00B06671"/>
    <w:rsid w:val="00B24E44"/>
    <w:rsid w:val="00B57917"/>
    <w:rsid w:val="00B7322B"/>
    <w:rsid w:val="00BC3B3C"/>
    <w:rsid w:val="00BC4D1D"/>
    <w:rsid w:val="00BD316D"/>
    <w:rsid w:val="00BD4F69"/>
    <w:rsid w:val="00C75223"/>
    <w:rsid w:val="00C912A2"/>
    <w:rsid w:val="00CA1D30"/>
    <w:rsid w:val="00CC2106"/>
    <w:rsid w:val="00CC6762"/>
    <w:rsid w:val="00CC69C3"/>
    <w:rsid w:val="00CE6AB3"/>
    <w:rsid w:val="00D07CD0"/>
    <w:rsid w:val="00D26C40"/>
    <w:rsid w:val="00D9210C"/>
    <w:rsid w:val="00DC0423"/>
    <w:rsid w:val="00DD0B74"/>
    <w:rsid w:val="00DD22AE"/>
    <w:rsid w:val="00DE4AE6"/>
    <w:rsid w:val="00DE65A4"/>
    <w:rsid w:val="00DF2E7C"/>
    <w:rsid w:val="00E05D2C"/>
    <w:rsid w:val="00E21BDB"/>
    <w:rsid w:val="00E552D7"/>
    <w:rsid w:val="00E83C6A"/>
    <w:rsid w:val="00E93072"/>
    <w:rsid w:val="00EA7264"/>
    <w:rsid w:val="00EC2ED8"/>
    <w:rsid w:val="00ED02EC"/>
    <w:rsid w:val="00ED628E"/>
    <w:rsid w:val="00F162FD"/>
    <w:rsid w:val="00F220C6"/>
    <w:rsid w:val="00F25D22"/>
    <w:rsid w:val="00F5752C"/>
    <w:rsid w:val="00F871D3"/>
    <w:rsid w:val="00F94DDE"/>
    <w:rsid w:val="00F97960"/>
    <w:rsid w:val="00F97E2B"/>
    <w:rsid w:val="00FB1C64"/>
    <w:rsid w:val="00FB778E"/>
    <w:rsid w:val="00FE3ACB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960"/>
    <w:rPr>
      <w:sz w:val="28"/>
    </w:rPr>
  </w:style>
  <w:style w:type="paragraph" w:styleId="2">
    <w:name w:val="heading 2"/>
    <w:basedOn w:val="a"/>
    <w:next w:val="a"/>
    <w:link w:val="20"/>
    <w:qFormat/>
    <w:rsid w:val="00F5752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5752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79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97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97960"/>
    <w:rPr>
      <w:sz w:val="28"/>
      <w:lang w:val="ru-RU" w:eastAsia="ru-RU" w:bidi="ar-SA"/>
    </w:rPr>
  </w:style>
  <w:style w:type="paragraph" w:styleId="a5">
    <w:name w:val="Document Map"/>
    <w:basedOn w:val="a"/>
    <w:semiHidden/>
    <w:rsid w:val="008D68F4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F5752C"/>
    <w:rPr>
      <w:b/>
      <w:sz w:val="28"/>
    </w:rPr>
  </w:style>
  <w:style w:type="character" w:customStyle="1" w:styleId="40">
    <w:name w:val="Заголовок 4 Знак"/>
    <w:basedOn w:val="a0"/>
    <w:link w:val="4"/>
    <w:rsid w:val="00F5752C"/>
    <w:rPr>
      <w:rFonts w:ascii="Arial" w:hAnsi="Arial"/>
      <w:b/>
      <w:sz w:val="32"/>
    </w:rPr>
  </w:style>
  <w:style w:type="paragraph" w:styleId="a6">
    <w:name w:val="Normal (Web)"/>
    <w:basedOn w:val="a"/>
    <w:rsid w:val="00F5752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575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F57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52C"/>
    <w:rPr>
      <w:sz w:val="28"/>
    </w:rPr>
  </w:style>
  <w:style w:type="table" w:styleId="a9">
    <w:name w:val="Table Grid"/>
    <w:basedOn w:val="a1"/>
    <w:rsid w:val="0079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7F4C"/>
    <w:pPr>
      <w:ind w:left="720"/>
      <w:contextualSpacing/>
    </w:pPr>
  </w:style>
  <w:style w:type="paragraph" w:styleId="ab">
    <w:name w:val="Balloon Text"/>
    <w:basedOn w:val="a"/>
    <w:link w:val="ac"/>
    <w:rsid w:val="00797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960"/>
    <w:rPr>
      <w:sz w:val="28"/>
    </w:rPr>
  </w:style>
  <w:style w:type="paragraph" w:styleId="2">
    <w:name w:val="heading 2"/>
    <w:basedOn w:val="a"/>
    <w:next w:val="a"/>
    <w:link w:val="20"/>
    <w:qFormat/>
    <w:rsid w:val="00F5752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5752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79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97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97960"/>
    <w:rPr>
      <w:sz w:val="28"/>
      <w:lang w:val="ru-RU" w:eastAsia="ru-RU" w:bidi="ar-SA"/>
    </w:rPr>
  </w:style>
  <w:style w:type="paragraph" w:styleId="a5">
    <w:name w:val="Document Map"/>
    <w:basedOn w:val="a"/>
    <w:semiHidden/>
    <w:rsid w:val="008D68F4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F5752C"/>
    <w:rPr>
      <w:b/>
      <w:sz w:val="28"/>
    </w:rPr>
  </w:style>
  <w:style w:type="character" w:customStyle="1" w:styleId="40">
    <w:name w:val="Заголовок 4 Знак"/>
    <w:basedOn w:val="a0"/>
    <w:link w:val="4"/>
    <w:rsid w:val="00F5752C"/>
    <w:rPr>
      <w:rFonts w:ascii="Arial" w:hAnsi="Arial"/>
      <w:b/>
      <w:sz w:val="32"/>
    </w:rPr>
  </w:style>
  <w:style w:type="paragraph" w:styleId="a6">
    <w:name w:val="Normal (Web)"/>
    <w:basedOn w:val="a"/>
    <w:rsid w:val="00F5752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575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F57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52C"/>
    <w:rPr>
      <w:sz w:val="28"/>
    </w:rPr>
  </w:style>
  <w:style w:type="table" w:styleId="a9">
    <w:name w:val="Table Grid"/>
    <w:basedOn w:val="a1"/>
    <w:rsid w:val="0079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7F4C"/>
    <w:pPr>
      <w:ind w:left="720"/>
      <w:contextualSpacing/>
    </w:pPr>
  </w:style>
  <w:style w:type="paragraph" w:styleId="ab">
    <w:name w:val="Balloon Text"/>
    <w:basedOn w:val="a"/>
    <w:link w:val="ac"/>
    <w:rsid w:val="00797F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0ED715E2A61CDC549FD8A9CX3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5A549C0AC9D70911E0BE67CF73D2560F0ED715E2A61CDC549FD8A9CX3M7N" TargetMode="External"/><Relationship Id="rId12" Type="http://schemas.openxmlformats.org/officeDocument/2006/relationships/hyperlink" Target="consultantplus://offline/ref=F7B5A549C0AC9D70911E0BE67CF73D2560F0ED715E2A61CDC549FD8A9CX3M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5A549C0AC9D70911E0BE67CF73D2560F6E9765A2B61CDC549FD8A9C37293D20EED8DB18061743X0M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B5A549C0AC9D70911E0BE67CF73D2560F0EE755E2B61CDC549FD8A9C37293D20EED8DB18061742X0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5A549C0AC9D70911E0BE67CF73D2560F0EE755E2B61CDC549FD8A9C37293D20EED8DB18061742X0M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11366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12633</CharactersWithSpaces>
  <SharedDoc>false</SharedDoc>
  <HLinks>
    <vt:vector size="36" baseType="variant"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consultantplus://offline/ref=F7B5A549C0AC9D70911E0BE67CF73D2560F0ED715E2A61CDC549FD8A9CX3M7N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consultantplus://offline/ref=F7B5A549C0AC9D70911E0BE67CF73D2560F6E9765A2B61CDC549FD8A9C37293D20EED8DB18061743X0M6N</vt:lpwstr>
      </vt:variant>
      <vt:variant>
        <vt:lpwstr/>
      </vt:variant>
      <vt:variant>
        <vt:i4>7209066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consultantplus://offline/ref=F7B5A549C0AC9D70911E0BE67CF73D2560F0EE755E2B61CDC549FD8A9C37293D20EED8DB18061742X0M1N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consultantplus://offline/ref=F7B5A549C0AC9D70911E0BE67CF73D2560F0EE755E2B61CDC549FD8A9C37293D20EED8DB18061742X0M1N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consultantplus://offline/ref=F7B5A549C0AC9D70911E0BE67CF73D2560F0ED715E2A61CDC549FD8A9CX3M7N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consultantplus://offline/ref=F7B5A549C0AC9D70911E0BE67CF73D2560F0ED715E2A61CDC549FD8A9CX3M7N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2014-02-28T05:40:00Z</cp:lastPrinted>
  <dcterms:created xsi:type="dcterms:W3CDTF">2014-03-03T04:54:00Z</dcterms:created>
  <dcterms:modified xsi:type="dcterms:W3CDTF">2014-03-03T04:54:00Z</dcterms:modified>
</cp:coreProperties>
</file>