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7" w:type="dxa"/>
        <w:jc w:val="right"/>
        <w:tblLayout w:type="fixed"/>
        <w:tblLook w:val="04A0" w:firstRow="1" w:lastRow="0" w:firstColumn="1" w:lastColumn="0" w:noHBand="0" w:noVBand="1"/>
      </w:tblPr>
      <w:tblGrid>
        <w:gridCol w:w="5157"/>
      </w:tblGrid>
      <w:tr w:rsidR="00895EA4" w:rsidRPr="00766E69" w:rsidTr="00B6515E">
        <w:trPr>
          <w:trHeight w:val="351"/>
          <w:jc w:val="right"/>
        </w:trPr>
        <w:tc>
          <w:tcPr>
            <w:tcW w:w="5157" w:type="dxa"/>
          </w:tcPr>
          <w:p w:rsidR="00895EA4" w:rsidRPr="00D0452B" w:rsidRDefault="00895EA4" w:rsidP="0046286E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D0452B">
              <w:rPr>
                <w:rFonts w:ascii="Times New Roman" w:hAnsi="Times New Roman" w:cs="Times New Roman"/>
                <w:b w:val="0"/>
                <w:sz w:val="28"/>
              </w:rPr>
              <w:br w:type="page"/>
            </w:r>
            <w:r w:rsidRPr="00D0452B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УТВЕРЖДЕН</w:t>
            </w:r>
          </w:p>
        </w:tc>
      </w:tr>
      <w:tr w:rsidR="00895EA4" w:rsidRPr="00766E69" w:rsidTr="00B6515E">
        <w:trPr>
          <w:trHeight w:val="1235"/>
          <w:jc w:val="right"/>
        </w:trPr>
        <w:tc>
          <w:tcPr>
            <w:tcW w:w="5157" w:type="dxa"/>
          </w:tcPr>
          <w:p w:rsidR="00895EA4" w:rsidRPr="00D0452B" w:rsidRDefault="00895EA4" w:rsidP="00B6515E">
            <w:pPr>
              <w:jc w:val="center"/>
              <w:rPr>
                <w:sz w:val="28"/>
                <w:szCs w:val="28"/>
              </w:rPr>
            </w:pPr>
            <w:r w:rsidRPr="00D0452B">
              <w:rPr>
                <w:sz w:val="28"/>
                <w:szCs w:val="28"/>
              </w:rPr>
              <w:t>распоряжением Главы</w:t>
            </w:r>
          </w:p>
          <w:p w:rsidR="00895EA4" w:rsidRPr="00D0452B" w:rsidRDefault="00895EA4" w:rsidP="00B6515E">
            <w:pPr>
              <w:jc w:val="center"/>
              <w:rPr>
                <w:sz w:val="28"/>
                <w:szCs w:val="28"/>
              </w:rPr>
            </w:pPr>
            <w:r w:rsidRPr="00D0452B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"</w:t>
            </w:r>
            <w:r w:rsidRPr="00D0452B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895EA4" w:rsidRPr="00D0452B" w:rsidRDefault="005B26F1" w:rsidP="00B6515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B26F1">
              <w:rPr>
                <w:bCs/>
                <w:sz w:val="28"/>
                <w:szCs w:val="36"/>
              </w:rPr>
              <w:t>от 31 марта 2022 г. № 1703р</w:t>
            </w:r>
            <w:bookmarkEnd w:id="0"/>
          </w:p>
        </w:tc>
      </w:tr>
    </w:tbl>
    <w:p w:rsidR="00895EA4" w:rsidRPr="00766E69" w:rsidRDefault="00895EA4" w:rsidP="00895EA4">
      <w:pPr>
        <w:widowControl w:val="0"/>
        <w:jc w:val="both"/>
        <w:rPr>
          <w:sz w:val="24"/>
          <w:szCs w:val="24"/>
        </w:rPr>
      </w:pPr>
    </w:p>
    <w:p w:rsidR="00895EA4" w:rsidRPr="006D1FCF" w:rsidRDefault="00895EA4" w:rsidP="00895EA4">
      <w:pPr>
        <w:widowControl w:val="0"/>
        <w:jc w:val="both"/>
        <w:rPr>
          <w:sz w:val="28"/>
          <w:szCs w:val="28"/>
        </w:rPr>
      </w:pPr>
    </w:p>
    <w:p w:rsidR="00562CCF" w:rsidRDefault="00562CCF" w:rsidP="00C16967">
      <w:pPr>
        <w:pStyle w:val="a6"/>
        <w:widowControl w:val="0"/>
        <w:spacing w:after="0"/>
        <w:rPr>
          <w:rFonts w:ascii="Times New Roman" w:hAnsi="Times New Roman"/>
          <w:b/>
          <w:bCs/>
          <w:sz w:val="28"/>
        </w:rPr>
      </w:pPr>
      <w:bookmarkStart w:id="1" w:name="ПЗ_начало"/>
      <w:r w:rsidRPr="006D1FCF">
        <w:rPr>
          <w:rFonts w:ascii="Times New Roman" w:hAnsi="Times New Roman"/>
          <w:b/>
          <w:bCs/>
          <w:sz w:val="28"/>
        </w:rPr>
        <w:t xml:space="preserve">ПРОЕКТ ПЛАНИРОВКИ </w:t>
      </w:r>
    </w:p>
    <w:p w:rsidR="00895EA4" w:rsidRDefault="00895EA4" w:rsidP="002425DB">
      <w:pPr>
        <w:pStyle w:val="a6"/>
        <w:widowControl w:val="0"/>
        <w:spacing w:after="0"/>
        <w:ind w:firstLine="709"/>
        <w:rPr>
          <w:rFonts w:ascii="Times New Roman" w:hAnsi="Times New Roman"/>
          <w:b/>
          <w:bCs/>
          <w:sz w:val="28"/>
        </w:rPr>
      </w:pPr>
      <w:r w:rsidRPr="006D1FCF">
        <w:rPr>
          <w:rFonts w:ascii="Times New Roman" w:hAnsi="Times New Roman"/>
          <w:b/>
          <w:bCs/>
          <w:sz w:val="28"/>
        </w:rPr>
        <w:t xml:space="preserve">территории муниципального образования </w:t>
      </w:r>
      <w:r>
        <w:rPr>
          <w:rFonts w:ascii="Times New Roman" w:hAnsi="Times New Roman"/>
          <w:b/>
          <w:bCs/>
          <w:sz w:val="28"/>
        </w:rPr>
        <w:t>"</w:t>
      </w:r>
      <w:r w:rsidRPr="006D1FCF">
        <w:rPr>
          <w:rFonts w:ascii="Times New Roman" w:hAnsi="Times New Roman"/>
          <w:b/>
          <w:bCs/>
          <w:sz w:val="28"/>
        </w:rPr>
        <w:t>Город Архангельск</w:t>
      </w:r>
      <w:r>
        <w:rPr>
          <w:rFonts w:ascii="Times New Roman" w:hAnsi="Times New Roman"/>
          <w:b/>
          <w:bCs/>
          <w:sz w:val="28"/>
        </w:rPr>
        <w:t>"</w:t>
      </w:r>
      <w:r w:rsidRPr="006D1FCF">
        <w:rPr>
          <w:rFonts w:ascii="Times New Roman" w:hAnsi="Times New Roman"/>
          <w:b/>
          <w:bCs/>
          <w:sz w:val="28"/>
        </w:rPr>
        <w:t xml:space="preserve"> </w:t>
      </w:r>
      <w:r w:rsidR="00562CCF">
        <w:rPr>
          <w:rFonts w:ascii="Times New Roman" w:hAnsi="Times New Roman"/>
          <w:b/>
          <w:bCs/>
          <w:sz w:val="28"/>
        </w:rPr>
        <w:br/>
      </w:r>
      <w:r w:rsidRPr="006D1FCF">
        <w:rPr>
          <w:rFonts w:ascii="Times New Roman" w:hAnsi="Times New Roman"/>
          <w:b/>
          <w:bCs/>
          <w:sz w:val="28"/>
        </w:rPr>
        <w:t>в границах ул. Воскресенск</w:t>
      </w:r>
      <w:r w:rsidR="0046286E">
        <w:rPr>
          <w:rFonts w:ascii="Times New Roman" w:hAnsi="Times New Roman"/>
          <w:b/>
          <w:bCs/>
          <w:sz w:val="28"/>
        </w:rPr>
        <w:t>ой</w:t>
      </w:r>
      <w:r w:rsidRPr="006D1FCF">
        <w:rPr>
          <w:rFonts w:ascii="Times New Roman" w:hAnsi="Times New Roman"/>
          <w:b/>
          <w:bCs/>
          <w:sz w:val="28"/>
        </w:rPr>
        <w:t xml:space="preserve">, ул. Г. Суфтина, ул. Выучейского </w:t>
      </w:r>
      <w:r w:rsidR="00562CCF">
        <w:rPr>
          <w:rFonts w:ascii="Times New Roman" w:hAnsi="Times New Roman"/>
          <w:b/>
          <w:bCs/>
          <w:sz w:val="28"/>
        </w:rPr>
        <w:br/>
      </w:r>
      <w:r w:rsidRPr="006D1FCF">
        <w:rPr>
          <w:rFonts w:ascii="Times New Roman" w:hAnsi="Times New Roman"/>
          <w:b/>
          <w:bCs/>
          <w:sz w:val="28"/>
        </w:rPr>
        <w:t>и просп. Обводный канал площадью 14,6746 га</w:t>
      </w:r>
    </w:p>
    <w:p w:rsidR="002425DB" w:rsidRPr="006D1FCF" w:rsidRDefault="002425DB" w:rsidP="002425DB">
      <w:pPr>
        <w:pStyle w:val="a6"/>
        <w:widowControl w:val="0"/>
        <w:spacing w:after="0"/>
        <w:ind w:firstLine="709"/>
        <w:rPr>
          <w:rFonts w:ascii="Times New Roman" w:hAnsi="Times New Roman"/>
          <w:b/>
          <w:bCs/>
          <w:sz w:val="28"/>
        </w:rPr>
      </w:pPr>
    </w:p>
    <w:bookmarkEnd w:id="1"/>
    <w:p w:rsidR="00895EA4" w:rsidRDefault="00895EA4" w:rsidP="00DD4DFD">
      <w:pPr>
        <w:pStyle w:val="2"/>
        <w:tabs>
          <w:tab w:val="left" w:pos="567"/>
          <w:tab w:val="left" w:pos="993"/>
        </w:tabs>
        <w:spacing w:before="0" w:after="0" w:line="233" w:lineRule="auto"/>
        <w:ind w:left="0" w:firstLine="709"/>
        <w:jc w:val="both"/>
        <w:rPr>
          <w:rFonts w:ascii="Times New Roman" w:hAnsi="Times New Roman"/>
          <w:b w:val="0"/>
          <w:shd w:val="clear" w:color="auto" w:fill="FFFFFF"/>
        </w:rPr>
      </w:pPr>
      <w:r w:rsidRPr="00A16E06">
        <w:rPr>
          <w:rFonts w:ascii="Times New Roman" w:hAnsi="Times New Roman"/>
          <w:b w:val="0"/>
          <w:shd w:val="clear" w:color="auto" w:fill="FFFFFF"/>
        </w:rPr>
        <w:t xml:space="preserve">Положение о характеристиках планируемого развития территории, </w:t>
      </w:r>
      <w:r>
        <w:rPr>
          <w:rFonts w:ascii="Times New Roman" w:hAnsi="Times New Roman"/>
          <w:b w:val="0"/>
          <w:shd w:val="clear" w:color="auto" w:fill="FFFFFF"/>
        </w:rPr>
        <w:br/>
      </w:r>
      <w:r w:rsidRPr="00A16E06">
        <w:rPr>
          <w:rFonts w:ascii="Times New Roman" w:hAnsi="Times New Roman"/>
          <w:b w:val="0"/>
          <w:shd w:val="clear" w:color="auto" w:fill="FFFFFF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>
        <w:rPr>
          <w:rFonts w:ascii="Times New Roman" w:hAnsi="Times New Roman"/>
          <w:b w:val="0"/>
          <w:shd w:val="clear" w:color="auto" w:fill="FFFFFF"/>
        </w:rPr>
        <w:br/>
      </w:r>
      <w:r w:rsidRPr="00A16E06">
        <w:rPr>
          <w:rFonts w:ascii="Times New Roman" w:hAnsi="Times New Roman"/>
          <w:b w:val="0"/>
          <w:shd w:val="clear" w:color="auto" w:fill="FFFFFF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46286E">
        <w:rPr>
          <w:rFonts w:ascii="Times New Roman" w:hAnsi="Times New Roman"/>
          <w:b w:val="0"/>
          <w:shd w:val="clear" w:color="auto" w:fill="FFFFFF"/>
        </w:rPr>
        <w:br/>
      </w:r>
      <w:r w:rsidRPr="00A16E06">
        <w:rPr>
          <w:rFonts w:ascii="Times New Roman" w:hAnsi="Times New Roman"/>
          <w:b w:val="0"/>
          <w:shd w:val="clear" w:color="auto" w:fill="FFFFFF"/>
        </w:rPr>
        <w:t xml:space="preserve">для развития территории в границах элемента </w:t>
      </w:r>
      <w:r w:rsidR="00F476CE">
        <w:rPr>
          <w:rFonts w:ascii="Times New Roman" w:hAnsi="Times New Roman"/>
          <w:b w:val="0"/>
          <w:shd w:val="clear" w:color="auto" w:fill="FFFFFF"/>
        </w:rPr>
        <w:t>планировочной структуры</w:t>
      </w:r>
    </w:p>
    <w:p w:rsidR="00895EA4" w:rsidRPr="00A16E06" w:rsidRDefault="00895EA4" w:rsidP="00DD4DFD">
      <w:pPr>
        <w:pStyle w:val="a7"/>
        <w:spacing w:line="233" w:lineRule="auto"/>
        <w:ind w:firstLine="709"/>
        <w:rPr>
          <w:sz w:val="28"/>
          <w:szCs w:val="28"/>
        </w:rPr>
      </w:pPr>
      <w:bookmarkStart w:id="2" w:name="_Hlk70671307"/>
      <w:r>
        <w:rPr>
          <w:sz w:val="28"/>
          <w:szCs w:val="28"/>
        </w:rPr>
        <w:t>1.1</w:t>
      </w:r>
      <w:r w:rsidR="004628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6E06">
        <w:rPr>
          <w:sz w:val="28"/>
          <w:szCs w:val="28"/>
        </w:rPr>
        <w:t>Общие положения</w:t>
      </w:r>
    </w:p>
    <w:bookmarkEnd w:id="2"/>
    <w:p w:rsidR="00895EA4" w:rsidRPr="00A16E06" w:rsidRDefault="00895EA4" w:rsidP="00DD4DFD">
      <w:pPr>
        <w:pStyle w:val="a7"/>
        <w:spacing w:line="233" w:lineRule="auto"/>
        <w:ind w:firstLine="709"/>
        <w:jc w:val="both"/>
        <w:rPr>
          <w:sz w:val="28"/>
          <w:szCs w:val="28"/>
        </w:rPr>
      </w:pPr>
      <w:r w:rsidRPr="00A16E06">
        <w:rPr>
          <w:sz w:val="28"/>
          <w:szCs w:val="28"/>
        </w:rPr>
        <w:t xml:space="preserve">Проект планировки территории выполнен ООО </w:t>
      </w:r>
      <w:r>
        <w:rPr>
          <w:sz w:val="28"/>
          <w:szCs w:val="28"/>
        </w:rPr>
        <w:t>"</w:t>
      </w:r>
      <w:r w:rsidRPr="00A16E06">
        <w:rPr>
          <w:sz w:val="28"/>
          <w:szCs w:val="28"/>
        </w:rPr>
        <w:t>Проектная мастерская АрхКуб</w:t>
      </w:r>
      <w:r>
        <w:rPr>
          <w:sz w:val="28"/>
          <w:szCs w:val="28"/>
        </w:rPr>
        <w:t>"</w:t>
      </w:r>
      <w:r w:rsidRPr="00A16E06">
        <w:rPr>
          <w:sz w:val="28"/>
          <w:szCs w:val="28"/>
        </w:rPr>
        <w:t xml:space="preserve">, г. Архангельск, член саморегулируемой организации </w:t>
      </w:r>
      <w:r>
        <w:rPr>
          <w:sz w:val="28"/>
          <w:szCs w:val="28"/>
        </w:rPr>
        <w:t>"</w:t>
      </w:r>
      <w:r w:rsidRPr="00A16E06">
        <w:rPr>
          <w:sz w:val="28"/>
          <w:szCs w:val="28"/>
        </w:rPr>
        <w:t>Союз проектировщиков</w:t>
      </w:r>
      <w:r>
        <w:rPr>
          <w:sz w:val="28"/>
          <w:szCs w:val="28"/>
        </w:rPr>
        <w:t>"</w:t>
      </w:r>
      <w:r w:rsidRPr="00A16E06">
        <w:rPr>
          <w:sz w:val="28"/>
          <w:szCs w:val="28"/>
        </w:rPr>
        <w:t xml:space="preserve">, регистрационный номер в государственном реестре </w:t>
      </w:r>
      <w:r w:rsidR="00C16967">
        <w:rPr>
          <w:sz w:val="28"/>
          <w:szCs w:val="28"/>
        </w:rPr>
        <w:br/>
      </w:r>
      <w:r w:rsidRPr="00A16E06">
        <w:rPr>
          <w:sz w:val="28"/>
          <w:szCs w:val="28"/>
        </w:rPr>
        <w:t>СРО: 0131 от 24</w:t>
      </w:r>
      <w:r>
        <w:rPr>
          <w:sz w:val="28"/>
          <w:szCs w:val="28"/>
        </w:rPr>
        <w:t xml:space="preserve"> марта 2014 года.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Проект разработан на основании: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</w:t>
      </w:r>
      <w:r w:rsidRPr="006D1FCF">
        <w:rPr>
          <w:rFonts w:cstheme="minorHAnsi"/>
          <w:sz w:val="28"/>
          <w:szCs w:val="28"/>
        </w:rPr>
        <w:t xml:space="preserve">аспоряжения Главы городского округа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Город Архангельск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№</w:t>
      </w:r>
      <w:r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 xml:space="preserve">1650р </w:t>
      </w:r>
      <w:r>
        <w:rPr>
          <w:rFonts w:cstheme="minorHAnsi"/>
          <w:sz w:val="28"/>
          <w:szCs w:val="28"/>
        </w:rPr>
        <w:br/>
      </w:r>
      <w:r w:rsidRPr="006D1FCF">
        <w:rPr>
          <w:rFonts w:cstheme="minorHAnsi"/>
          <w:sz w:val="28"/>
          <w:szCs w:val="28"/>
        </w:rPr>
        <w:t>от 7</w:t>
      </w:r>
      <w:r>
        <w:rPr>
          <w:rFonts w:cstheme="minorHAnsi"/>
          <w:sz w:val="28"/>
          <w:szCs w:val="28"/>
        </w:rPr>
        <w:t xml:space="preserve"> мая </w:t>
      </w:r>
      <w:r w:rsidRPr="006D1FCF">
        <w:rPr>
          <w:rFonts w:cstheme="minorHAnsi"/>
          <w:sz w:val="28"/>
          <w:szCs w:val="28"/>
        </w:rPr>
        <w:t>2021</w:t>
      </w:r>
      <w:r w:rsidR="0046286E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>ода</w:t>
      </w:r>
      <w:r w:rsidRPr="006D1FC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О подготовке проекта планировки территории муниципального образования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Город Архангельск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в границах </w:t>
      </w:r>
      <w:r>
        <w:rPr>
          <w:rFonts w:cstheme="minorHAnsi"/>
          <w:sz w:val="28"/>
          <w:szCs w:val="28"/>
        </w:rPr>
        <w:br/>
      </w:r>
      <w:r w:rsidRPr="006D1FCF">
        <w:rPr>
          <w:rFonts w:cstheme="minorHAnsi"/>
          <w:sz w:val="28"/>
          <w:szCs w:val="28"/>
        </w:rPr>
        <w:t>ул. Воскресенской, ул. Г. Суфтина, ул. Выучейского и просп. Обводный канал площадью 14,6746 га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;</w:t>
      </w:r>
    </w:p>
    <w:p w:rsidR="00895EA4" w:rsidRPr="00D0452B" w:rsidRDefault="00895EA4" w:rsidP="00DD4DFD">
      <w:pPr>
        <w:spacing w:line="233" w:lineRule="auto"/>
        <w:ind w:firstLine="709"/>
        <w:jc w:val="both"/>
        <w:rPr>
          <w:rFonts w:cstheme="minorHAnsi"/>
          <w:spacing w:val="-4"/>
          <w:sz w:val="28"/>
          <w:szCs w:val="28"/>
        </w:rPr>
      </w:pPr>
      <w:r>
        <w:rPr>
          <w:rFonts w:cstheme="minorHAnsi"/>
          <w:sz w:val="28"/>
          <w:szCs w:val="28"/>
        </w:rPr>
        <w:t>з</w:t>
      </w:r>
      <w:r w:rsidRPr="006D1FCF">
        <w:rPr>
          <w:rFonts w:cstheme="minorHAnsi"/>
          <w:sz w:val="28"/>
          <w:szCs w:val="28"/>
        </w:rPr>
        <w:t xml:space="preserve">адания на подготовку проекта планировки территории муниципального образования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Город Архангельск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в границах ул. Воскресенской, </w:t>
      </w:r>
      <w:r>
        <w:rPr>
          <w:rFonts w:cstheme="minorHAnsi"/>
          <w:sz w:val="28"/>
          <w:szCs w:val="28"/>
        </w:rPr>
        <w:br/>
      </w:r>
      <w:r w:rsidRPr="00D0452B">
        <w:rPr>
          <w:rFonts w:cstheme="minorHAnsi"/>
          <w:spacing w:val="-4"/>
          <w:sz w:val="28"/>
          <w:szCs w:val="28"/>
        </w:rPr>
        <w:t>ул. Г. Суфтина, ул. Выучейского и просп. Обводный канал площадью 14,6746 га;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D1FCF">
        <w:rPr>
          <w:sz w:val="28"/>
          <w:szCs w:val="28"/>
        </w:rPr>
        <w:t xml:space="preserve">опографических данных, предоставленных департаментом градостроительства Администрации муниципального образования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 xml:space="preserve">; 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D1FCF">
        <w:rPr>
          <w:sz w:val="28"/>
          <w:szCs w:val="28"/>
        </w:rPr>
        <w:t>радостроительного кодекса Р</w:t>
      </w:r>
      <w:r w:rsidR="0046286E">
        <w:rPr>
          <w:sz w:val="28"/>
          <w:szCs w:val="28"/>
        </w:rPr>
        <w:t xml:space="preserve">оссийской </w:t>
      </w:r>
      <w:r w:rsidRPr="006D1FCF">
        <w:rPr>
          <w:sz w:val="28"/>
          <w:szCs w:val="28"/>
        </w:rPr>
        <w:t>Ф</w:t>
      </w:r>
      <w:r w:rsidR="0046286E">
        <w:rPr>
          <w:sz w:val="28"/>
          <w:szCs w:val="28"/>
        </w:rPr>
        <w:t>едерации</w:t>
      </w:r>
      <w:r w:rsidRPr="006D1FCF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декабря </w:t>
      </w:r>
      <w:r w:rsidR="0046286E">
        <w:rPr>
          <w:sz w:val="28"/>
          <w:szCs w:val="28"/>
        </w:rPr>
        <w:br/>
      </w:r>
      <w:r w:rsidRPr="006D1FCF">
        <w:rPr>
          <w:sz w:val="28"/>
          <w:szCs w:val="28"/>
        </w:rPr>
        <w:t xml:space="preserve">2004 </w:t>
      </w:r>
      <w:r>
        <w:rPr>
          <w:sz w:val="28"/>
          <w:szCs w:val="28"/>
        </w:rPr>
        <w:t>года №</w:t>
      </w:r>
      <w:r w:rsidRPr="006D1FCF">
        <w:rPr>
          <w:sz w:val="28"/>
          <w:szCs w:val="28"/>
        </w:rPr>
        <w:t xml:space="preserve"> 190-ФЗ; 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Земельного кодекса </w:t>
      </w:r>
      <w:r w:rsidR="0046286E" w:rsidRPr="006D1FCF">
        <w:rPr>
          <w:sz w:val="28"/>
          <w:szCs w:val="28"/>
        </w:rPr>
        <w:t>Р</w:t>
      </w:r>
      <w:r w:rsidR="0046286E">
        <w:rPr>
          <w:sz w:val="28"/>
          <w:szCs w:val="28"/>
        </w:rPr>
        <w:t xml:space="preserve">оссийской </w:t>
      </w:r>
      <w:r w:rsidR="0046286E" w:rsidRPr="006D1FCF">
        <w:rPr>
          <w:sz w:val="28"/>
          <w:szCs w:val="28"/>
        </w:rPr>
        <w:t>Ф</w:t>
      </w:r>
      <w:r w:rsidR="0046286E">
        <w:rPr>
          <w:sz w:val="28"/>
          <w:szCs w:val="28"/>
        </w:rPr>
        <w:t>едерации</w:t>
      </w:r>
      <w:r w:rsidRPr="006D1FCF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октября </w:t>
      </w:r>
      <w:r w:rsidRPr="006D1FCF">
        <w:rPr>
          <w:sz w:val="28"/>
          <w:szCs w:val="28"/>
        </w:rPr>
        <w:t xml:space="preserve">2001 </w:t>
      </w:r>
      <w:r>
        <w:rPr>
          <w:sz w:val="28"/>
          <w:szCs w:val="28"/>
        </w:rPr>
        <w:t xml:space="preserve">года </w:t>
      </w:r>
      <w:r w:rsidR="0046286E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6D1FCF">
        <w:rPr>
          <w:sz w:val="28"/>
          <w:szCs w:val="28"/>
        </w:rPr>
        <w:t xml:space="preserve"> 136-ФЗ; 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 xml:space="preserve">, утвержденные постановлением </w:t>
      </w:r>
      <w:r w:rsidR="0046286E">
        <w:rPr>
          <w:sz w:val="28"/>
          <w:szCs w:val="28"/>
        </w:rPr>
        <w:t>м</w:t>
      </w:r>
      <w:r w:rsidRPr="006D1FCF">
        <w:rPr>
          <w:sz w:val="28"/>
          <w:szCs w:val="28"/>
        </w:rPr>
        <w:t xml:space="preserve">инистерства </w:t>
      </w:r>
      <w:r w:rsidRPr="006D1FCF">
        <w:rPr>
          <w:sz w:val="28"/>
          <w:szCs w:val="28"/>
        </w:rPr>
        <w:lastRenderedPageBreak/>
        <w:t>строительства и архитектуры Архангельс</w:t>
      </w:r>
      <w:r>
        <w:rPr>
          <w:sz w:val="28"/>
          <w:szCs w:val="28"/>
        </w:rPr>
        <w:t>кой области от 29 сентября</w:t>
      </w:r>
      <w:r w:rsidRPr="006D1FCF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  <w:r w:rsidRPr="006D1FCF">
        <w:rPr>
          <w:sz w:val="28"/>
          <w:szCs w:val="28"/>
        </w:rPr>
        <w:t xml:space="preserve"> №68-п (далее </w:t>
      </w:r>
      <w:r w:rsidR="0046286E">
        <w:rPr>
          <w:sz w:val="28"/>
          <w:szCs w:val="28"/>
        </w:rPr>
        <w:t xml:space="preserve">– </w:t>
      </w:r>
      <w:r w:rsidRPr="006D1FCF">
        <w:rPr>
          <w:sz w:val="28"/>
          <w:szCs w:val="28"/>
        </w:rPr>
        <w:t>ПЗЗ г. Архангельска)</w:t>
      </w:r>
      <w:r w:rsidR="003056A8">
        <w:rPr>
          <w:sz w:val="28"/>
          <w:szCs w:val="28"/>
        </w:rPr>
        <w:t>;</w:t>
      </w:r>
      <w:r w:rsidRPr="006D1FCF">
        <w:rPr>
          <w:sz w:val="28"/>
          <w:szCs w:val="28"/>
        </w:rPr>
        <w:t xml:space="preserve"> 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D1FCF">
        <w:rPr>
          <w:sz w:val="28"/>
          <w:szCs w:val="28"/>
        </w:rPr>
        <w:t xml:space="preserve">естных нормативов градостроительного проектирования муниципального образования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, утвержденных решением Архангельской городской Думы от 20</w:t>
      </w:r>
      <w:r>
        <w:rPr>
          <w:sz w:val="28"/>
          <w:szCs w:val="28"/>
        </w:rPr>
        <w:t xml:space="preserve"> сентября </w:t>
      </w:r>
      <w:r w:rsidRPr="006D1FCF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6D1FCF">
        <w:rPr>
          <w:sz w:val="28"/>
          <w:szCs w:val="28"/>
        </w:rPr>
        <w:t xml:space="preserve"> №</w:t>
      </w:r>
      <w:r w:rsidR="002425DB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 xml:space="preserve">567 </w:t>
      </w:r>
      <w:bookmarkStart w:id="3" w:name="_Hlk75873124"/>
      <w:r w:rsidR="002425DB">
        <w:rPr>
          <w:sz w:val="28"/>
          <w:szCs w:val="28"/>
        </w:rPr>
        <w:t>(д</w:t>
      </w:r>
      <w:r w:rsidRPr="006D1FCF">
        <w:rPr>
          <w:sz w:val="28"/>
          <w:szCs w:val="28"/>
        </w:rPr>
        <w:t xml:space="preserve">алее </w:t>
      </w:r>
      <w:r w:rsidR="002425DB">
        <w:rPr>
          <w:sz w:val="28"/>
          <w:szCs w:val="28"/>
        </w:rPr>
        <w:t>–</w:t>
      </w:r>
      <w:r w:rsidRPr="006D1FCF">
        <w:rPr>
          <w:sz w:val="28"/>
          <w:szCs w:val="28"/>
        </w:rPr>
        <w:t xml:space="preserve">МНГП); </w:t>
      </w:r>
      <w:bookmarkEnd w:id="3"/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СП 42.13330.2016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 xml:space="preserve"> (</w:t>
      </w:r>
      <w:bookmarkStart w:id="4" w:name="_Hlk75873103"/>
      <w:r w:rsidR="00C16967">
        <w:rPr>
          <w:sz w:val="28"/>
          <w:szCs w:val="28"/>
        </w:rPr>
        <w:t>д</w:t>
      </w:r>
      <w:r w:rsidRPr="006D1FCF">
        <w:rPr>
          <w:sz w:val="28"/>
          <w:szCs w:val="28"/>
        </w:rPr>
        <w:t xml:space="preserve">алее </w:t>
      </w:r>
      <w:r w:rsidR="00C16967">
        <w:rPr>
          <w:sz w:val="28"/>
          <w:szCs w:val="28"/>
        </w:rPr>
        <w:t xml:space="preserve">– </w:t>
      </w:r>
      <w:r w:rsidRPr="006D1FCF">
        <w:rPr>
          <w:sz w:val="28"/>
          <w:szCs w:val="28"/>
        </w:rPr>
        <w:t>СП 42.13330.2016</w:t>
      </w:r>
      <w:bookmarkEnd w:id="4"/>
      <w:r w:rsidRPr="006D1FCF">
        <w:rPr>
          <w:sz w:val="28"/>
          <w:szCs w:val="28"/>
        </w:rPr>
        <w:t>);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СП 4.13130.2013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Системы противопожарной защиты. Ограничение распространения пожара на объектах защиты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 xml:space="preserve">; 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 xml:space="preserve">СП 476.1325800.2020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Правила планировки, застройки и благоустройства жилых микрорайонов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(</w:t>
      </w:r>
      <w:r w:rsidR="00C16967">
        <w:rPr>
          <w:rFonts w:cstheme="minorHAnsi"/>
          <w:sz w:val="28"/>
          <w:szCs w:val="28"/>
        </w:rPr>
        <w:t>д</w:t>
      </w:r>
      <w:r w:rsidRPr="006D1FCF">
        <w:rPr>
          <w:rFonts w:cstheme="minorHAnsi"/>
          <w:sz w:val="28"/>
          <w:szCs w:val="28"/>
        </w:rPr>
        <w:t xml:space="preserve">алее </w:t>
      </w:r>
      <w:r w:rsidR="00C16967">
        <w:rPr>
          <w:sz w:val="28"/>
          <w:szCs w:val="28"/>
        </w:rPr>
        <w:t>–</w:t>
      </w:r>
      <w:r w:rsidR="00C16967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СП 476.1325800.2020)</w:t>
      </w:r>
      <w:r w:rsidR="0046286E">
        <w:rPr>
          <w:rFonts w:cstheme="minorHAnsi"/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СанПиН 2.2.1/2.1.1.1200-03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.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В работе учитывалась и анализировалась следующая документация:</w:t>
      </w:r>
    </w:p>
    <w:p w:rsidR="00895EA4" w:rsidRPr="006D1FCF" w:rsidRDefault="0046286E" w:rsidP="00DD4DFD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</w:t>
      </w:r>
      <w:r w:rsidR="00895EA4" w:rsidRPr="006D1FCF">
        <w:rPr>
          <w:rFonts w:cstheme="minorHAnsi"/>
          <w:sz w:val="28"/>
          <w:szCs w:val="28"/>
        </w:rPr>
        <w:t xml:space="preserve">енеральный план муниципального образования 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</w:rPr>
        <w:t>Город Архангельск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</w:rPr>
        <w:t>, утвержденный решением Архангельской городской Думы от 2</w:t>
      </w:r>
      <w:r w:rsidR="00895EA4">
        <w:rPr>
          <w:rFonts w:cstheme="minorHAnsi"/>
          <w:sz w:val="28"/>
          <w:szCs w:val="28"/>
        </w:rPr>
        <w:t xml:space="preserve"> апреля </w:t>
      </w:r>
      <w:r w:rsidR="002425DB">
        <w:rPr>
          <w:rFonts w:cstheme="minorHAnsi"/>
          <w:sz w:val="28"/>
          <w:szCs w:val="28"/>
        </w:rPr>
        <w:br/>
      </w:r>
      <w:r w:rsidR="00895EA4" w:rsidRPr="006D1FCF">
        <w:rPr>
          <w:rFonts w:cstheme="minorHAnsi"/>
          <w:sz w:val="28"/>
          <w:szCs w:val="28"/>
        </w:rPr>
        <w:t xml:space="preserve">2020 </w:t>
      </w:r>
      <w:r w:rsidR="002425DB">
        <w:rPr>
          <w:rFonts w:cstheme="minorHAnsi"/>
          <w:sz w:val="28"/>
          <w:szCs w:val="28"/>
        </w:rPr>
        <w:t xml:space="preserve">года </w:t>
      </w:r>
      <w:r w:rsidR="00895EA4" w:rsidRPr="006D1FCF">
        <w:rPr>
          <w:rFonts w:cstheme="minorHAnsi"/>
          <w:sz w:val="28"/>
          <w:szCs w:val="28"/>
        </w:rPr>
        <w:t>№ 37-п;</w:t>
      </w:r>
    </w:p>
    <w:p w:rsidR="00895EA4" w:rsidRPr="006D1FCF" w:rsidRDefault="0046286E" w:rsidP="00DD4DFD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895EA4" w:rsidRPr="006D1FCF">
        <w:rPr>
          <w:rFonts w:cstheme="minorHAnsi"/>
          <w:sz w:val="28"/>
          <w:szCs w:val="28"/>
        </w:rPr>
        <w:t xml:space="preserve">роект планировки Привокзального района муниципального образования 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</w:rPr>
        <w:t>Город Архангельск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</w:rPr>
        <w:t xml:space="preserve"> утвержденный распоряжением </w:t>
      </w:r>
      <w:r>
        <w:rPr>
          <w:rFonts w:cstheme="minorHAnsi"/>
          <w:sz w:val="28"/>
          <w:szCs w:val="28"/>
        </w:rPr>
        <w:t>Г</w:t>
      </w:r>
      <w:r w:rsidR="00895EA4" w:rsidRPr="006D1FCF">
        <w:rPr>
          <w:rFonts w:cstheme="minorHAnsi"/>
          <w:sz w:val="28"/>
          <w:szCs w:val="28"/>
        </w:rPr>
        <w:t xml:space="preserve">лавы муниципального образования </w:t>
      </w:r>
      <w:r w:rsidR="008271B4">
        <w:rPr>
          <w:rFonts w:cstheme="minorHAnsi"/>
          <w:sz w:val="28"/>
          <w:szCs w:val="28"/>
        </w:rPr>
        <w:t>"Г</w:t>
      </w:r>
      <w:r w:rsidR="00895EA4" w:rsidRPr="006D1FCF">
        <w:rPr>
          <w:rFonts w:cstheme="minorHAnsi"/>
          <w:sz w:val="28"/>
          <w:szCs w:val="28"/>
        </w:rPr>
        <w:t>ород Архангельск</w:t>
      </w:r>
      <w:r w:rsidR="008271B4">
        <w:rPr>
          <w:rFonts w:cstheme="minorHAnsi"/>
          <w:sz w:val="28"/>
          <w:szCs w:val="28"/>
        </w:rPr>
        <w:t xml:space="preserve">" </w:t>
      </w:r>
      <w:r w:rsidR="008271B4" w:rsidRPr="008271B4">
        <w:rPr>
          <w:rFonts w:cstheme="minorHAnsi"/>
          <w:sz w:val="28"/>
          <w:szCs w:val="28"/>
        </w:rPr>
        <w:t>от 25 февраля 2015 года № 472р</w:t>
      </w:r>
      <w:r w:rsidR="008271B4" w:rsidRPr="006D1FCF">
        <w:rPr>
          <w:rFonts w:cstheme="minorHAnsi"/>
          <w:sz w:val="28"/>
          <w:szCs w:val="28"/>
        </w:rPr>
        <w:t xml:space="preserve">, </w:t>
      </w:r>
      <w:r w:rsidR="00895EA4" w:rsidRPr="006D1FCF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д</w:t>
      </w:r>
      <w:r w:rsidR="00895EA4" w:rsidRPr="006D1FCF">
        <w:rPr>
          <w:rFonts w:cstheme="minorHAnsi"/>
          <w:sz w:val="28"/>
          <w:szCs w:val="28"/>
        </w:rPr>
        <w:t xml:space="preserve">алее </w:t>
      </w:r>
      <w:r>
        <w:rPr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895EA4" w:rsidRPr="006D1FCF">
        <w:rPr>
          <w:rFonts w:cstheme="minorHAnsi"/>
          <w:sz w:val="28"/>
          <w:szCs w:val="28"/>
        </w:rPr>
        <w:t>ППТ Привокзального района);</w:t>
      </w:r>
    </w:p>
    <w:p w:rsidR="00895EA4" w:rsidRPr="006D1FCF" w:rsidRDefault="0046286E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5EA4" w:rsidRPr="006D1FC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</w:t>
      </w:r>
      <w:r w:rsidR="00895EA4" w:rsidRPr="006D1FCF">
        <w:rPr>
          <w:sz w:val="28"/>
          <w:szCs w:val="28"/>
        </w:rPr>
        <w:t>равительства Архангельской области от 18</w:t>
      </w:r>
      <w:r w:rsidR="00895EA4">
        <w:rPr>
          <w:sz w:val="28"/>
          <w:szCs w:val="28"/>
        </w:rPr>
        <w:t xml:space="preserve"> ноября </w:t>
      </w:r>
      <w:r w:rsidR="002425DB">
        <w:rPr>
          <w:sz w:val="28"/>
          <w:szCs w:val="28"/>
        </w:rPr>
        <w:br/>
      </w:r>
      <w:r w:rsidR="00895EA4">
        <w:rPr>
          <w:sz w:val="28"/>
          <w:szCs w:val="28"/>
        </w:rPr>
        <w:t>20</w:t>
      </w:r>
      <w:r w:rsidR="00895EA4" w:rsidRPr="006D1FCF">
        <w:rPr>
          <w:sz w:val="28"/>
          <w:szCs w:val="28"/>
        </w:rPr>
        <w:t>14</w:t>
      </w:r>
      <w:r w:rsidR="00895EA4">
        <w:rPr>
          <w:sz w:val="28"/>
          <w:szCs w:val="28"/>
        </w:rPr>
        <w:t xml:space="preserve"> года </w:t>
      </w:r>
      <w:r w:rsidR="00895EA4" w:rsidRPr="006D1FC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95EA4" w:rsidRPr="006D1FCF">
        <w:rPr>
          <w:sz w:val="28"/>
          <w:szCs w:val="28"/>
        </w:rPr>
        <w:t xml:space="preserve">460-пп </w:t>
      </w:r>
      <w:r w:rsidR="00895EA4">
        <w:rPr>
          <w:sz w:val="28"/>
          <w:szCs w:val="28"/>
        </w:rPr>
        <w:t>"</w:t>
      </w:r>
      <w:r w:rsidR="00895EA4" w:rsidRPr="006D1FCF">
        <w:rPr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2425DB">
        <w:rPr>
          <w:sz w:val="28"/>
          <w:szCs w:val="28"/>
        </w:rPr>
        <w:br/>
      </w:r>
      <w:r w:rsidR="00895EA4" w:rsidRPr="006D1FCF">
        <w:rPr>
          <w:sz w:val="28"/>
          <w:szCs w:val="28"/>
        </w:rPr>
        <w:t>(в Ломоносовском, Октябрьском и Соломбальском территориальных округах)</w:t>
      </w:r>
      <w:r w:rsidR="00895EA4">
        <w:rPr>
          <w:sz w:val="28"/>
          <w:szCs w:val="28"/>
        </w:rPr>
        <w:t>"</w:t>
      </w:r>
      <w:r w:rsidR="00895EA4" w:rsidRPr="006D1FCF">
        <w:rPr>
          <w:sz w:val="28"/>
          <w:szCs w:val="28"/>
        </w:rPr>
        <w:t>.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Проект планировки определяет:</w:t>
      </w:r>
    </w:p>
    <w:p w:rsidR="00895EA4" w:rsidRPr="00A16E06" w:rsidRDefault="00895EA4" w:rsidP="00DD4DFD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A16E06">
        <w:rPr>
          <w:sz w:val="28"/>
          <w:szCs w:val="28"/>
        </w:rPr>
        <w:t>концепцию архитектурно-пространственного развития проектируемой территории;</w:t>
      </w:r>
    </w:p>
    <w:p w:rsidR="00895EA4" w:rsidRPr="00A16E06" w:rsidRDefault="00895EA4" w:rsidP="00DD4DFD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A16E06">
        <w:rPr>
          <w:sz w:val="28"/>
          <w:szCs w:val="28"/>
        </w:rPr>
        <w:t>параметры застройки;</w:t>
      </w:r>
    </w:p>
    <w:p w:rsidR="00895EA4" w:rsidRPr="00A16E06" w:rsidRDefault="00895EA4" w:rsidP="00DD4DFD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A16E06">
        <w:rPr>
          <w:sz w:val="28"/>
          <w:szCs w:val="28"/>
        </w:rPr>
        <w:t>очередность освоения территории;</w:t>
      </w:r>
    </w:p>
    <w:p w:rsidR="00895EA4" w:rsidRPr="00DD4DFD" w:rsidRDefault="00895EA4" w:rsidP="00DD4DFD">
      <w:pPr>
        <w:tabs>
          <w:tab w:val="left" w:pos="993"/>
          <w:tab w:val="left" w:pos="9638"/>
        </w:tabs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DD4DFD">
        <w:rPr>
          <w:spacing w:val="-6"/>
          <w:sz w:val="28"/>
          <w:szCs w:val="28"/>
        </w:rPr>
        <w:t xml:space="preserve">развитие системы социального обслуживания, инженерного оборудования </w:t>
      </w:r>
      <w:r w:rsidR="00DD4DFD">
        <w:rPr>
          <w:spacing w:val="-6"/>
          <w:sz w:val="28"/>
          <w:szCs w:val="28"/>
        </w:rPr>
        <w:br/>
      </w:r>
      <w:r w:rsidRPr="00DD4DFD">
        <w:rPr>
          <w:spacing w:val="-6"/>
          <w:sz w:val="28"/>
          <w:szCs w:val="28"/>
        </w:rPr>
        <w:t>и благоустройства, развитие рекреационных территорий и системы озеленения;</w:t>
      </w:r>
    </w:p>
    <w:p w:rsidR="00895EA4" w:rsidRPr="00A16E06" w:rsidRDefault="00895EA4" w:rsidP="00DD4DFD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A16E06">
        <w:rPr>
          <w:sz w:val="28"/>
          <w:szCs w:val="28"/>
        </w:rPr>
        <w:t>организацию улично-дорожной сети и транспортного обслуживания.</w:t>
      </w:r>
    </w:p>
    <w:p w:rsidR="00895EA4" w:rsidRPr="006D1FCF" w:rsidRDefault="00895EA4" w:rsidP="00DD4DFD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Масштаб материалов в графической части проекта: М1:10 000, М1:1000.</w:t>
      </w:r>
    </w:p>
    <w:p w:rsidR="00895EA4" w:rsidRPr="006D1FCF" w:rsidRDefault="00895EA4" w:rsidP="00DD4DFD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Проект планировки территории состоит из основной части (Том</w:t>
      </w:r>
      <w:r w:rsidR="0046286E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 xml:space="preserve">1) </w:t>
      </w:r>
      <w:r w:rsidR="002425DB">
        <w:rPr>
          <w:sz w:val="28"/>
          <w:szCs w:val="28"/>
        </w:rPr>
        <w:br/>
      </w:r>
      <w:r w:rsidRPr="006D1FCF">
        <w:rPr>
          <w:sz w:val="28"/>
          <w:szCs w:val="28"/>
        </w:rPr>
        <w:t>и материалов по обоснованию проекта планировки (Том 2).</w:t>
      </w:r>
    </w:p>
    <w:p w:rsidR="00895EA4" w:rsidRPr="006D1FCF" w:rsidRDefault="00895EA4" w:rsidP="00DD4DFD">
      <w:pPr>
        <w:pStyle w:val="30"/>
        <w:tabs>
          <w:tab w:val="left" w:pos="993"/>
        </w:tabs>
        <w:spacing w:before="0" w:after="0" w:line="233" w:lineRule="auto"/>
        <w:ind w:firstLine="709"/>
        <w:jc w:val="both"/>
      </w:pPr>
      <w:r w:rsidRPr="006D1FCF">
        <w:t>1.2</w:t>
      </w:r>
      <w:r w:rsidR="00B6515E">
        <w:t>.</w:t>
      </w:r>
      <w:r w:rsidRPr="006D1FCF">
        <w:t xml:space="preserve"> </w:t>
      </w:r>
      <w:r w:rsidRPr="008271B4">
        <w:rPr>
          <w:shd w:val="clear" w:color="auto" w:fill="FFFFFF"/>
        </w:rPr>
        <w:t>Характеристик</w:t>
      </w:r>
      <w:r w:rsidR="008271B4" w:rsidRPr="008271B4">
        <w:rPr>
          <w:shd w:val="clear" w:color="auto" w:fill="FFFFFF"/>
        </w:rPr>
        <w:t>и</w:t>
      </w:r>
      <w:r w:rsidRPr="00A16E06">
        <w:rPr>
          <w:shd w:val="clear" w:color="auto" w:fill="FFFFFF"/>
        </w:rPr>
        <w:t xml:space="preserve"> планируемого развития территории, в том числе </w:t>
      </w:r>
      <w:r w:rsidR="002425DB">
        <w:rPr>
          <w:shd w:val="clear" w:color="auto" w:fill="FFFFFF"/>
        </w:rPr>
        <w:br/>
      </w:r>
      <w:r w:rsidRPr="00A16E06">
        <w:rPr>
          <w:shd w:val="clear" w:color="auto" w:fill="FFFFFF"/>
        </w:rPr>
        <w:t>плотност</w:t>
      </w:r>
      <w:r w:rsidR="008271B4">
        <w:rPr>
          <w:shd w:val="clear" w:color="auto" w:fill="FFFFFF"/>
        </w:rPr>
        <w:t>ь</w:t>
      </w:r>
      <w:r w:rsidRPr="00A16E06">
        <w:rPr>
          <w:shd w:val="clear" w:color="auto" w:fill="FFFFFF"/>
        </w:rPr>
        <w:t xml:space="preserve"> и параметр</w:t>
      </w:r>
      <w:r w:rsidR="008271B4">
        <w:rPr>
          <w:shd w:val="clear" w:color="auto" w:fill="FFFFFF"/>
        </w:rPr>
        <w:t>ы</w:t>
      </w:r>
      <w:r w:rsidRPr="00A16E06">
        <w:rPr>
          <w:shd w:val="clear" w:color="auto" w:fill="FFFFFF"/>
        </w:rPr>
        <w:t xml:space="preserve"> застройки территории</w:t>
      </w:r>
      <w:bookmarkStart w:id="5" w:name="_Hlk57727497"/>
    </w:p>
    <w:p w:rsidR="00895EA4" w:rsidRPr="006D1FCF" w:rsidRDefault="00895EA4" w:rsidP="00DD4DFD">
      <w:pPr>
        <w:tabs>
          <w:tab w:val="left" w:pos="993"/>
        </w:tabs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 xml:space="preserve">Планировочная структура и архитектурно-пространственное решение проекта разработаны в соответствии с общими принципами, заложенными ППТ Привокзального района города и ПЗЗ г. Архангельска. </w:t>
      </w:r>
    </w:p>
    <w:bookmarkEnd w:id="5"/>
    <w:p w:rsidR="00895EA4" w:rsidRPr="006D1FCF" w:rsidRDefault="00895EA4" w:rsidP="00DD4DFD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В основу предлагаемого градостроительного решения заложены следующие основные принципы:</w:t>
      </w:r>
    </w:p>
    <w:p w:rsidR="00895EA4" w:rsidRPr="00A16E06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A16E06">
        <w:rPr>
          <w:sz w:val="28"/>
          <w:szCs w:val="28"/>
        </w:rPr>
        <w:t>рациональная планировочная организация проектируемой территории;</w:t>
      </w:r>
    </w:p>
    <w:p w:rsidR="00895EA4" w:rsidRPr="00A16E06" w:rsidRDefault="00895EA4" w:rsidP="00DD4DFD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 w:rsidRPr="00A16E06">
        <w:rPr>
          <w:rFonts w:cstheme="minorHAnsi"/>
          <w:sz w:val="28"/>
          <w:szCs w:val="28"/>
        </w:rPr>
        <w:lastRenderedPageBreak/>
        <w:t>создание условий для благоприятной экологической среды жизнедеятельности;</w:t>
      </w:r>
    </w:p>
    <w:p w:rsidR="00895EA4" w:rsidRPr="00A16E06" w:rsidRDefault="00895EA4" w:rsidP="00DD4DFD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 w:rsidRPr="00A16E06">
        <w:rPr>
          <w:rFonts w:cstheme="minorHAnsi"/>
          <w:sz w:val="28"/>
          <w:szCs w:val="28"/>
        </w:rPr>
        <w:t>создание законченного ансамбля застройки части квартала;</w:t>
      </w:r>
    </w:p>
    <w:p w:rsidR="00895EA4" w:rsidRPr="00A16E06" w:rsidRDefault="00895EA4" w:rsidP="00DD4DFD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 w:rsidRPr="00A16E06">
        <w:rPr>
          <w:rFonts w:cstheme="minorHAnsi"/>
          <w:sz w:val="28"/>
          <w:szCs w:val="28"/>
        </w:rPr>
        <w:t>организация транспортных и пешеходных потоков с развитием и обновлением инженерной инфраструктуры;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rFonts w:cstheme="minorHAnsi"/>
          <w:sz w:val="28"/>
          <w:szCs w:val="28"/>
        </w:rPr>
        <w:t>создание безопасной среды.</w:t>
      </w:r>
      <w:r w:rsidRPr="006D1FCF">
        <w:rPr>
          <w:sz w:val="28"/>
          <w:szCs w:val="28"/>
        </w:rPr>
        <w:t xml:space="preserve"> 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Целью разработки проекта планировки является: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повышение плотности населения за счет сноса ветхого деревянного жилого фонда и строительства средне- и многоэтажных жилых домов;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включение в жилую застройку объектов административного назначения; 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решения вопроса хранения и размещения транспортных средств за счет строительства многоуровневой парковки, подземного паркинга для личного автотранспорта жителей, а также упорядочивание сети внутридворовых проездов, открытых парковок;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обеспечение жильцов территории необходимыми площадками общего пользования и озелененными территориями;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обеспечение инженерными сетями и коммуникациями.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Территория находится в Ломоносовском округе</w:t>
      </w:r>
      <w:r w:rsidR="0046286E">
        <w:rPr>
          <w:sz w:val="28"/>
          <w:szCs w:val="28"/>
        </w:rPr>
        <w:t>,</w:t>
      </w:r>
      <w:r w:rsidRPr="006D1FCF">
        <w:rPr>
          <w:sz w:val="28"/>
          <w:szCs w:val="28"/>
        </w:rPr>
        <w:t xml:space="preserve"> ограничена с юго-восточной стороны </w:t>
      </w:r>
      <w:r w:rsidRPr="006D1FCF">
        <w:rPr>
          <w:rFonts w:cstheme="minorHAnsi"/>
          <w:sz w:val="28"/>
          <w:szCs w:val="28"/>
        </w:rPr>
        <w:t xml:space="preserve">ул. Выучейского, с северо-восточной </w:t>
      </w:r>
      <w:r w:rsidR="0046286E">
        <w:rPr>
          <w:sz w:val="28"/>
          <w:szCs w:val="28"/>
        </w:rPr>
        <w:t>–</w:t>
      </w:r>
      <w:r w:rsidR="0046286E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 xml:space="preserve">ул. Г. Суфтина, </w:t>
      </w:r>
      <w:r w:rsidR="002425DB">
        <w:rPr>
          <w:rFonts w:cstheme="minorHAnsi"/>
          <w:sz w:val="28"/>
          <w:szCs w:val="28"/>
        </w:rPr>
        <w:br/>
      </w:r>
      <w:r w:rsidRPr="006D1FCF">
        <w:rPr>
          <w:rFonts w:cstheme="minorHAnsi"/>
          <w:sz w:val="28"/>
          <w:szCs w:val="28"/>
        </w:rPr>
        <w:t xml:space="preserve">с северо-западной </w:t>
      </w:r>
      <w:r w:rsidR="0046286E">
        <w:rPr>
          <w:sz w:val="28"/>
          <w:szCs w:val="28"/>
        </w:rPr>
        <w:t>–</w:t>
      </w:r>
      <w:r w:rsidR="0046286E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ул. Воскресенск</w:t>
      </w:r>
      <w:r w:rsidR="0046286E">
        <w:rPr>
          <w:rFonts w:cstheme="minorHAnsi"/>
          <w:sz w:val="28"/>
          <w:szCs w:val="28"/>
        </w:rPr>
        <w:t>ой</w:t>
      </w:r>
      <w:r w:rsidRPr="006D1FCF">
        <w:rPr>
          <w:rFonts w:cstheme="minorHAnsi"/>
          <w:sz w:val="28"/>
          <w:szCs w:val="28"/>
        </w:rPr>
        <w:t xml:space="preserve"> и с юго-западной </w:t>
      </w:r>
      <w:r w:rsidR="0046286E">
        <w:rPr>
          <w:sz w:val="28"/>
          <w:szCs w:val="28"/>
        </w:rPr>
        <w:t>–</w:t>
      </w:r>
      <w:r w:rsidR="0046286E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просп. Обводный канал</w:t>
      </w:r>
      <w:r w:rsidRPr="006D1FCF">
        <w:rPr>
          <w:sz w:val="28"/>
          <w:szCs w:val="28"/>
        </w:rPr>
        <w:t xml:space="preserve">. Географические координаты центра проектируемой территории </w:t>
      </w:r>
      <w:bookmarkStart w:id="6" w:name="_Hlk74141344"/>
      <w:r w:rsidRPr="006D1FCF">
        <w:rPr>
          <w:sz w:val="28"/>
          <w:szCs w:val="28"/>
        </w:rPr>
        <w:t>40°32'38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 xml:space="preserve"> в.д. и 64°32'33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 xml:space="preserve"> с.ш.</w:t>
      </w:r>
      <w:bookmarkEnd w:id="6"/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Проектируемая территория входит Привокзальный район – ядро города, где, как и в Центральном районе, сосредоточены главные административно-управленческие функции, имиджевые городские объекты, сооружения, наиболее развитая и разнообразная система обслуживания населения не только города, но и тяготеющего к городу сопряженного населения.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Данным проектом предлагается изменить назначение и допускаемые габариты, предусмотренные действующим ППТ Привокзального района, размещаемых на проектируемой территории зданий. </w:t>
      </w:r>
      <w:bookmarkStart w:id="7" w:name="_Hlk59808286"/>
      <w:r w:rsidRPr="006D1FCF">
        <w:rPr>
          <w:sz w:val="28"/>
          <w:szCs w:val="28"/>
        </w:rPr>
        <w:t>Вид разрешенного использования земельных участков меняется при разработке проекта межевания</w:t>
      </w:r>
      <w:bookmarkStart w:id="8" w:name="_Hlk58923099"/>
      <w:r w:rsidRPr="006D1FCF">
        <w:rPr>
          <w:sz w:val="28"/>
          <w:szCs w:val="28"/>
        </w:rPr>
        <w:t xml:space="preserve"> в соответствии с решениями, </w:t>
      </w:r>
      <w:r w:rsidRPr="0014767C">
        <w:rPr>
          <w:sz w:val="28"/>
          <w:szCs w:val="28"/>
        </w:rPr>
        <w:t>з</w:t>
      </w:r>
      <w:r w:rsidRPr="006D1FCF">
        <w:rPr>
          <w:sz w:val="28"/>
          <w:szCs w:val="28"/>
        </w:rPr>
        <w:t>аложенными в данном проекте.</w:t>
      </w:r>
      <w:bookmarkEnd w:id="8"/>
    </w:p>
    <w:bookmarkEnd w:id="7"/>
    <w:p w:rsidR="00895EA4" w:rsidRPr="00DD4DFD" w:rsidRDefault="00895EA4" w:rsidP="00DD4DFD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6D1FCF">
        <w:rPr>
          <w:sz w:val="28"/>
          <w:szCs w:val="28"/>
        </w:rPr>
        <w:t xml:space="preserve">В соответствии с </w:t>
      </w:r>
      <w:r w:rsidRPr="006D1FCF">
        <w:rPr>
          <w:rFonts w:cstheme="minorHAnsi"/>
          <w:sz w:val="28"/>
          <w:szCs w:val="28"/>
        </w:rPr>
        <w:t>ПЗЗ г. Архангельска, проектируемая т</w:t>
      </w:r>
      <w:r w:rsidRPr="006D1FCF">
        <w:rPr>
          <w:sz w:val="28"/>
          <w:szCs w:val="28"/>
        </w:rPr>
        <w:t xml:space="preserve">ерритория входит </w:t>
      </w:r>
      <w:bookmarkStart w:id="9" w:name="_Hlk57737717"/>
      <w:r w:rsidRPr="006D1FCF">
        <w:rPr>
          <w:sz w:val="28"/>
          <w:szCs w:val="28"/>
        </w:rPr>
        <w:t xml:space="preserve">в зону градостроительного зонирования Ж4 – зона застройки многоэтажными </w:t>
      </w:r>
      <w:r w:rsidRPr="00DD4DFD">
        <w:rPr>
          <w:spacing w:val="-6"/>
          <w:sz w:val="28"/>
          <w:szCs w:val="28"/>
        </w:rPr>
        <w:t>жилыми домами</w:t>
      </w:r>
      <w:bookmarkEnd w:id="9"/>
      <w:r w:rsidRPr="00DD4DFD">
        <w:rPr>
          <w:spacing w:val="-6"/>
          <w:sz w:val="28"/>
          <w:szCs w:val="28"/>
        </w:rPr>
        <w:t>. Ей соответствуют основные виды разрешенного использования: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bookmarkStart w:id="10" w:name="_Hlk70690577"/>
      <w:r>
        <w:rPr>
          <w:sz w:val="28"/>
          <w:szCs w:val="28"/>
        </w:rPr>
        <w:t>с</w:t>
      </w:r>
      <w:r w:rsidRPr="006D1FCF">
        <w:rPr>
          <w:sz w:val="28"/>
          <w:szCs w:val="28"/>
        </w:rPr>
        <w:t>реднеэтажная жилая застройка (2.5)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D1FCF">
        <w:rPr>
          <w:sz w:val="28"/>
          <w:szCs w:val="28"/>
        </w:rPr>
        <w:t>ногоэтажная жилая застройка (высотная застройка) (2.6)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D1FCF">
        <w:rPr>
          <w:sz w:val="28"/>
          <w:szCs w:val="28"/>
        </w:rPr>
        <w:t>ытовое обслуживание (3.3)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1FCF">
        <w:rPr>
          <w:sz w:val="28"/>
          <w:szCs w:val="28"/>
        </w:rPr>
        <w:t>бразование и просвещение (3.5)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1FCF">
        <w:rPr>
          <w:sz w:val="28"/>
          <w:szCs w:val="28"/>
        </w:rPr>
        <w:t>дравоохранение (3.4)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1FCF">
        <w:rPr>
          <w:sz w:val="28"/>
          <w:szCs w:val="28"/>
        </w:rPr>
        <w:t>беспечение внутреннего правопорядка (8.3)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D1FCF">
        <w:rPr>
          <w:sz w:val="28"/>
          <w:szCs w:val="28"/>
        </w:rPr>
        <w:t>ультурное развитие (3.6)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D1FCF">
        <w:rPr>
          <w:sz w:val="28"/>
          <w:szCs w:val="28"/>
        </w:rPr>
        <w:t>еловое управление (4.1)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D1FCF">
        <w:rPr>
          <w:sz w:val="28"/>
          <w:szCs w:val="28"/>
        </w:rPr>
        <w:t>агазины (4.4)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1FCF">
        <w:rPr>
          <w:sz w:val="28"/>
          <w:szCs w:val="28"/>
        </w:rPr>
        <w:t>бщественное питание (4.6)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D1FCF">
        <w:rPr>
          <w:sz w:val="28"/>
          <w:szCs w:val="28"/>
        </w:rPr>
        <w:t>остиничное обслуживание (4.7)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D1FCF">
        <w:rPr>
          <w:sz w:val="28"/>
          <w:szCs w:val="28"/>
        </w:rPr>
        <w:t>тдых (рекреация) (5.0)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D1FCF">
        <w:rPr>
          <w:sz w:val="28"/>
          <w:szCs w:val="28"/>
        </w:rPr>
        <w:t>лагоустройство территории (12.0.2)</w:t>
      </w:r>
      <w:r w:rsidR="0046286E">
        <w:rPr>
          <w:sz w:val="28"/>
          <w:szCs w:val="28"/>
        </w:rPr>
        <w:t>.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Условно разрешенные виды использования: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D1FCF">
        <w:rPr>
          <w:sz w:val="28"/>
          <w:szCs w:val="28"/>
        </w:rPr>
        <w:t>ля индивидуального жилищного строительства (2.1)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D1FCF">
        <w:rPr>
          <w:sz w:val="28"/>
          <w:szCs w:val="28"/>
        </w:rPr>
        <w:t>алоэтажная многоквартирная жилая застройка (2.1.1)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6D1FCF">
        <w:rPr>
          <w:sz w:val="28"/>
          <w:szCs w:val="28"/>
        </w:rPr>
        <w:t>ранение автотранспорта (2.7.1)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D1FCF">
        <w:rPr>
          <w:sz w:val="28"/>
          <w:szCs w:val="28"/>
        </w:rPr>
        <w:t>оммунальное обслуживание (3.1)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D1FCF">
        <w:rPr>
          <w:sz w:val="28"/>
          <w:szCs w:val="28"/>
        </w:rPr>
        <w:t>елигиозное использование (3.7)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1FCF">
        <w:rPr>
          <w:sz w:val="28"/>
          <w:szCs w:val="28"/>
        </w:rPr>
        <w:t>бъекты торговли (т</w:t>
      </w:r>
      <w:r w:rsidR="0046286E">
        <w:rPr>
          <w:sz w:val="28"/>
          <w:szCs w:val="28"/>
        </w:rPr>
        <w:t>орговые центры, торгово-</w:t>
      </w:r>
      <w:r w:rsidRPr="006D1FCF">
        <w:rPr>
          <w:sz w:val="28"/>
          <w:szCs w:val="28"/>
        </w:rPr>
        <w:t>развлекательные центры (комплексы) (4.2)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D1FCF">
        <w:rPr>
          <w:sz w:val="28"/>
          <w:szCs w:val="28"/>
        </w:rPr>
        <w:t>анковская и страховая деятельность (4.5)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1FCF">
        <w:rPr>
          <w:sz w:val="28"/>
          <w:szCs w:val="28"/>
        </w:rPr>
        <w:t>бъекты дорожного сервиса (4.9.1)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D1FCF">
        <w:rPr>
          <w:sz w:val="28"/>
          <w:szCs w:val="28"/>
        </w:rPr>
        <w:t>порт (5.1)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FCF">
        <w:rPr>
          <w:sz w:val="28"/>
          <w:szCs w:val="28"/>
        </w:rPr>
        <w:t>ричалы для маломерных судов (5.4)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1FCF">
        <w:rPr>
          <w:sz w:val="28"/>
          <w:szCs w:val="28"/>
        </w:rPr>
        <w:t>одный транспорт (7.3)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FCF">
        <w:rPr>
          <w:sz w:val="28"/>
          <w:szCs w:val="28"/>
        </w:rPr>
        <w:t>роизводственная деятельность (6.0)</w:t>
      </w:r>
      <w:r w:rsidR="0046286E">
        <w:rPr>
          <w:sz w:val="28"/>
          <w:szCs w:val="28"/>
        </w:rPr>
        <w:t>;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D1FCF">
        <w:rPr>
          <w:sz w:val="28"/>
          <w:szCs w:val="28"/>
        </w:rPr>
        <w:t>клады (6.9)</w:t>
      </w:r>
      <w:r w:rsidR="0046286E">
        <w:rPr>
          <w:sz w:val="28"/>
          <w:szCs w:val="28"/>
        </w:rPr>
        <w:t>.</w:t>
      </w:r>
    </w:p>
    <w:p w:rsidR="00895EA4" w:rsidRPr="002425DB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Вспомогательные виды разрешенного использования земельных участков:</w:t>
      </w:r>
    </w:p>
    <w:p w:rsidR="00895EA4" w:rsidRPr="002425DB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t>коммунальное обслуживание (3.1)</w:t>
      </w:r>
      <w:r w:rsidR="0046286E">
        <w:rPr>
          <w:sz w:val="28"/>
          <w:szCs w:val="28"/>
        </w:rPr>
        <w:t>;</w:t>
      </w:r>
    </w:p>
    <w:p w:rsidR="00895EA4" w:rsidRPr="002425DB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t>площадки для занятия спортом (5.1.3)</w:t>
      </w:r>
      <w:r w:rsidR="0046286E">
        <w:rPr>
          <w:sz w:val="28"/>
          <w:szCs w:val="28"/>
        </w:rPr>
        <w:t>;</w:t>
      </w:r>
    </w:p>
    <w:p w:rsidR="00895EA4" w:rsidRPr="002425DB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t>благоустройство территории (12.0.2)</w:t>
      </w:r>
      <w:r w:rsidR="0046286E">
        <w:rPr>
          <w:sz w:val="28"/>
          <w:szCs w:val="28"/>
        </w:rPr>
        <w:t>;</w:t>
      </w:r>
    </w:p>
    <w:p w:rsidR="00895EA4" w:rsidRPr="002425DB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t>улично-дорожная сеть (12.0.1)</w:t>
      </w:r>
      <w:r w:rsidR="0046286E">
        <w:rPr>
          <w:sz w:val="28"/>
          <w:szCs w:val="28"/>
        </w:rPr>
        <w:t>.</w:t>
      </w:r>
    </w:p>
    <w:bookmarkEnd w:id="10"/>
    <w:p w:rsidR="00895EA4" w:rsidRPr="002425DB" w:rsidRDefault="00895EA4" w:rsidP="00DD4DFD">
      <w:pPr>
        <w:pStyle w:val="a3"/>
        <w:tabs>
          <w:tab w:val="left" w:pos="9922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t>Намечены места возможного размещения площадок общего пользования (детские игровые, для занятия спортом, для отдыха взрослого населения).</w:t>
      </w:r>
    </w:p>
    <w:p w:rsidR="00895EA4" w:rsidRPr="008460AD" w:rsidRDefault="00895EA4" w:rsidP="00DD4DFD">
      <w:pPr>
        <w:pStyle w:val="30"/>
        <w:spacing w:before="0" w:after="0" w:line="233" w:lineRule="auto"/>
        <w:ind w:firstLine="709"/>
        <w:jc w:val="both"/>
      </w:pPr>
      <w:r w:rsidRPr="002425DB">
        <w:t>1.2.1</w:t>
      </w:r>
      <w:r w:rsidR="00B6515E">
        <w:t>.</w:t>
      </w:r>
      <w:r w:rsidRPr="002425DB">
        <w:t xml:space="preserve"> Расчет коэффициента застройки и </w:t>
      </w:r>
      <w:r w:rsidRPr="008460AD">
        <w:t>к</w:t>
      </w:r>
      <w:r w:rsidRPr="008460AD">
        <w:rPr>
          <w:shd w:val="clear" w:color="auto" w:fill="FFFFFF"/>
        </w:rPr>
        <w:t>оэффициент плотности застройки </w:t>
      </w:r>
    </w:p>
    <w:p w:rsidR="00895EA4" w:rsidRPr="002425DB" w:rsidRDefault="00895EA4" w:rsidP="00DD4DFD">
      <w:pPr>
        <w:pStyle w:val="a3"/>
        <w:tabs>
          <w:tab w:val="left" w:pos="9922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t>Для городских поселений плотность застройки участков территориальных зон следует принимать не более приведенной в таблице Б.1. Приложения Б СП 42.13330.2016.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t>С учетом варианта планировочных решений застройки территории, представленного в Томе 2 "Материалы по обоснованию проекта планировки"</w:t>
      </w:r>
      <w:r w:rsidR="0046286E">
        <w:rPr>
          <w:sz w:val="28"/>
          <w:szCs w:val="28"/>
        </w:rPr>
        <w:t>,</w:t>
      </w:r>
      <w:r w:rsidRPr="002425DB">
        <w:rPr>
          <w:sz w:val="28"/>
          <w:szCs w:val="28"/>
        </w:rPr>
        <w:t xml:space="preserve"> коэффициент застройки составит 0,29 и находится</w:t>
      </w:r>
      <w:r w:rsidRPr="006D1FCF">
        <w:rPr>
          <w:sz w:val="28"/>
          <w:szCs w:val="28"/>
        </w:rPr>
        <w:t xml:space="preserve"> по формуле: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sz w:val="28"/>
          <w:szCs w:val="28"/>
        </w:rPr>
      </w:pPr>
      <w:r w:rsidRPr="006D1FCF">
        <w:rPr>
          <w:sz w:val="28"/>
          <w:szCs w:val="28"/>
          <w:lang w:val="en-US"/>
        </w:rPr>
        <w:t>k</w:t>
      </w:r>
      <w:r w:rsidRPr="006D1FCF">
        <w:rPr>
          <w:sz w:val="28"/>
          <w:szCs w:val="28"/>
        </w:rPr>
        <w:t xml:space="preserve"> </w:t>
      </w:r>
      <w:r w:rsidRPr="006D1FCF">
        <w:rPr>
          <w:sz w:val="28"/>
          <w:szCs w:val="28"/>
          <w:vertAlign w:val="subscript"/>
        </w:rPr>
        <w:t>застр</w:t>
      </w:r>
      <w:r w:rsidR="0046286E">
        <w:rPr>
          <w:sz w:val="28"/>
          <w:szCs w:val="28"/>
          <w:vertAlign w:val="subscript"/>
        </w:rPr>
        <w:t xml:space="preserve"> </w:t>
      </w:r>
      <w:r w:rsidRPr="006D1FCF">
        <w:rPr>
          <w:sz w:val="28"/>
          <w:szCs w:val="28"/>
        </w:rPr>
        <w:t xml:space="preserve">= </w:t>
      </w:r>
      <w:r w:rsidRPr="006D1FCF">
        <w:rPr>
          <w:sz w:val="28"/>
          <w:szCs w:val="28"/>
          <w:lang w:val="en-US"/>
        </w:rPr>
        <w:t>S</w:t>
      </w:r>
      <w:r w:rsidRPr="006D1FCF">
        <w:rPr>
          <w:sz w:val="28"/>
          <w:szCs w:val="28"/>
        </w:rPr>
        <w:t xml:space="preserve"> </w:t>
      </w:r>
      <w:r w:rsidRPr="006D1FCF">
        <w:rPr>
          <w:sz w:val="28"/>
          <w:szCs w:val="28"/>
          <w:vertAlign w:val="subscript"/>
        </w:rPr>
        <w:t>заст</w:t>
      </w:r>
      <w:r w:rsidRPr="006D1FCF">
        <w:rPr>
          <w:sz w:val="28"/>
          <w:szCs w:val="28"/>
        </w:rPr>
        <w:t xml:space="preserve">/ </w:t>
      </w:r>
      <w:r w:rsidRPr="006D1FCF">
        <w:rPr>
          <w:sz w:val="28"/>
          <w:szCs w:val="28"/>
          <w:lang w:val="en-US"/>
        </w:rPr>
        <w:t>S</w:t>
      </w:r>
      <w:r w:rsidRPr="006D1FCF">
        <w:rPr>
          <w:sz w:val="28"/>
          <w:szCs w:val="28"/>
        </w:rPr>
        <w:t xml:space="preserve"> </w:t>
      </w:r>
      <w:r w:rsidRPr="006D1FCF">
        <w:rPr>
          <w:sz w:val="28"/>
          <w:szCs w:val="28"/>
          <w:vertAlign w:val="subscript"/>
        </w:rPr>
        <w:t>кварт</w:t>
      </w:r>
      <w:r w:rsidRPr="006D1FCF">
        <w:rPr>
          <w:sz w:val="28"/>
          <w:szCs w:val="28"/>
        </w:rPr>
        <w:t>, где</w:t>
      </w:r>
      <w:r w:rsidR="008F626B">
        <w:rPr>
          <w:sz w:val="28"/>
          <w:szCs w:val="28"/>
        </w:rPr>
        <w:t>: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sz w:val="28"/>
          <w:szCs w:val="28"/>
        </w:rPr>
      </w:pPr>
      <w:r w:rsidRPr="006D1FCF">
        <w:rPr>
          <w:sz w:val="28"/>
          <w:szCs w:val="28"/>
          <w:lang w:val="en-US"/>
        </w:rPr>
        <w:t>S</w:t>
      </w:r>
      <w:r w:rsidRPr="006D1FCF">
        <w:rPr>
          <w:sz w:val="28"/>
          <w:szCs w:val="28"/>
        </w:rPr>
        <w:t xml:space="preserve"> </w:t>
      </w:r>
      <w:r w:rsidR="0046286E">
        <w:rPr>
          <w:sz w:val="28"/>
          <w:szCs w:val="28"/>
          <w:vertAlign w:val="subscript"/>
        </w:rPr>
        <w:t>заст</w:t>
      </w:r>
      <w:r w:rsidR="00C16967">
        <w:rPr>
          <w:sz w:val="28"/>
          <w:szCs w:val="28"/>
          <w:vertAlign w:val="subscript"/>
        </w:rPr>
        <w:t xml:space="preserve"> </w:t>
      </w:r>
      <w:r w:rsidRPr="006D1FCF">
        <w:rPr>
          <w:sz w:val="28"/>
          <w:szCs w:val="28"/>
        </w:rPr>
        <w:t xml:space="preserve">– площадь, занятая под зданиями и сооружениями, га, 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sz w:val="28"/>
          <w:szCs w:val="28"/>
        </w:rPr>
      </w:pPr>
      <w:r w:rsidRPr="006D1FCF">
        <w:rPr>
          <w:sz w:val="28"/>
          <w:szCs w:val="28"/>
          <w:lang w:val="en-US"/>
        </w:rPr>
        <w:t>S</w:t>
      </w:r>
      <w:r w:rsidRPr="006D1FCF">
        <w:rPr>
          <w:sz w:val="28"/>
          <w:szCs w:val="28"/>
        </w:rPr>
        <w:t xml:space="preserve"> </w:t>
      </w:r>
      <w:r w:rsidRPr="006D1FCF">
        <w:rPr>
          <w:sz w:val="28"/>
          <w:szCs w:val="28"/>
          <w:vertAlign w:val="subscript"/>
        </w:rPr>
        <w:t>кварт</w:t>
      </w:r>
      <w:r w:rsidRPr="006D1FCF">
        <w:rPr>
          <w:sz w:val="28"/>
          <w:szCs w:val="28"/>
        </w:rPr>
        <w:t xml:space="preserve"> – площадь проект</w:t>
      </w:r>
      <w:r w:rsidR="008F626B">
        <w:rPr>
          <w:sz w:val="28"/>
          <w:szCs w:val="28"/>
        </w:rPr>
        <w:t>ируемой территории/квартала, га,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sz w:val="28"/>
          <w:szCs w:val="28"/>
        </w:rPr>
      </w:pPr>
      <w:r w:rsidRPr="006D1FCF">
        <w:rPr>
          <w:sz w:val="28"/>
          <w:szCs w:val="28"/>
          <w:lang w:val="en-US"/>
        </w:rPr>
        <w:t>k</w:t>
      </w:r>
      <w:r w:rsidRPr="006D1FCF">
        <w:rPr>
          <w:sz w:val="28"/>
          <w:szCs w:val="28"/>
        </w:rPr>
        <w:t xml:space="preserve"> </w:t>
      </w:r>
      <w:r w:rsidRPr="006D1FCF">
        <w:rPr>
          <w:sz w:val="28"/>
          <w:szCs w:val="28"/>
          <w:vertAlign w:val="subscript"/>
        </w:rPr>
        <w:t>застр</w:t>
      </w:r>
      <w:r w:rsidR="0046286E">
        <w:rPr>
          <w:sz w:val="28"/>
          <w:szCs w:val="28"/>
          <w:vertAlign w:val="subscript"/>
        </w:rPr>
        <w:t xml:space="preserve"> </w:t>
      </w:r>
      <w:r w:rsidRPr="006D1FCF">
        <w:rPr>
          <w:sz w:val="28"/>
          <w:szCs w:val="28"/>
        </w:rPr>
        <w:t>=</w:t>
      </w:r>
      <w:r w:rsidR="0046286E">
        <w:rPr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3,6478</w:t>
      </w:r>
      <w:r w:rsidRPr="006D1FCF">
        <w:rPr>
          <w:sz w:val="28"/>
          <w:szCs w:val="28"/>
        </w:rPr>
        <w:t>/</w:t>
      </w:r>
      <w:r w:rsidR="00C16967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14,6746</w:t>
      </w:r>
      <w:r w:rsidR="0046286E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=</w:t>
      </w:r>
      <w:r w:rsidR="0046286E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0,248</w:t>
      </w:r>
      <w:r w:rsidR="0046286E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=</w:t>
      </w:r>
      <w:r w:rsidR="0046286E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0,25 (не превышает нормативного показателя 0,6 для реконструируемой территории).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>Коэффициент плотности застройки определяется по формуле: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sz w:val="28"/>
          <w:szCs w:val="28"/>
        </w:rPr>
      </w:pPr>
      <w:r w:rsidRPr="006D1FCF">
        <w:rPr>
          <w:sz w:val="28"/>
          <w:szCs w:val="28"/>
          <w:lang w:val="en-US"/>
        </w:rPr>
        <w:t>k</w:t>
      </w:r>
      <w:r w:rsidRPr="006D1FCF">
        <w:rPr>
          <w:sz w:val="28"/>
          <w:szCs w:val="28"/>
        </w:rPr>
        <w:t xml:space="preserve"> </w:t>
      </w:r>
      <w:r w:rsidRPr="006D1FCF">
        <w:rPr>
          <w:sz w:val="28"/>
          <w:szCs w:val="28"/>
          <w:vertAlign w:val="subscript"/>
        </w:rPr>
        <w:t>пл. застр</w:t>
      </w:r>
      <w:r w:rsidR="0046286E">
        <w:rPr>
          <w:sz w:val="28"/>
          <w:szCs w:val="28"/>
          <w:vertAlign w:val="subscript"/>
        </w:rPr>
        <w:t xml:space="preserve"> </w:t>
      </w:r>
      <w:r w:rsidRPr="006D1FCF">
        <w:rPr>
          <w:sz w:val="28"/>
          <w:szCs w:val="28"/>
        </w:rPr>
        <w:t>=</w:t>
      </w:r>
      <w:r w:rsidR="0046286E">
        <w:rPr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∑</w:t>
      </w:r>
      <w:r w:rsidRPr="006D1FCF">
        <w:rPr>
          <w:sz w:val="28"/>
          <w:szCs w:val="28"/>
          <w:lang w:val="en-US"/>
        </w:rPr>
        <w:t>S</w:t>
      </w:r>
      <w:r w:rsidRPr="006D1FCF">
        <w:rPr>
          <w:sz w:val="28"/>
          <w:szCs w:val="28"/>
          <w:vertAlign w:val="subscript"/>
        </w:rPr>
        <w:t>этаж</w:t>
      </w:r>
      <w:r w:rsidRPr="006D1FCF">
        <w:rPr>
          <w:sz w:val="28"/>
          <w:szCs w:val="28"/>
        </w:rPr>
        <w:t xml:space="preserve">/ </w:t>
      </w:r>
      <w:r w:rsidRPr="006D1FCF">
        <w:rPr>
          <w:sz w:val="28"/>
          <w:szCs w:val="28"/>
          <w:lang w:val="en-US"/>
        </w:rPr>
        <w:t>S</w:t>
      </w:r>
      <w:r w:rsidRPr="006D1FCF">
        <w:rPr>
          <w:sz w:val="28"/>
          <w:szCs w:val="28"/>
        </w:rPr>
        <w:t xml:space="preserve"> </w:t>
      </w:r>
      <w:r w:rsidRPr="006D1FCF">
        <w:rPr>
          <w:sz w:val="28"/>
          <w:szCs w:val="28"/>
          <w:vertAlign w:val="subscript"/>
        </w:rPr>
        <w:t>кварт</w:t>
      </w:r>
      <w:r w:rsidRPr="006D1FCF">
        <w:rPr>
          <w:sz w:val="28"/>
          <w:szCs w:val="28"/>
        </w:rPr>
        <w:t>, где</w:t>
      </w:r>
      <w:r w:rsidR="008F626B">
        <w:rPr>
          <w:sz w:val="28"/>
          <w:szCs w:val="28"/>
        </w:rPr>
        <w:t>: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6D1FCF">
        <w:rPr>
          <w:rFonts w:cstheme="minorHAnsi"/>
          <w:sz w:val="28"/>
          <w:szCs w:val="28"/>
        </w:rPr>
        <w:t>∑</w:t>
      </w:r>
      <w:r w:rsidRPr="006D1FCF">
        <w:rPr>
          <w:sz w:val="28"/>
          <w:szCs w:val="28"/>
          <w:lang w:val="en-US"/>
        </w:rPr>
        <w:t>S</w:t>
      </w:r>
      <w:r w:rsidRPr="006D1FCF">
        <w:rPr>
          <w:sz w:val="28"/>
          <w:szCs w:val="28"/>
          <w:vertAlign w:val="subscript"/>
        </w:rPr>
        <w:t xml:space="preserve">этаж </w:t>
      </w:r>
      <w:r w:rsidR="008F626B">
        <w:rPr>
          <w:sz w:val="28"/>
          <w:szCs w:val="28"/>
        </w:rPr>
        <w:t>–</w:t>
      </w:r>
      <w:r w:rsidRPr="006D1FCF">
        <w:rPr>
          <w:sz w:val="28"/>
          <w:szCs w:val="28"/>
        </w:rPr>
        <w:t xml:space="preserve"> </w:t>
      </w:r>
      <w:r w:rsidRPr="006D1FCF">
        <w:rPr>
          <w:rFonts w:cstheme="minorHAnsi"/>
          <w:color w:val="444444"/>
          <w:sz w:val="28"/>
          <w:szCs w:val="28"/>
          <w:shd w:val="clear" w:color="auto" w:fill="FFFFFF"/>
        </w:rPr>
        <w:t>отношение площади всех этажей зданий и сооружений, га</w:t>
      </w:r>
      <w:r w:rsidR="008F626B">
        <w:rPr>
          <w:rFonts w:cstheme="minorHAnsi"/>
          <w:color w:val="444444"/>
          <w:sz w:val="28"/>
          <w:szCs w:val="28"/>
          <w:shd w:val="clear" w:color="auto" w:fill="FFFFFF"/>
        </w:rPr>
        <w:t>,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rFonts w:cstheme="minorHAnsi"/>
          <w:color w:val="auto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∑</w:t>
      </w:r>
      <w:r w:rsidRPr="006D1FCF">
        <w:rPr>
          <w:sz w:val="28"/>
          <w:szCs w:val="28"/>
          <w:lang w:val="en-US"/>
        </w:rPr>
        <w:t>S</w:t>
      </w:r>
      <w:r w:rsidRPr="006D1FCF">
        <w:rPr>
          <w:sz w:val="28"/>
          <w:szCs w:val="28"/>
          <w:vertAlign w:val="subscript"/>
        </w:rPr>
        <w:t>этаж</w:t>
      </w:r>
      <w:r w:rsidR="008F626B">
        <w:rPr>
          <w:sz w:val="28"/>
          <w:szCs w:val="28"/>
          <w:vertAlign w:val="subscript"/>
        </w:rPr>
        <w:t xml:space="preserve"> </w:t>
      </w:r>
      <w:r w:rsidRPr="006D1FCF">
        <w:rPr>
          <w:sz w:val="28"/>
          <w:szCs w:val="28"/>
        </w:rPr>
        <w:t>=</w:t>
      </w:r>
      <w:r w:rsidR="008F626B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(</w:t>
      </w:r>
      <w:r w:rsidRPr="006D1FCF">
        <w:rPr>
          <w:rFonts w:cstheme="minorHAnsi"/>
          <w:sz w:val="28"/>
          <w:szCs w:val="28"/>
        </w:rPr>
        <w:t>∑</w:t>
      </w:r>
      <w:r w:rsidRPr="006D1FCF">
        <w:rPr>
          <w:rFonts w:cstheme="minorHAnsi"/>
          <w:sz w:val="28"/>
          <w:szCs w:val="28"/>
          <w:lang w:val="en-US"/>
        </w:rPr>
        <w:t>S</w:t>
      </w:r>
      <w:r w:rsidRPr="006D1FCF">
        <w:rPr>
          <w:rFonts w:cstheme="minorHAnsi"/>
          <w:sz w:val="28"/>
          <w:szCs w:val="28"/>
          <w:vertAlign w:val="subscript"/>
        </w:rPr>
        <w:t>ж.ф</w:t>
      </w:r>
      <w:r w:rsidR="00C16967">
        <w:rPr>
          <w:rFonts w:cstheme="minorHAnsi"/>
          <w:sz w:val="28"/>
          <w:szCs w:val="28"/>
          <w:vertAlign w:val="subscript"/>
        </w:rPr>
        <w:t xml:space="preserve"> </w:t>
      </w:r>
      <w:r w:rsidRPr="006D1FCF">
        <w:rPr>
          <w:rFonts w:cstheme="minorHAnsi"/>
          <w:sz w:val="28"/>
          <w:szCs w:val="28"/>
        </w:rPr>
        <w:t>+</w:t>
      </w:r>
      <w:r w:rsidR="00C16967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  <w:lang w:val="en-US"/>
        </w:rPr>
        <w:t>S</w:t>
      </w:r>
      <w:r w:rsidRPr="006D1FCF">
        <w:rPr>
          <w:rFonts w:cstheme="minorHAnsi"/>
          <w:sz w:val="28"/>
          <w:szCs w:val="28"/>
          <w:vertAlign w:val="subscript"/>
        </w:rPr>
        <w:t>о.з.</w:t>
      </w:r>
      <w:r w:rsidR="00C16967">
        <w:rPr>
          <w:rFonts w:cstheme="minorHAnsi"/>
          <w:sz w:val="28"/>
          <w:szCs w:val="28"/>
          <w:vertAlign w:val="subscript"/>
        </w:rPr>
        <w:t xml:space="preserve"> </w:t>
      </w:r>
      <w:r w:rsidRPr="006D1FCF">
        <w:rPr>
          <w:rFonts w:cstheme="minorHAnsi"/>
          <w:sz w:val="28"/>
          <w:szCs w:val="28"/>
        </w:rPr>
        <w:t xml:space="preserve">+ </w:t>
      </w:r>
      <w:r w:rsidRPr="006D1FCF">
        <w:rPr>
          <w:rFonts w:cstheme="minorHAnsi"/>
          <w:sz w:val="28"/>
          <w:szCs w:val="28"/>
          <w:lang w:val="en-US"/>
        </w:rPr>
        <w:t>S</w:t>
      </w:r>
      <w:r w:rsidRPr="006D1FCF">
        <w:rPr>
          <w:rFonts w:cstheme="minorHAnsi"/>
          <w:sz w:val="28"/>
          <w:szCs w:val="28"/>
          <w:vertAlign w:val="subscript"/>
        </w:rPr>
        <w:t>инж.</w:t>
      </w:r>
      <w:r w:rsidR="008F626B">
        <w:rPr>
          <w:rFonts w:cstheme="minorHAnsi"/>
          <w:sz w:val="28"/>
          <w:szCs w:val="28"/>
        </w:rPr>
        <w:t>)</w:t>
      </w:r>
      <w:r w:rsidRPr="006D1FCF">
        <w:rPr>
          <w:rFonts w:cstheme="minorHAnsi"/>
          <w:sz w:val="28"/>
          <w:szCs w:val="28"/>
        </w:rPr>
        <w:t>, где</w:t>
      </w:r>
      <w:r w:rsidR="008F626B">
        <w:rPr>
          <w:rFonts w:cstheme="minorHAnsi"/>
          <w:sz w:val="28"/>
          <w:szCs w:val="28"/>
        </w:rPr>
        <w:t>: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  <w:lang w:val="en-US"/>
        </w:rPr>
        <w:t>S</w:t>
      </w:r>
      <w:r w:rsidRPr="006D1FCF">
        <w:rPr>
          <w:rFonts w:cstheme="minorHAnsi"/>
          <w:sz w:val="28"/>
          <w:szCs w:val="28"/>
          <w:vertAlign w:val="subscript"/>
        </w:rPr>
        <w:t xml:space="preserve">ж.ф </w:t>
      </w:r>
      <w:r w:rsidR="008F626B">
        <w:rPr>
          <w:sz w:val="28"/>
          <w:szCs w:val="28"/>
        </w:rPr>
        <w:t>–</w:t>
      </w:r>
      <w:r w:rsidRPr="006D1FCF">
        <w:rPr>
          <w:rFonts w:cstheme="minorHAnsi"/>
          <w:sz w:val="28"/>
          <w:szCs w:val="28"/>
        </w:rPr>
        <w:t xml:space="preserve"> площадь этажей существующего сохраняемого и нового строительства жилого фонда, га</w:t>
      </w:r>
      <w:r w:rsidR="008F626B">
        <w:rPr>
          <w:rFonts w:cstheme="minorHAnsi"/>
          <w:sz w:val="28"/>
          <w:szCs w:val="28"/>
        </w:rPr>
        <w:t>,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  <w:lang w:val="en-US"/>
        </w:rPr>
        <w:t>S</w:t>
      </w:r>
      <w:r w:rsidRPr="006D1FCF">
        <w:rPr>
          <w:rFonts w:cstheme="minorHAnsi"/>
          <w:sz w:val="28"/>
          <w:szCs w:val="28"/>
          <w:vertAlign w:val="subscript"/>
        </w:rPr>
        <w:t>о.з.</w:t>
      </w:r>
      <w:r w:rsidRPr="006D1FCF">
        <w:rPr>
          <w:rFonts w:cstheme="minorHAnsi"/>
          <w:sz w:val="28"/>
          <w:szCs w:val="28"/>
        </w:rPr>
        <w:t xml:space="preserve"> – площадь этажей существующей сохраняемой и нового строительства общественной застройки, га</w:t>
      </w:r>
      <w:r w:rsidR="008F626B">
        <w:rPr>
          <w:rFonts w:cstheme="minorHAnsi"/>
          <w:sz w:val="28"/>
          <w:szCs w:val="28"/>
        </w:rPr>
        <w:t>,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  <w:lang w:val="en-US"/>
        </w:rPr>
        <w:lastRenderedPageBreak/>
        <w:t>S</w:t>
      </w:r>
      <w:r w:rsidRPr="006D1FCF">
        <w:rPr>
          <w:rFonts w:cstheme="minorHAnsi"/>
          <w:sz w:val="28"/>
          <w:szCs w:val="28"/>
          <w:vertAlign w:val="subscript"/>
        </w:rPr>
        <w:t xml:space="preserve">инж </w:t>
      </w:r>
      <w:r w:rsidR="008F626B">
        <w:rPr>
          <w:sz w:val="28"/>
          <w:szCs w:val="28"/>
          <w:vertAlign w:val="subscript"/>
        </w:rPr>
        <w:t>–</w:t>
      </w:r>
      <w:r w:rsidRPr="006D1FCF">
        <w:rPr>
          <w:rFonts w:cstheme="minorHAnsi"/>
          <w:sz w:val="28"/>
          <w:szCs w:val="28"/>
          <w:vertAlign w:val="subscript"/>
        </w:rPr>
        <w:t xml:space="preserve"> </w:t>
      </w:r>
      <w:r w:rsidRPr="006D1FCF">
        <w:rPr>
          <w:rFonts w:cstheme="minorHAnsi"/>
          <w:sz w:val="28"/>
          <w:szCs w:val="28"/>
        </w:rPr>
        <w:t>площадь этажей существующих сохраняемых и нового строительства инженерных, транспортных, коммунальных территории и сооружений, га.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6D1FCF">
        <w:rPr>
          <w:rFonts w:cstheme="minorHAnsi"/>
          <w:sz w:val="28"/>
          <w:szCs w:val="28"/>
        </w:rPr>
        <w:t>∑</w:t>
      </w:r>
      <w:r w:rsidRPr="006D1FCF">
        <w:rPr>
          <w:sz w:val="28"/>
          <w:szCs w:val="28"/>
          <w:lang w:val="en-US"/>
        </w:rPr>
        <w:t>S</w:t>
      </w:r>
      <w:r w:rsidRPr="006D1FCF">
        <w:rPr>
          <w:sz w:val="28"/>
          <w:szCs w:val="28"/>
          <w:vertAlign w:val="subscript"/>
        </w:rPr>
        <w:t xml:space="preserve">этаж </w:t>
      </w:r>
      <w:r w:rsidRPr="006D1FCF">
        <w:rPr>
          <w:sz w:val="28"/>
          <w:szCs w:val="28"/>
        </w:rPr>
        <w:t>=</w:t>
      </w:r>
      <w:r w:rsidR="008F626B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22,98га</w:t>
      </w:r>
    </w:p>
    <w:p w:rsidR="00895EA4" w:rsidRPr="006D1FCF" w:rsidRDefault="00895EA4" w:rsidP="00DD4DFD">
      <w:pPr>
        <w:pStyle w:val="a3"/>
        <w:tabs>
          <w:tab w:val="left" w:pos="9922"/>
        </w:tabs>
        <w:spacing w:line="233" w:lineRule="auto"/>
        <w:ind w:left="284" w:firstLine="709"/>
        <w:jc w:val="both"/>
        <w:rPr>
          <w:rFonts w:cstheme="minorHAnsi"/>
          <w:color w:val="auto"/>
          <w:sz w:val="28"/>
          <w:szCs w:val="28"/>
        </w:rPr>
      </w:pPr>
      <w:r w:rsidRPr="006D1FCF">
        <w:rPr>
          <w:sz w:val="28"/>
          <w:szCs w:val="28"/>
          <w:lang w:val="en-US"/>
        </w:rPr>
        <w:t>k</w:t>
      </w:r>
      <w:r w:rsidRPr="006D1FCF">
        <w:rPr>
          <w:sz w:val="28"/>
          <w:szCs w:val="28"/>
        </w:rPr>
        <w:t xml:space="preserve"> </w:t>
      </w:r>
      <w:r w:rsidRPr="006D1FCF">
        <w:rPr>
          <w:sz w:val="28"/>
          <w:szCs w:val="28"/>
          <w:vertAlign w:val="subscript"/>
        </w:rPr>
        <w:t xml:space="preserve">пл. застр </w:t>
      </w:r>
      <w:r w:rsidRPr="006D1FCF">
        <w:rPr>
          <w:sz w:val="28"/>
          <w:szCs w:val="28"/>
        </w:rPr>
        <w:t>=22,98/</w:t>
      </w:r>
      <w:r w:rsidR="00C16967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14,6746</w:t>
      </w:r>
      <w:r w:rsidR="008F626B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=</w:t>
      </w:r>
      <w:r w:rsidR="008F626B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1,566</w:t>
      </w:r>
      <w:r w:rsidR="008F626B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=</w:t>
      </w:r>
      <w:r w:rsidR="008F626B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>1,57</w:t>
      </w:r>
    </w:p>
    <w:p w:rsidR="00C16967" w:rsidRPr="00DD4DFD" w:rsidRDefault="00C16967" w:rsidP="00DD4DFD">
      <w:pPr>
        <w:spacing w:line="233" w:lineRule="auto"/>
        <w:ind w:firstLine="709"/>
        <w:jc w:val="both"/>
        <w:rPr>
          <w:sz w:val="12"/>
          <w:szCs w:val="28"/>
        </w:rPr>
      </w:pP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Таким образом, коэффициент плотности застройки не более 1,57, </w:t>
      </w:r>
      <w:r w:rsidR="008F626B">
        <w:rPr>
          <w:sz w:val="28"/>
          <w:szCs w:val="28"/>
        </w:rPr>
        <w:br/>
      </w:r>
      <w:r w:rsidRPr="006D1FCF">
        <w:rPr>
          <w:sz w:val="28"/>
          <w:szCs w:val="28"/>
        </w:rPr>
        <w:t xml:space="preserve">что не превышает нормативного показателя 1,6 для реконструируемой территории по Приложению Б СП42.13330.2016 и не превышает показателя 2 </w:t>
      </w:r>
      <w:r w:rsidR="008F626B">
        <w:rPr>
          <w:sz w:val="28"/>
          <w:szCs w:val="28"/>
        </w:rPr>
        <w:br/>
      </w:r>
      <w:r w:rsidRPr="006D1FC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 xml:space="preserve">Положением о территориальном планировании муниципального образования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 xml:space="preserve"> </w:t>
      </w:r>
      <w:r w:rsidRPr="006D1FCF">
        <w:rPr>
          <w:sz w:val="28"/>
          <w:szCs w:val="28"/>
          <w:shd w:val="clear" w:color="auto" w:fill="FFFFFF"/>
        </w:rPr>
        <w:t xml:space="preserve">в составе </w:t>
      </w:r>
      <w:r w:rsidR="008F626B">
        <w:rPr>
          <w:sz w:val="28"/>
          <w:szCs w:val="28"/>
          <w:shd w:val="clear" w:color="auto" w:fill="FFFFFF"/>
        </w:rPr>
        <w:t>г</w:t>
      </w:r>
      <w:r w:rsidRPr="006D1FCF">
        <w:rPr>
          <w:sz w:val="28"/>
          <w:szCs w:val="28"/>
          <w:shd w:val="clear" w:color="auto" w:fill="FFFFFF"/>
        </w:rPr>
        <w:t xml:space="preserve">енерального плана муниципального образования </w:t>
      </w:r>
      <w:r>
        <w:rPr>
          <w:sz w:val="28"/>
          <w:szCs w:val="28"/>
          <w:shd w:val="clear" w:color="auto" w:fill="FFFFFF"/>
        </w:rPr>
        <w:t>"</w:t>
      </w:r>
      <w:r w:rsidRPr="006D1FCF">
        <w:rPr>
          <w:sz w:val="28"/>
          <w:szCs w:val="28"/>
          <w:shd w:val="clear" w:color="auto" w:fill="FFFFFF"/>
        </w:rPr>
        <w:t>Город Архангельск</w:t>
      </w:r>
      <w:r>
        <w:rPr>
          <w:sz w:val="28"/>
          <w:szCs w:val="28"/>
          <w:shd w:val="clear" w:color="auto" w:fill="FFFFFF"/>
        </w:rPr>
        <w:t>"</w:t>
      </w:r>
      <w:r w:rsidRPr="006D1FCF">
        <w:rPr>
          <w:sz w:val="28"/>
          <w:szCs w:val="28"/>
          <w:shd w:val="clear" w:color="auto" w:fill="FFFFFF"/>
        </w:rPr>
        <w:t>, утвержденного постановлением министерства строительства и архитектуры Архангельской области от 2</w:t>
      </w:r>
      <w:r>
        <w:rPr>
          <w:sz w:val="28"/>
          <w:szCs w:val="28"/>
          <w:shd w:val="clear" w:color="auto" w:fill="FFFFFF"/>
        </w:rPr>
        <w:t xml:space="preserve"> апреля </w:t>
      </w:r>
      <w:r w:rsidRPr="006D1FCF">
        <w:rPr>
          <w:sz w:val="28"/>
          <w:szCs w:val="28"/>
          <w:shd w:val="clear" w:color="auto" w:fill="FFFFFF"/>
        </w:rPr>
        <w:t>2020</w:t>
      </w:r>
      <w:r>
        <w:rPr>
          <w:sz w:val="28"/>
          <w:szCs w:val="28"/>
          <w:shd w:val="clear" w:color="auto" w:fill="FFFFFF"/>
        </w:rPr>
        <w:t xml:space="preserve"> года</w:t>
      </w:r>
      <w:r w:rsidRPr="006D1FCF">
        <w:rPr>
          <w:sz w:val="28"/>
          <w:szCs w:val="28"/>
          <w:shd w:val="clear" w:color="auto" w:fill="FFFFFF"/>
        </w:rPr>
        <w:t xml:space="preserve"> № 37-п, коэффициент плотности застройки </w:t>
      </w:r>
      <w:r w:rsidR="008F626B">
        <w:rPr>
          <w:sz w:val="28"/>
          <w:szCs w:val="28"/>
          <w:shd w:val="clear" w:color="auto" w:fill="FFFFFF"/>
        </w:rPr>
        <w:br/>
      </w:r>
      <w:r w:rsidRPr="006D1FCF">
        <w:rPr>
          <w:sz w:val="28"/>
          <w:szCs w:val="28"/>
          <w:shd w:val="clear" w:color="auto" w:fill="FFFFFF"/>
        </w:rPr>
        <w:t>для функциональной зоны застройки многоэтажными жилыми домами</w:t>
      </w:r>
      <w:r w:rsidRPr="006D1FCF">
        <w:rPr>
          <w:sz w:val="28"/>
          <w:szCs w:val="28"/>
        </w:rPr>
        <w:t>).</w:t>
      </w:r>
    </w:p>
    <w:p w:rsidR="00895EA4" w:rsidRPr="006D1FCF" w:rsidRDefault="00895EA4" w:rsidP="00DD4DFD">
      <w:pPr>
        <w:spacing w:line="233" w:lineRule="auto"/>
        <w:ind w:firstLine="709"/>
        <w:jc w:val="both"/>
        <w:rPr>
          <w:sz w:val="28"/>
          <w:szCs w:val="28"/>
        </w:rPr>
      </w:pPr>
      <w:r w:rsidRPr="008F626B">
        <w:rPr>
          <w:spacing w:val="-10"/>
          <w:sz w:val="28"/>
          <w:szCs w:val="28"/>
        </w:rPr>
        <w:t xml:space="preserve">Существующая плотность проектируемой территории составляет </w:t>
      </w:r>
      <w:r w:rsidRPr="008F626B">
        <w:rPr>
          <w:rFonts w:cstheme="minorHAnsi"/>
          <w:spacing w:val="-10"/>
          <w:sz w:val="28"/>
          <w:szCs w:val="28"/>
        </w:rPr>
        <w:t xml:space="preserve">≈ 186 </w:t>
      </w:r>
      <w:r w:rsidRPr="008F626B">
        <w:rPr>
          <w:spacing w:val="-10"/>
          <w:sz w:val="28"/>
          <w:szCs w:val="28"/>
        </w:rPr>
        <w:t>чел./га.</w:t>
      </w:r>
      <w:r w:rsidRPr="006D1FCF">
        <w:rPr>
          <w:rFonts w:cstheme="minorHAnsi"/>
          <w:sz w:val="28"/>
          <w:szCs w:val="28"/>
        </w:rPr>
        <w:t xml:space="preserve"> </w:t>
      </w:r>
      <w:r w:rsidRPr="006D1FCF">
        <w:rPr>
          <w:sz w:val="28"/>
          <w:szCs w:val="28"/>
        </w:rPr>
        <w:t xml:space="preserve">Численность населения возрастет с 2 724 до 3 970 </w:t>
      </w:r>
      <w:r w:rsidR="008F626B" w:rsidRPr="006D1FCF">
        <w:rPr>
          <w:sz w:val="28"/>
          <w:szCs w:val="28"/>
        </w:rPr>
        <w:t>чел</w:t>
      </w:r>
      <w:r w:rsidR="008F626B">
        <w:rPr>
          <w:sz w:val="28"/>
          <w:szCs w:val="28"/>
        </w:rPr>
        <w:t>овек</w:t>
      </w:r>
      <w:r w:rsidRPr="006D1FCF">
        <w:rPr>
          <w:sz w:val="28"/>
          <w:szCs w:val="28"/>
        </w:rPr>
        <w:t>.</w:t>
      </w:r>
    </w:p>
    <w:p w:rsidR="00895EA4" w:rsidRPr="002425DB" w:rsidRDefault="00895EA4" w:rsidP="00DD4DFD">
      <w:pPr>
        <w:pStyle w:val="30"/>
        <w:spacing w:line="233" w:lineRule="auto"/>
      </w:pPr>
      <w:r w:rsidRPr="002425DB">
        <w:t>Технико-экономические показатели на основании варианта планировочного решения застройки территории*: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642"/>
        <w:gridCol w:w="851"/>
        <w:gridCol w:w="2295"/>
      </w:tblGrid>
      <w:tr w:rsidR="00895EA4" w:rsidRPr="008D768E" w:rsidTr="002425DB">
        <w:trPr>
          <w:trHeight w:val="113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Default="00895EA4" w:rsidP="00B6515E">
            <w:pPr>
              <w:pStyle w:val="a9"/>
              <w:spacing w:line="240" w:lineRule="auto"/>
              <w:ind w:left="-705" w:right="0" w:firstLine="709"/>
              <w:rPr>
                <w:sz w:val="20"/>
                <w:szCs w:val="20"/>
              </w:rPr>
            </w:pPr>
            <w:bookmarkStart w:id="11" w:name="_Hlk57737347"/>
            <w:r w:rsidRPr="008D768E">
              <w:rPr>
                <w:sz w:val="20"/>
                <w:szCs w:val="20"/>
              </w:rPr>
              <w:t xml:space="preserve">№ </w:t>
            </w:r>
          </w:p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768E">
              <w:rPr>
                <w:sz w:val="20"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D768E" w:rsidRDefault="002425DB" w:rsidP="00B6515E">
            <w:pPr>
              <w:pStyle w:val="a9"/>
              <w:tabs>
                <w:tab w:val="left" w:pos="577"/>
              </w:tabs>
              <w:spacing w:line="240" w:lineRule="auto"/>
              <w:ind w:left="-817" w:right="-11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 </w:t>
            </w:r>
            <w:r w:rsidR="00895EA4">
              <w:rPr>
                <w:sz w:val="20"/>
                <w:szCs w:val="20"/>
              </w:rPr>
              <w:t>изм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Величина</w:t>
            </w:r>
          </w:p>
        </w:tc>
      </w:tr>
      <w:tr w:rsidR="00895EA4" w:rsidRPr="008D768E" w:rsidTr="00B6515E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Проектируемая территория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га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14,6746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2</w:t>
            </w:r>
            <w:r w:rsidRPr="008D768E">
              <w:rPr>
                <w:sz w:val="20"/>
                <w:szCs w:val="20"/>
              </w:rPr>
              <w:t>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Жилищный фонд: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2.1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Существующий сохраняемый жилищный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м</w:t>
            </w:r>
            <w:r w:rsidRPr="008D76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68 519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2.2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Демонтируемый жилищный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м</w:t>
            </w:r>
            <w:r w:rsidRPr="008D76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 w:rsidRPr="008D76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8D768E">
              <w:rPr>
                <w:sz w:val="20"/>
                <w:szCs w:val="20"/>
              </w:rPr>
              <w:t>366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2.3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м</w:t>
            </w:r>
            <w:r w:rsidRPr="008D76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67 455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Общественная застройка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3.1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Существующая сохраняемая общественная застройка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м</w:t>
            </w:r>
            <w:r w:rsidRPr="008D76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6 957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3.2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Демонтируемая застройка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м</w:t>
            </w:r>
            <w:r w:rsidRPr="008D76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0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3.3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м</w:t>
            </w:r>
            <w:r w:rsidRPr="008D76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1 095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Инженерные, транспортные, коммунальные территории и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4.1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Существующие сохраняемые здания и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м</w:t>
            </w:r>
            <w:r w:rsidRPr="008D76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1 799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4.2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Демонтируемые здания и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м</w:t>
            </w:r>
            <w:r w:rsidRPr="008D76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1 800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4.3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 xml:space="preserve">Новое строительство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м</w:t>
            </w:r>
            <w:r w:rsidRPr="008D76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D768E">
              <w:rPr>
                <w:sz w:val="20"/>
                <w:szCs w:val="20"/>
                <w:lang w:val="en-US"/>
              </w:rPr>
              <w:t>1</w:t>
            </w:r>
            <w:r w:rsidRPr="008D768E">
              <w:rPr>
                <w:sz w:val="20"/>
                <w:szCs w:val="20"/>
              </w:rPr>
              <w:t>5 046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Площадь застройки**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га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709"/>
              <w:rPr>
                <w:sz w:val="20"/>
                <w:szCs w:val="20"/>
                <w:lang w:val="en-US"/>
              </w:rPr>
            </w:pPr>
            <w:r w:rsidRPr="008D768E">
              <w:rPr>
                <w:sz w:val="20"/>
                <w:szCs w:val="20"/>
              </w:rPr>
              <w:t>3,6478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Площадь проездов, парковок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га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709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3,4217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8F626B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 xml:space="preserve">Площадь тротуаров, площадок общ. </w:t>
            </w:r>
            <w:r w:rsidR="008F626B">
              <w:rPr>
                <w:bCs/>
                <w:sz w:val="20"/>
                <w:szCs w:val="20"/>
              </w:rPr>
              <w:t>п</w:t>
            </w:r>
            <w:r w:rsidRPr="008D768E">
              <w:rPr>
                <w:bCs/>
                <w:sz w:val="20"/>
                <w:szCs w:val="20"/>
              </w:rPr>
              <w:t>ользования****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га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709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2,8857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Площадь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-675" w:right="-111" w:firstLine="709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га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709"/>
              <w:rPr>
                <w:sz w:val="20"/>
                <w:szCs w:val="20"/>
                <w:lang w:val="en-US"/>
              </w:rPr>
            </w:pPr>
            <w:r w:rsidRPr="008D768E">
              <w:rPr>
                <w:sz w:val="20"/>
                <w:szCs w:val="20"/>
                <w:lang w:val="en-US"/>
              </w:rPr>
              <w:t>4</w:t>
            </w:r>
            <w:r w:rsidRPr="008D768E">
              <w:rPr>
                <w:sz w:val="20"/>
                <w:szCs w:val="20"/>
              </w:rPr>
              <w:t>,</w:t>
            </w:r>
            <w:r w:rsidRPr="008D768E">
              <w:rPr>
                <w:sz w:val="20"/>
                <w:szCs w:val="20"/>
                <w:lang w:val="en-US"/>
              </w:rPr>
              <w:t>7374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Процент озеленения***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tabs>
                <w:tab w:val="left" w:pos="487"/>
              </w:tabs>
              <w:spacing w:line="240" w:lineRule="auto"/>
              <w:ind w:left="0" w:right="-111" w:firstLine="62"/>
              <w:jc w:val="center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%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709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32,3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Коэффициент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0" w:right="-111" w:firstLine="709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709"/>
              <w:rPr>
                <w:sz w:val="20"/>
                <w:szCs w:val="20"/>
              </w:rPr>
            </w:pPr>
            <w:r w:rsidRPr="008D768E">
              <w:rPr>
                <w:sz w:val="20"/>
                <w:szCs w:val="20"/>
              </w:rPr>
              <w:t>0,25</w:t>
            </w:r>
          </w:p>
        </w:tc>
      </w:tr>
      <w:tr w:rsidR="00895EA4" w:rsidRPr="008D768E" w:rsidTr="00B6515E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-705" w:right="0" w:firstLine="709"/>
              <w:jc w:val="center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34" w:hanging="28"/>
              <w:rPr>
                <w:bCs/>
                <w:sz w:val="20"/>
                <w:szCs w:val="20"/>
              </w:rPr>
            </w:pPr>
            <w:r w:rsidRPr="008D768E">
              <w:rPr>
                <w:bCs/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5EA4" w:rsidRPr="008D768E" w:rsidRDefault="00895EA4" w:rsidP="00B6515E">
            <w:pPr>
              <w:pStyle w:val="a9"/>
              <w:tabs>
                <w:tab w:val="left" w:pos="577"/>
              </w:tabs>
              <w:spacing w:line="240" w:lineRule="auto"/>
              <w:ind w:left="0" w:right="-111" w:firstLine="709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EA4" w:rsidRPr="008D768E" w:rsidRDefault="00895EA4" w:rsidP="00B6515E">
            <w:pPr>
              <w:pStyle w:val="a9"/>
              <w:spacing w:line="240" w:lineRule="auto"/>
              <w:ind w:left="0" w:right="0" w:firstLine="709"/>
              <w:rPr>
                <w:sz w:val="20"/>
                <w:szCs w:val="20"/>
                <w:lang w:val="en-US"/>
              </w:rPr>
            </w:pPr>
            <w:r w:rsidRPr="008D768E">
              <w:rPr>
                <w:sz w:val="20"/>
                <w:szCs w:val="20"/>
              </w:rPr>
              <w:t>1,57</w:t>
            </w:r>
          </w:p>
        </w:tc>
      </w:tr>
    </w:tbl>
    <w:bookmarkEnd w:id="11"/>
    <w:p w:rsidR="008F626B" w:rsidRPr="00DD4DFD" w:rsidRDefault="008F626B" w:rsidP="008F626B">
      <w:pPr>
        <w:jc w:val="both"/>
        <w:rPr>
          <w:rFonts w:cstheme="minorHAnsi"/>
          <w:sz w:val="22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___________</w:t>
      </w:r>
    </w:p>
    <w:p w:rsidR="00895EA4" w:rsidRPr="00DD4DFD" w:rsidRDefault="00895EA4" w:rsidP="00DD4DFD">
      <w:pPr>
        <w:spacing w:line="223" w:lineRule="auto"/>
        <w:ind w:firstLine="709"/>
        <w:jc w:val="both"/>
        <w:rPr>
          <w:rFonts w:asciiTheme="minorHAnsi" w:hAnsiTheme="minorHAnsi"/>
          <w:sz w:val="24"/>
          <w:szCs w:val="28"/>
        </w:rPr>
      </w:pPr>
      <w:r w:rsidRPr="00DD4DFD">
        <w:rPr>
          <w:rFonts w:cstheme="minorHAnsi"/>
          <w:sz w:val="24"/>
          <w:szCs w:val="28"/>
          <w:shd w:val="clear" w:color="auto" w:fill="FFFFFF"/>
        </w:rPr>
        <w:t>*</w:t>
      </w:r>
      <w:r w:rsidRPr="00DD4DFD">
        <w:rPr>
          <w:bCs/>
          <w:sz w:val="24"/>
          <w:szCs w:val="28"/>
          <w:shd w:val="clear" w:color="auto" w:fill="FFFFFF"/>
        </w:rPr>
        <w:t xml:space="preserve"> Представленные в данной таблице ТЭП не носят регламентирующий характер </w:t>
      </w:r>
      <w:r w:rsidR="00DD4DFD">
        <w:rPr>
          <w:bCs/>
          <w:sz w:val="24"/>
          <w:szCs w:val="28"/>
          <w:shd w:val="clear" w:color="auto" w:fill="FFFFFF"/>
        </w:rPr>
        <w:br/>
      </w:r>
      <w:r w:rsidRPr="00DD4DFD">
        <w:rPr>
          <w:bCs/>
          <w:sz w:val="24"/>
          <w:szCs w:val="28"/>
          <w:shd w:val="clear" w:color="auto" w:fill="FFFFFF"/>
        </w:rPr>
        <w:t>и составлены на основании листа 6 "</w:t>
      </w:r>
      <w:r w:rsidRPr="00DD4DFD">
        <w:rPr>
          <w:sz w:val="24"/>
          <w:szCs w:val="28"/>
        </w:rPr>
        <w:t xml:space="preserve">Вариант планировочного решения застройки территории, М 1:1000" </w:t>
      </w:r>
      <w:r w:rsidRPr="00DD4DFD">
        <w:rPr>
          <w:sz w:val="24"/>
          <w:szCs w:val="28"/>
          <w:shd w:val="clear" w:color="auto" w:fill="FFFFFF"/>
        </w:rPr>
        <w:t xml:space="preserve">раздела </w:t>
      </w:r>
      <w:r w:rsidRPr="00DD4DFD">
        <w:rPr>
          <w:sz w:val="24"/>
          <w:szCs w:val="28"/>
        </w:rPr>
        <w:t>51-20-ППТ "Материалы по обоснованию").</w:t>
      </w:r>
    </w:p>
    <w:p w:rsidR="00895EA4" w:rsidRPr="00DD4DFD" w:rsidRDefault="00895EA4" w:rsidP="00DD4DFD">
      <w:pPr>
        <w:spacing w:line="223" w:lineRule="auto"/>
        <w:ind w:firstLine="709"/>
        <w:jc w:val="both"/>
        <w:rPr>
          <w:rFonts w:cstheme="minorHAnsi"/>
          <w:sz w:val="24"/>
          <w:szCs w:val="28"/>
        </w:rPr>
      </w:pPr>
      <w:r w:rsidRPr="00DD4DFD">
        <w:rPr>
          <w:rFonts w:cstheme="minorHAnsi"/>
          <w:sz w:val="24"/>
          <w:szCs w:val="28"/>
          <w:shd w:val="clear" w:color="auto" w:fill="FFFFFF"/>
        </w:rPr>
        <w:t>**</w:t>
      </w:r>
      <w:r w:rsidR="00C417F0" w:rsidRPr="00DD4DFD">
        <w:rPr>
          <w:rFonts w:cstheme="minorHAnsi"/>
          <w:sz w:val="24"/>
          <w:szCs w:val="28"/>
          <w:shd w:val="clear" w:color="auto" w:fill="FFFFFF"/>
        </w:rPr>
        <w:t xml:space="preserve"> </w:t>
      </w:r>
      <w:r w:rsidRPr="00DD4DFD">
        <w:rPr>
          <w:rFonts w:cstheme="minorHAnsi"/>
          <w:sz w:val="24"/>
          <w:szCs w:val="28"/>
          <w:shd w:val="clear" w:color="auto" w:fill="FFFFFF"/>
        </w:rPr>
        <w:t>Площадь застройки на проектируемых земельных участках</w:t>
      </w:r>
      <w:r w:rsidRPr="00DD4DFD">
        <w:rPr>
          <w:rFonts w:cstheme="minorHAnsi"/>
          <w:sz w:val="24"/>
          <w:szCs w:val="28"/>
        </w:rPr>
        <w:t xml:space="preserve"> не менее 10</w:t>
      </w:r>
      <w:r w:rsidR="008F626B" w:rsidRPr="00DD4DFD">
        <w:rPr>
          <w:rFonts w:cstheme="minorHAnsi"/>
          <w:sz w:val="24"/>
          <w:szCs w:val="28"/>
        </w:rPr>
        <w:t xml:space="preserve"> процентов</w:t>
      </w:r>
      <w:r w:rsidRPr="00DD4DFD">
        <w:rPr>
          <w:rFonts w:cstheme="minorHAnsi"/>
          <w:sz w:val="24"/>
          <w:szCs w:val="28"/>
        </w:rPr>
        <w:t xml:space="preserve"> и не более 50</w:t>
      </w:r>
      <w:r w:rsidR="008F626B" w:rsidRPr="00DD4DFD">
        <w:rPr>
          <w:rFonts w:cstheme="minorHAnsi"/>
          <w:sz w:val="24"/>
          <w:szCs w:val="28"/>
        </w:rPr>
        <w:t xml:space="preserve"> процентов</w:t>
      </w:r>
      <w:r w:rsidRPr="00DD4DFD">
        <w:rPr>
          <w:rFonts w:cstheme="minorHAnsi"/>
          <w:sz w:val="24"/>
          <w:szCs w:val="28"/>
        </w:rPr>
        <w:t xml:space="preserve"> от площади проектируемого ЗУ согласно </w:t>
      </w:r>
      <w:r w:rsidR="008F626B" w:rsidRPr="00DD4DFD">
        <w:rPr>
          <w:rFonts w:cstheme="minorHAnsi"/>
          <w:sz w:val="24"/>
          <w:szCs w:val="28"/>
        </w:rPr>
        <w:t>с</w:t>
      </w:r>
      <w:r w:rsidRPr="00DD4DFD">
        <w:rPr>
          <w:rFonts w:cstheme="minorHAnsi"/>
          <w:sz w:val="24"/>
          <w:szCs w:val="28"/>
        </w:rPr>
        <w:t>татье 26 ПЗЗ</w:t>
      </w:r>
      <w:r w:rsidRPr="00DD4DFD">
        <w:rPr>
          <w:sz w:val="24"/>
          <w:szCs w:val="28"/>
        </w:rPr>
        <w:t xml:space="preserve"> муниципального образования "Город Архангельск".</w:t>
      </w:r>
    </w:p>
    <w:p w:rsidR="00895EA4" w:rsidRPr="00DD4DFD" w:rsidRDefault="00895EA4" w:rsidP="00DD4DFD">
      <w:pPr>
        <w:spacing w:line="223" w:lineRule="auto"/>
        <w:ind w:firstLine="709"/>
        <w:jc w:val="both"/>
        <w:rPr>
          <w:rFonts w:cstheme="minorHAnsi"/>
          <w:sz w:val="24"/>
          <w:szCs w:val="28"/>
        </w:rPr>
      </w:pPr>
      <w:r w:rsidRPr="00DD4DFD">
        <w:rPr>
          <w:rFonts w:cstheme="minorHAnsi"/>
          <w:sz w:val="24"/>
          <w:szCs w:val="28"/>
        </w:rPr>
        <w:t>***</w:t>
      </w:r>
      <w:r w:rsidR="00C417F0" w:rsidRPr="00DD4DFD">
        <w:rPr>
          <w:rFonts w:cstheme="minorHAnsi"/>
          <w:sz w:val="24"/>
          <w:szCs w:val="28"/>
        </w:rPr>
        <w:t xml:space="preserve"> </w:t>
      </w:r>
      <w:r w:rsidRPr="00DD4DFD">
        <w:rPr>
          <w:rFonts w:cstheme="minorHAnsi"/>
          <w:sz w:val="24"/>
          <w:szCs w:val="28"/>
        </w:rPr>
        <w:t>Минимальная доля озелене</w:t>
      </w:r>
      <w:r w:rsidRPr="00DD4DFD">
        <w:rPr>
          <w:rFonts w:cs="Calibri"/>
          <w:sz w:val="24"/>
          <w:szCs w:val="28"/>
        </w:rPr>
        <w:t>ния 15</w:t>
      </w:r>
      <w:r w:rsidR="008F626B" w:rsidRPr="00DD4DFD">
        <w:rPr>
          <w:rFonts w:cs="Calibri"/>
          <w:sz w:val="24"/>
          <w:szCs w:val="28"/>
        </w:rPr>
        <w:t xml:space="preserve"> </w:t>
      </w:r>
      <w:r w:rsidR="008F626B" w:rsidRPr="00DD4DFD">
        <w:rPr>
          <w:rFonts w:cstheme="minorHAnsi"/>
          <w:sz w:val="24"/>
          <w:szCs w:val="28"/>
        </w:rPr>
        <w:t xml:space="preserve">процентов </w:t>
      </w:r>
      <w:r w:rsidRPr="00DD4DFD">
        <w:rPr>
          <w:rFonts w:cstheme="minorHAnsi"/>
          <w:sz w:val="24"/>
          <w:szCs w:val="28"/>
        </w:rPr>
        <w:t xml:space="preserve">согласно </w:t>
      </w:r>
      <w:r w:rsidR="008F626B" w:rsidRPr="00DD4DFD">
        <w:rPr>
          <w:rFonts w:cstheme="minorHAnsi"/>
          <w:sz w:val="24"/>
          <w:szCs w:val="28"/>
        </w:rPr>
        <w:t>с</w:t>
      </w:r>
      <w:r w:rsidRPr="00DD4DFD">
        <w:rPr>
          <w:rFonts w:cstheme="minorHAnsi"/>
          <w:sz w:val="24"/>
          <w:szCs w:val="28"/>
        </w:rPr>
        <w:t>татье 26 ПЗЗ</w:t>
      </w:r>
      <w:r w:rsidRPr="00DD4DFD">
        <w:rPr>
          <w:sz w:val="24"/>
          <w:szCs w:val="28"/>
        </w:rPr>
        <w:t xml:space="preserve"> муниципального образования "Город Архангельск"</w:t>
      </w:r>
      <w:r w:rsidRPr="00DD4DFD">
        <w:rPr>
          <w:rFonts w:cstheme="minorHAnsi"/>
          <w:sz w:val="24"/>
          <w:szCs w:val="28"/>
        </w:rPr>
        <w:t>.</w:t>
      </w:r>
    </w:p>
    <w:p w:rsidR="00895EA4" w:rsidRPr="00DD4DFD" w:rsidRDefault="00895EA4" w:rsidP="00DD4DFD">
      <w:pPr>
        <w:spacing w:line="223" w:lineRule="auto"/>
        <w:ind w:firstLine="709"/>
        <w:jc w:val="both"/>
        <w:rPr>
          <w:rFonts w:ascii="inherit" w:hAnsi="inherit" w:cs="Open Sans"/>
          <w:color w:val="2D2E30"/>
          <w:szCs w:val="28"/>
        </w:rPr>
      </w:pPr>
      <w:r w:rsidRPr="00DD4DFD">
        <w:rPr>
          <w:rFonts w:cstheme="minorHAnsi"/>
          <w:sz w:val="24"/>
          <w:szCs w:val="28"/>
        </w:rPr>
        <w:t>***</w:t>
      </w:r>
      <w:bookmarkStart w:id="12" w:name="_Hlk77856812"/>
      <w:r w:rsidRPr="00DD4DFD">
        <w:rPr>
          <w:rFonts w:cstheme="minorHAnsi"/>
          <w:sz w:val="24"/>
          <w:szCs w:val="28"/>
        </w:rPr>
        <w:t>* Площадь включает в себя площадки, расположенные под зданиями и на кровле подземных паркингов.</w:t>
      </w:r>
    </w:p>
    <w:bookmarkEnd w:id="12"/>
    <w:p w:rsidR="00895EA4" w:rsidRPr="006D1FCF" w:rsidRDefault="00895EA4" w:rsidP="00E276B7">
      <w:pPr>
        <w:pStyle w:val="30"/>
        <w:spacing w:before="0" w:after="0"/>
        <w:jc w:val="both"/>
      </w:pPr>
      <w:r w:rsidRPr="006D1FCF">
        <w:lastRenderedPageBreak/>
        <w:t>1.3</w:t>
      </w:r>
      <w:r w:rsidR="008F626B">
        <w:t>.</w:t>
      </w:r>
      <w:r w:rsidRPr="006D1FCF">
        <w:t xml:space="preserve"> </w:t>
      </w:r>
      <w:r w:rsidRPr="008460AD">
        <w:t>Характеристик</w:t>
      </w:r>
      <w:r w:rsidR="008460AD" w:rsidRPr="008460AD">
        <w:t>и</w:t>
      </w:r>
      <w:r w:rsidRPr="006D1FCF">
        <w:t xml:space="preserve">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</w:t>
      </w:r>
      <w:r w:rsidR="008F626B">
        <w:t>емента планировочной структуры</w:t>
      </w:r>
    </w:p>
    <w:p w:rsidR="00895EA4" w:rsidRPr="006D1FCF" w:rsidRDefault="00895EA4" w:rsidP="00E276B7">
      <w:pPr>
        <w:pStyle w:val="30"/>
        <w:spacing w:before="0" w:after="0"/>
        <w:jc w:val="both"/>
      </w:pPr>
      <w:r w:rsidRPr="006D1FCF">
        <w:t>1.3.1 Жилые объекты</w:t>
      </w:r>
    </w:p>
    <w:p w:rsidR="00895EA4" w:rsidRPr="006D1FCF" w:rsidRDefault="00895EA4" w:rsidP="00E276B7">
      <w:pPr>
        <w:ind w:firstLine="708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На проектируемой территории </w:t>
      </w:r>
      <w:bookmarkStart w:id="13" w:name="_Hlk57737587"/>
      <w:r w:rsidRPr="006D1FCF">
        <w:rPr>
          <w:sz w:val="28"/>
          <w:szCs w:val="28"/>
        </w:rPr>
        <w:t>расположены средне-, малоэтажная и многоэтажная жилая застройка. Малоэтажная жилая застройка представлена многоквартирными деревянными домами. Имеются объекты общественно-деловой застройки, детская школа искусств, объекты торговли, хаотично присутствуют хозяйственные постройки и индивидуальные гаражи, имеется индивидуальная жилая застройка.</w:t>
      </w:r>
    </w:p>
    <w:bookmarkEnd w:id="13"/>
    <w:p w:rsidR="00895EA4" w:rsidRPr="006D1FCF" w:rsidRDefault="00895EA4" w:rsidP="00E276B7">
      <w:pPr>
        <w:ind w:firstLine="708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Застройку предполагается вести средне- и многоэтажными многоквартирными жилыми домами пяти, девяти- и четырнадцатиэтажными. Проектируемый жилой фонд составит </w:t>
      </w:r>
      <w:r w:rsidRPr="006D1FCF">
        <w:rPr>
          <w:rFonts w:cstheme="minorHAnsi"/>
          <w:sz w:val="28"/>
          <w:szCs w:val="28"/>
        </w:rPr>
        <w:t>67 455 м</w:t>
      </w:r>
      <w:r w:rsidRPr="006D1FCF">
        <w:rPr>
          <w:rFonts w:cstheme="minorHAnsi"/>
          <w:sz w:val="28"/>
          <w:szCs w:val="28"/>
          <w:vertAlign w:val="superscript"/>
        </w:rPr>
        <w:t>2</w:t>
      </w:r>
      <w:r w:rsidRPr="006D1FCF">
        <w:rPr>
          <w:rFonts w:cstheme="minorHAnsi"/>
          <w:sz w:val="28"/>
          <w:szCs w:val="28"/>
        </w:rPr>
        <w:t xml:space="preserve">. </w:t>
      </w:r>
      <w:r w:rsidRPr="006D1FCF">
        <w:rPr>
          <w:sz w:val="28"/>
          <w:szCs w:val="28"/>
        </w:rPr>
        <w:t>При этом производится снос ветхого и малоценного двухэтажного деревянного жилого фонда площадью 8366 м</w:t>
      </w:r>
      <w:r w:rsidRPr="006D1FCF">
        <w:rPr>
          <w:sz w:val="28"/>
          <w:szCs w:val="28"/>
          <w:vertAlign w:val="superscript"/>
        </w:rPr>
        <w:t>2</w:t>
      </w:r>
      <w:r w:rsidRPr="006D1FCF">
        <w:rPr>
          <w:sz w:val="28"/>
          <w:szCs w:val="28"/>
        </w:rPr>
        <w:t>. Сохраняется жилая застройка в размере 68 519 м</w:t>
      </w:r>
      <w:r w:rsidRPr="006D1FCF">
        <w:rPr>
          <w:sz w:val="28"/>
          <w:szCs w:val="28"/>
          <w:vertAlign w:val="superscript"/>
        </w:rPr>
        <w:t>2</w:t>
      </w:r>
      <w:r w:rsidRPr="006D1FCF">
        <w:rPr>
          <w:sz w:val="28"/>
          <w:szCs w:val="28"/>
        </w:rPr>
        <w:t>.</w:t>
      </w:r>
    </w:p>
    <w:p w:rsidR="00895EA4" w:rsidRPr="006D1FCF" w:rsidRDefault="00895EA4" w:rsidP="00E276B7">
      <w:pPr>
        <w:pStyle w:val="30"/>
        <w:spacing w:before="0" w:after="0"/>
        <w:jc w:val="both"/>
      </w:pPr>
      <w:r w:rsidRPr="006D1FCF">
        <w:t>1.3.2 Производственные объекты</w:t>
      </w:r>
    </w:p>
    <w:p w:rsidR="00895EA4" w:rsidRPr="006D1FCF" w:rsidRDefault="00895EA4" w:rsidP="00E276B7">
      <w:pPr>
        <w:ind w:firstLine="708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На рассматриваемой территории расположены опасные производственные объекты </w:t>
      </w:r>
      <w:r w:rsidR="008F626B">
        <w:rPr>
          <w:sz w:val="28"/>
          <w:szCs w:val="28"/>
        </w:rPr>
        <w:t>–</w:t>
      </w:r>
      <w:r w:rsidRPr="006D1FCF">
        <w:rPr>
          <w:sz w:val="28"/>
          <w:szCs w:val="28"/>
        </w:rPr>
        <w:t xml:space="preserve"> газораспределительные установки вблизи жилых домов по адресу: ул. Володарского д. 74, ул. Выучейского д. 55, </w:t>
      </w:r>
      <w:r>
        <w:rPr>
          <w:sz w:val="28"/>
          <w:szCs w:val="28"/>
        </w:rPr>
        <w:br/>
      </w:r>
      <w:r w:rsidRPr="006D1FCF">
        <w:rPr>
          <w:sz w:val="28"/>
          <w:szCs w:val="28"/>
        </w:rPr>
        <w:t xml:space="preserve">просп. Обводный канал д. 40, д. 42, д. 44 корп. 1, ул. Воскресенская д. 96 </w:t>
      </w:r>
      <w:r>
        <w:rPr>
          <w:sz w:val="28"/>
          <w:szCs w:val="28"/>
        </w:rPr>
        <w:br/>
      </w:r>
      <w:r w:rsidRPr="006D1FCF">
        <w:rPr>
          <w:sz w:val="28"/>
          <w:szCs w:val="28"/>
        </w:rPr>
        <w:t>корп. 1.</w:t>
      </w:r>
    </w:p>
    <w:p w:rsidR="00895EA4" w:rsidRPr="006D1FCF" w:rsidRDefault="00895EA4" w:rsidP="00E276B7">
      <w:pPr>
        <w:pStyle w:val="30"/>
        <w:spacing w:before="0" w:after="0"/>
        <w:jc w:val="both"/>
      </w:pPr>
      <w:r w:rsidRPr="006D1FCF">
        <w:t>1.3.3. Общественно-деловые объекты</w:t>
      </w:r>
    </w:p>
    <w:p w:rsidR="00895EA4" w:rsidRPr="006D1FCF" w:rsidRDefault="00895EA4" w:rsidP="00E276B7">
      <w:pPr>
        <w:ind w:firstLine="708"/>
        <w:jc w:val="both"/>
        <w:rPr>
          <w:rFonts w:cstheme="minorHAnsi"/>
          <w:sz w:val="28"/>
          <w:szCs w:val="28"/>
        </w:rPr>
      </w:pPr>
      <w:r w:rsidRPr="006D1FCF">
        <w:rPr>
          <w:sz w:val="28"/>
          <w:szCs w:val="28"/>
        </w:rPr>
        <w:t>На рассматриваемой территории</w:t>
      </w:r>
      <w:r w:rsidRPr="006D1FCF">
        <w:rPr>
          <w:rFonts w:cstheme="minorHAnsi"/>
          <w:sz w:val="28"/>
          <w:szCs w:val="28"/>
        </w:rPr>
        <w:t xml:space="preserve"> расположены здания общественного назначения с расположенными в них офисами различных организаций, предприятия торговли. </w:t>
      </w:r>
    </w:p>
    <w:p w:rsidR="00895EA4" w:rsidRPr="006D1FCF" w:rsidRDefault="00895EA4" w:rsidP="00E276B7">
      <w:pPr>
        <w:widowControl w:val="0"/>
        <w:ind w:firstLine="708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Проектом предлагается к строительству новые объекты:</w:t>
      </w:r>
    </w:p>
    <w:p w:rsidR="00895EA4" w:rsidRPr="006D1FCF" w:rsidRDefault="00895EA4" w:rsidP="00E276B7">
      <w:pPr>
        <w:widowControl w:val="0"/>
        <w:ind w:firstLine="709"/>
        <w:jc w:val="both"/>
        <w:rPr>
          <w:sz w:val="28"/>
          <w:szCs w:val="28"/>
        </w:rPr>
      </w:pPr>
      <w:r w:rsidRPr="006D1FCF">
        <w:rPr>
          <w:rFonts w:cstheme="minorHAnsi"/>
          <w:sz w:val="28"/>
          <w:szCs w:val="28"/>
        </w:rPr>
        <w:t xml:space="preserve">административное здание ФГБУ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Судебно-экспертное учреждение федеральной противопожарной службы №</w:t>
      </w:r>
      <w:r w:rsidR="008F626B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 xml:space="preserve">93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Испытательная пожарная лаборатория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МЧС России</w:t>
      </w:r>
      <w:r>
        <w:rPr>
          <w:rFonts w:cstheme="minorHAnsi"/>
          <w:sz w:val="28"/>
          <w:szCs w:val="28"/>
        </w:rPr>
        <w:t>"</w:t>
      </w:r>
      <w:r w:rsidRPr="006D1FCF">
        <w:rPr>
          <w:sz w:val="28"/>
          <w:szCs w:val="28"/>
        </w:rPr>
        <w:t>.</w:t>
      </w:r>
    </w:p>
    <w:p w:rsidR="00895EA4" w:rsidRPr="002425DB" w:rsidRDefault="00092763" w:rsidP="00E276B7">
      <w:pPr>
        <w:pStyle w:val="30"/>
        <w:keepNext w:val="0"/>
        <w:widowControl w:val="0"/>
        <w:spacing w:before="0" w:after="0"/>
        <w:ind w:firstLine="709"/>
        <w:jc w:val="both"/>
      </w:pPr>
      <w:r>
        <w:t xml:space="preserve">1.3.4. </w:t>
      </w:r>
      <w:r w:rsidR="00895EA4" w:rsidRPr="002425DB">
        <w:t>Социальная инфраструктура</w:t>
      </w:r>
    </w:p>
    <w:p w:rsidR="00895EA4" w:rsidRPr="002425DB" w:rsidRDefault="00895EA4" w:rsidP="00E276B7">
      <w:pPr>
        <w:widowControl w:val="0"/>
        <w:ind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t>Квартал, в котором находится отведенная территория</w:t>
      </w:r>
      <w:r w:rsidR="008F626B">
        <w:rPr>
          <w:sz w:val="28"/>
          <w:szCs w:val="28"/>
        </w:rPr>
        <w:t>,</w:t>
      </w:r>
      <w:r w:rsidRPr="002425DB">
        <w:rPr>
          <w:sz w:val="28"/>
          <w:szCs w:val="28"/>
        </w:rPr>
        <w:t xml:space="preserve"> расположен </w:t>
      </w:r>
      <w:r w:rsidR="008F626B">
        <w:rPr>
          <w:sz w:val="28"/>
          <w:szCs w:val="28"/>
        </w:rPr>
        <w:br/>
      </w:r>
      <w:r w:rsidRPr="002425DB">
        <w:rPr>
          <w:sz w:val="28"/>
          <w:szCs w:val="28"/>
        </w:rPr>
        <w:t xml:space="preserve">в непосредственной близости от центральных улиц, насыщен объектами социальной инфраструктуры. </w:t>
      </w:r>
    </w:p>
    <w:p w:rsidR="00895EA4" w:rsidRPr="002425DB" w:rsidRDefault="00895EA4" w:rsidP="00E276B7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14" w:name="_Hlk75880882"/>
      <w:r w:rsidRPr="002425DB">
        <w:rPr>
          <w:rFonts w:ascii="Times New Roman" w:hAnsi="Times New Roman" w:cs="Times New Roman"/>
          <w:b w:val="0"/>
          <w:sz w:val="28"/>
        </w:rPr>
        <w:t>Нормы расчета учреждений, организаций и предприятий обслуживания приняты по Приложению Д СП 42.13330.2016.</w:t>
      </w:r>
    </w:p>
    <w:p w:rsidR="008F626B" w:rsidRDefault="008F626B" w:rsidP="00895EA4">
      <w:pPr>
        <w:widowControl w:val="0"/>
        <w:ind w:firstLine="709"/>
        <w:jc w:val="both"/>
        <w:rPr>
          <w:sz w:val="28"/>
          <w:szCs w:val="28"/>
        </w:rPr>
      </w:pPr>
    </w:p>
    <w:p w:rsidR="00E276B7" w:rsidRDefault="00E276B7" w:rsidP="00895EA4">
      <w:pPr>
        <w:widowControl w:val="0"/>
        <w:ind w:firstLine="709"/>
        <w:jc w:val="both"/>
        <w:rPr>
          <w:sz w:val="28"/>
          <w:szCs w:val="28"/>
        </w:rPr>
      </w:pPr>
    </w:p>
    <w:p w:rsidR="00E276B7" w:rsidRDefault="00E276B7" w:rsidP="00895EA4">
      <w:pPr>
        <w:widowControl w:val="0"/>
        <w:ind w:firstLine="709"/>
        <w:jc w:val="both"/>
        <w:rPr>
          <w:sz w:val="28"/>
          <w:szCs w:val="28"/>
        </w:rPr>
      </w:pPr>
    </w:p>
    <w:p w:rsidR="00E276B7" w:rsidRDefault="00E276B7" w:rsidP="00895EA4">
      <w:pPr>
        <w:widowControl w:val="0"/>
        <w:ind w:firstLine="709"/>
        <w:jc w:val="both"/>
        <w:rPr>
          <w:sz w:val="28"/>
          <w:szCs w:val="28"/>
        </w:rPr>
      </w:pPr>
    </w:p>
    <w:p w:rsidR="00895EA4" w:rsidRPr="002425DB" w:rsidRDefault="00895EA4" w:rsidP="00895EA4">
      <w:pPr>
        <w:widowControl w:val="0"/>
        <w:ind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lastRenderedPageBreak/>
        <w:t>Таблица 1. Показатели обеспеченности территории объектами коммунальной и социальной инфраструктур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65"/>
        <w:gridCol w:w="1480"/>
        <w:gridCol w:w="1843"/>
        <w:gridCol w:w="1559"/>
        <w:gridCol w:w="1449"/>
        <w:gridCol w:w="1670"/>
      </w:tblGrid>
      <w:tr w:rsidR="00895EA4" w:rsidRPr="008F626B" w:rsidTr="008F626B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8F626B">
            <w:pPr>
              <w:tabs>
                <w:tab w:val="left" w:pos="1438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Показатель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EA4" w:rsidRPr="008F626B" w:rsidRDefault="00895EA4" w:rsidP="008F626B">
            <w:pPr>
              <w:autoSpaceDE w:val="0"/>
              <w:autoSpaceDN w:val="0"/>
              <w:adjustRightInd w:val="0"/>
              <w:ind w:left="35" w:right="17" w:hanging="35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Количество мест</w:t>
            </w:r>
          </w:p>
        </w:tc>
      </w:tr>
      <w:tr w:rsidR="00895EA4" w:rsidRPr="008F626B" w:rsidTr="008F626B">
        <w:trPr>
          <w:trHeight w:val="293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B6515E">
            <w:pPr>
              <w:ind w:firstLine="70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8F6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 xml:space="preserve">Детские </w:t>
            </w:r>
            <w:r w:rsidRPr="008F626B">
              <w:rPr>
                <w:rFonts w:cstheme="minorHAnsi"/>
                <w:spacing w:val="-12"/>
                <w:sz w:val="20"/>
              </w:rPr>
              <w:t>дошкольные</w:t>
            </w:r>
            <w:r w:rsidR="008F626B">
              <w:rPr>
                <w:rFonts w:cstheme="minorHAnsi"/>
                <w:spacing w:val="-12"/>
                <w:sz w:val="20"/>
              </w:rPr>
              <w:t xml:space="preserve"> </w:t>
            </w:r>
            <w:r w:rsidRPr="008F626B">
              <w:rPr>
                <w:rFonts w:cstheme="minorHAnsi"/>
                <w:spacing w:val="-12"/>
                <w:sz w:val="20"/>
              </w:rPr>
              <w:t>учреждени</w:t>
            </w:r>
            <w:r w:rsidR="008F626B" w:rsidRPr="008F626B">
              <w:rPr>
                <w:rFonts w:cstheme="minorHAnsi"/>
                <w:spacing w:val="-12"/>
                <w:sz w:val="20"/>
              </w:rPr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8F6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Обще</w:t>
            </w:r>
            <w:r w:rsidR="008F626B">
              <w:rPr>
                <w:rFonts w:cstheme="minorHAnsi"/>
                <w:sz w:val="20"/>
              </w:rPr>
              <w:t>-</w:t>
            </w:r>
            <w:r w:rsidRPr="008F626B">
              <w:rPr>
                <w:rFonts w:cstheme="minorHAnsi"/>
                <w:sz w:val="20"/>
              </w:rPr>
              <w:t>образовательные школы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8F626B">
            <w:pPr>
              <w:autoSpaceDE w:val="0"/>
              <w:autoSpaceDN w:val="0"/>
              <w:adjustRightInd w:val="0"/>
              <w:ind w:right="284" w:firstLine="709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Торговля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EA4" w:rsidRPr="008F626B" w:rsidRDefault="00895EA4" w:rsidP="008F626B">
            <w:pPr>
              <w:tabs>
                <w:tab w:val="left" w:pos="1296"/>
                <w:tab w:val="left" w:pos="14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-12"/>
                <w:sz w:val="20"/>
              </w:rPr>
            </w:pPr>
            <w:r w:rsidRPr="008F626B">
              <w:rPr>
                <w:rFonts w:cstheme="minorHAnsi"/>
                <w:spacing w:val="-12"/>
                <w:sz w:val="20"/>
              </w:rPr>
              <w:t xml:space="preserve">Предприятия </w:t>
            </w:r>
            <w:r w:rsidRPr="008F626B">
              <w:rPr>
                <w:rFonts w:cstheme="minorHAnsi"/>
                <w:spacing w:val="-14"/>
                <w:sz w:val="20"/>
              </w:rPr>
              <w:t>обществ</w:t>
            </w:r>
            <w:r w:rsidR="008F626B" w:rsidRPr="008F626B">
              <w:rPr>
                <w:rFonts w:cstheme="minorHAnsi"/>
                <w:spacing w:val="-14"/>
                <w:sz w:val="20"/>
              </w:rPr>
              <w:t>енного</w:t>
            </w:r>
            <w:r w:rsidRPr="008F626B">
              <w:rPr>
                <w:rFonts w:cstheme="minorHAnsi"/>
                <w:spacing w:val="-12"/>
                <w:sz w:val="20"/>
              </w:rPr>
              <w:t xml:space="preserve"> питания</w:t>
            </w:r>
          </w:p>
        </w:tc>
      </w:tr>
      <w:tr w:rsidR="00895EA4" w:rsidRPr="008F626B" w:rsidTr="008F626B">
        <w:trPr>
          <w:cantSplit/>
          <w:trHeight w:val="1701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B6515E">
            <w:pPr>
              <w:ind w:firstLine="70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8F626B">
            <w:pPr>
              <w:ind w:firstLine="70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8F626B">
            <w:pPr>
              <w:ind w:firstLine="70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8F6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Продовольст-</w:t>
            </w:r>
          </w:p>
          <w:p w:rsidR="00895EA4" w:rsidRPr="008F626B" w:rsidRDefault="00895EA4" w:rsidP="008F6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венные</w:t>
            </w:r>
          </w:p>
          <w:p w:rsidR="00895EA4" w:rsidRPr="008F626B" w:rsidRDefault="00895EA4" w:rsidP="008F626B">
            <w:pPr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товары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8F626B" w:rsidRDefault="00895EA4" w:rsidP="008F626B">
            <w:pPr>
              <w:autoSpaceDE w:val="0"/>
              <w:autoSpaceDN w:val="0"/>
              <w:adjustRightInd w:val="0"/>
              <w:ind w:right="-14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pacing w:val="-12"/>
                <w:sz w:val="20"/>
              </w:rPr>
              <w:t>Непродовольст</w:t>
            </w:r>
            <w:r w:rsidR="008F626B">
              <w:rPr>
                <w:rFonts w:cstheme="minorHAnsi"/>
                <w:spacing w:val="-12"/>
                <w:sz w:val="20"/>
              </w:rPr>
              <w:t>-</w:t>
            </w:r>
            <w:r w:rsidRPr="008F626B">
              <w:rPr>
                <w:rFonts w:cstheme="minorHAnsi"/>
                <w:spacing w:val="-12"/>
                <w:sz w:val="20"/>
              </w:rPr>
              <w:t xml:space="preserve">венные </w:t>
            </w:r>
            <w:r w:rsidRPr="008F626B">
              <w:rPr>
                <w:rFonts w:cstheme="minorHAnsi"/>
                <w:sz w:val="20"/>
              </w:rPr>
              <w:t>товары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ind w:firstLine="70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95EA4" w:rsidRPr="008F626B" w:rsidTr="008F626B">
        <w:trPr>
          <w:trHeight w:val="697"/>
          <w:jc w:val="center"/>
        </w:trPr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tabs>
                <w:tab w:val="left" w:pos="1438"/>
              </w:tabs>
              <w:autoSpaceDE w:val="0"/>
              <w:autoSpaceDN w:val="0"/>
              <w:adjustRightInd w:val="0"/>
              <w:ind w:left="21" w:right="284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Нормативный показатель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 xml:space="preserve">100 мест </w:t>
            </w:r>
            <w:r w:rsidR="008F626B">
              <w:rPr>
                <w:rFonts w:cstheme="minorHAnsi"/>
                <w:sz w:val="20"/>
              </w:rPr>
              <w:br/>
            </w:r>
            <w:r w:rsidRPr="008F626B">
              <w:rPr>
                <w:rFonts w:cstheme="minorHAnsi"/>
                <w:sz w:val="20"/>
              </w:rPr>
              <w:t>на 1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 xml:space="preserve">180 мест </w:t>
            </w:r>
            <w:r w:rsidR="008F626B" w:rsidRPr="008F626B">
              <w:rPr>
                <w:rFonts w:cstheme="minorHAnsi"/>
                <w:sz w:val="20"/>
              </w:rPr>
              <w:br/>
            </w:r>
            <w:r w:rsidRPr="008F626B">
              <w:rPr>
                <w:rFonts w:cstheme="minorHAnsi"/>
                <w:sz w:val="20"/>
              </w:rPr>
              <w:t>на 1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70 м</w:t>
            </w:r>
            <w:r w:rsidRPr="008F626B">
              <w:rPr>
                <w:rFonts w:cstheme="minorHAnsi"/>
                <w:sz w:val="20"/>
                <w:vertAlign w:val="superscript"/>
              </w:rPr>
              <w:t>2</w:t>
            </w:r>
            <w:r w:rsidRPr="008F626B">
              <w:rPr>
                <w:rFonts w:cstheme="minorHAnsi"/>
                <w:sz w:val="20"/>
              </w:rPr>
              <w:t xml:space="preserve"> торг.</w:t>
            </w:r>
          </w:p>
          <w:p w:rsidR="00895EA4" w:rsidRPr="008F626B" w:rsidRDefault="00895EA4" w:rsidP="00B6515E">
            <w:pPr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на 1 тыс. чел.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30</w:t>
            </w:r>
            <w:r w:rsidR="008F626B" w:rsidRPr="008F626B">
              <w:rPr>
                <w:rFonts w:cstheme="minorHAnsi"/>
                <w:sz w:val="20"/>
              </w:rPr>
              <w:t xml:space="preserve"> </w:t>
            </w:r>
            <w:r w:rsidRPr="008F626B">
              <w:rPr>
                <w:rFonts w:cstheme="minorHAnsi"/>
                <w:sz w:val="20"/>
              </w:rPr>
              <w:t>м</w:t>
            </w:r>
            <w:r w:rsidRPr="008F626B">
              <w:rPr>
                <w:rFonts w:cstheme="minorHAnsi"/>
                <w:sz w:val="20"/>
                <w:vertAlign w:val="superscript"/>
              </w:rPr>
              <w:t>2</w:t>
            </w:r>
          </w:p>
          <w:p w:rsidR="00895EA4" w:rsidRPr="008F626B" w:rsidRDefault="00895EA4" w:rsidP="00B6515E">
            <w:pPr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на 1 тыс. чел.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8 мест</w:t>
            </w:r>
          </w:p>
          <w:p w:rsidR="00895EA4" w:rsidRPr="008F626B" w:rsidRDefault="00895EA4" w:rsidP="00B6515E">
            <w:pPr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theme="minorHAnsi"/>
                <w:sz w:val="20"/>
              </w:rPr>
            </w:pPr>
            <w:r w:rsidRPr="008F626B">
              <w:rPr>
                <w:rFonts w:cstheme="minorHAnsi"/>
                <w:sz w:val="20"/>
              </w:rPr>
              <w:t>на 1 тыс. чел.</w:t>
            </w:r>
          </w:p>
        </w:tc>
      </w:tr>
      <w:tr w:rsidR="00895EA4" w:rsidRPr="008F626B" w:rsidTr="008F626B">
        <w:trPr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tabs>
                <w:tab w:val="left" w:pos="1438"/>
              </w:tabs>
              <w:autoSpaceDE w:val="0"/>
              <w:autoSpaceDN w:val="0"/>
              <w:adjustRightInd w:val="0"/>
              <w:ind w:left="21"/>
              <w:rPr>
                <w:sz w:val="20"/>
              </w:rPr>
            </w:pPr>
            <w:r w:rsidRPr="008F626B">
              <w:rPr>
                <w:sz w:val="20"/>
              </w:rPr>
              <w:t xml:space="preserve">Численность населения </w:t>
            </w:r>
          </w:p>
          <w:p w:rsidR="00895EA4" w:rsidRPr="008F626B" w:rsidRDefault="00895EA4" w:rsidP="00B6515E">
            <w:pPr>
              <w:tabs>
                <w:tab w:val="left" w:pos="1438"/>
              </w:tabs>
              <w:autoSpaceDE w:val="0"/>
              <w:autoSpaceDN w:val="0"/>
              <w:adjustRightInd w:val="0"/>
              <w:ind w:left="21" w:right="284"/>
              <w:rPr>
                <w:sz w:val="20"/>
              </w:rPr>
            </w:pPr>
            <w:r w:rsidRPr="008F626B">
              <w:rPr>
                <w:sz w:val="20"/>
              </w:rPr>
              <w:t>3 970 чел.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ind w:left="41"/>
              <w:jc w:val="center"/>
              <w:rPr>
                <w:sz w:val="20"/>
              </w:rPr>
            </w:pPr>
            <w:r w:rsidRPr="008F626B">
              <w:rPr>
                <w:sz w:val="20"/>
              </w:rPr>
              <w:t>397 мест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626B">
              <w:rPr>
                <w:sz w:val="20"/>
              </w:rPr>
              <w:t>715 мест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626B">
              <w:rPr>
                <w:sz w:val="20"/>
              </w:rPr>
              <w:t>278 м</w:t>
            </w:r>
            <w:r w:rsidRPr="008F626B">
              <w:rPr>
                <w:sz w:val="20"/>
                <w:vertAlign w:val="superscript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ind w:left="41"/>
              <w:jc w:val="center"/>
              <w:rPr>
                <w:sz w:val="20"/>
              </w:rPr>
            </w:pPr>
            <w:r w:rsidRPr="008F626B">
              <w:rPr>
                <w:sz w:val="20"/>
              </w:rPr>
              <w:t>119 м</w:t>
            </w:r>
            <w:r w:rsidRPr="008F626B">
              <w:rPr>
                <w:sz w:val="20"/>
                <w:vertAlign w:val="superscript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8F626B" w:rsidRDefault="00895EA4" w:rsidP="00B6515E">
            <w:pPr>
              <w:autoSpaceDE w:val="0"/>
              <w:autoSpaceDN w:val="0"/>
              <w:adjustRightInd w:val="0"/>
              <w:ind w:left="41"/>
              <w:jc w:val="center"/>
              <w:rPr>
                <w:sz w:val="20"/>
              </w:rPr>
            </w:pPr>
            <w:r w:rsidRPr="008F626B">
              <w:rPr>
                <w:sz w:val="20"/>
              </w:rPr>
              <w:t>32 мест</w:t>
            </w:r>
          </w:p>
        </w:tc>
      </w:tr>
    </w:tbl>
    <w:p w:rsidR="008F626B" w:rsidRDefault="008F626B" w:rsidP="00895EA4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895EA4" w:rsidRDefault="00895EA4" w:rsidP="00895EA4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Детские дошкольные учреждения</w:t>
      </w:r>
    </w:p>
    <w:p w:rsidR="008F626B" w:rsidRPr="002425DB" w:rsidRDefault="008F626B" w:rsidP="00895EA4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 xml:space="preserve">Ближайшие существующие дошкольные учреждения расположены </w:t>
      </w:r>
      <w:r w:rsidR="008F626B">
        <w:rPr>
          <w:rFonts w:ascii="Times New Roman" w:hAnsi="Times New Roman" w:cs="Times New Roman"/>
          <w:b w:val="0"/>
          <w:sz w:val="28"/>
        </w:rPr>
        <w:br/>
      </w:r>
      <w:r w:rsidRPr="002425DB">
        <w:rPr>
          <w:rFonts w:ascii="Times New Roman" w:hAnsi="Times New Roman" w:cs="Times New Roman"/>
          <w:b w:val="0"/>
          <w:sz w:val="28"/>
        </w:rPr>
        <w:t>в смежных микрорайонах: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детский сад №</w:t>
      </w:r>
      <w:r w:rsidR="008F626B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 xml:space="preserve">162 "Рекорд" </w:t>
      </w:r>
      <w:r w:rsidR="00D46F61">
        <w:rPr>
          <w:rFonts w:ascii="Times New Roman" w:hAnsi="Times New Roman" w:cs="Times New Roman"/>
          <w:b w:val="0"/>
          <w:sz w:val="28"/>
        </w:rPr>
        <w:t>(</w:t>
      </w:r>
      <w:r w:rsidRPr="002425DB">
        <w:rPr>
          <w:rFonts w:ascii="Times New Roman" w:hAnsi="Times New Roman" w:cs="Times New Roman"/>
          <w:b w:val="0"/>
          <w:sz w:val="28"/>
        </w:rPr>
        <w:t>ул. Садовая</w:t>
      </w:r>
      <w:r w:rsidR="008F626B">
        <w:rPr>
          <w:rFonts w:ascii="Times New Roman" w:hAnsi="Times New Roman" w:cs="Times New Roman"/>
          <w:b w:val="0"/>
          <w:sz w:val="28"/>
        </w:rPr>
        <w:t>,</w:t>
      </w:r>
      <w:r w:rsidRPr="002425DB">
        <w:rPr>
          <w:rFonts w:ascii="Times New Roman" w:hAnsi="Times New Roman" w:cs="Times New Roman"/>
          <w:b w:val="0"/>
          <w:sz w:val="28"/>
        </w:rPr>
        <w:t xml:space="preserve"> д. 66</w:t>
      </w:r>
      <w:r w:rsidR="008F626B">
        <w:rPr>
          <w:rFonts w:ascii="Times New Roman" w:hAnsi="Times New Roman" w:cs="Times New Roman"/>
          <w:b w:val="0"/>
          <w:sz w:val="28"/>
        </w:rPr>
        <w:t>,</w:t>
      </w:r>
      <w:r w:rsidRPr="002425DB">
        <w:rPr>
          <w:rFonts w:ascii="Times New Roman" w:hAnsi="Times New Roman" w:cs="Times New Roman"/>
          <w:b w:val="0"/>
          <w:sz w:val="28"/>
        </w:rPr>
        <w:t xml:space="preserve"> корпус 1</w:t>
      </w:r>
      <w:r w:rsidR="00D46F61">
        <w:rPr>
          <w:rFonts w:ascii="Times New Roman" w:hAnsi="Times New Roman" w:cs="Times New Roman"/>
          <w:b w:val="0"/>
          <w:sz w:val="28"/>
        </w:rPr>
        <w:t>)</w:t>
      </w:r>
      <w:r w:rsidRPr="002425DB">
        <w:rPr>
          <w:rFonts w:ascii="Times New Roman" w:hAnsi="Times New Roman" w:cs="Times New Roman"/>
          <w:b w:val="0"/>
          <w:sz w:val="28"/>
        </w:rPr>
        <w:t xml:space="preserve"> на 196 мест;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детский сад №</w:t>
      </w:r>
      <w:r w:rsidR="008F626B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 xml:space="preserve">113 "Ветерок" </w:t>
      </w:r>
      <w:r w:rsidR="00D46F61">
        <w:rPr>
          <w:rFonts w:ascii="Times New Roman" w:hAnsi="Times New Roman" w:cs="Times New Roman"/>
          <w:b w:val="0"/>
          <w:sz w:val="28"/>
        </w:rPr>
        <w:t xml:space="preserve">(ул. </w:t>
      </w:r>
      <w:r w:rsidRPr="002425DB">
        <w:rPr>
          <w:rFonts w:ascii="Times New Roman" w:hAnsi="Times New Roman" w:cs="Times New Roman"/>
          <w:b w:val="0"/>
          <w:sz w:val="28"/>
        </w:rPr>
        <w:t xml:space="preserve">Суфтина </w:t>
      </w:r>
      <w:r w:rsidR="00D46F61">
        <w:rPr>
          <w:rFonts w:ascii="Times New Roman" w:hAnsi="Times New Roman" w:cs="Times New Roman"/>
          <w:b w:val="0"/>
          <w:sz w:val="28"/>
        </w:rPr>
        <w:t>1-</w:t>
      </w:r>
      <w:r w:rsidRPr="002425DB">
        <w:rPr>
          <w:rFonts w:ascii="Times New Roman" w:hAnsi="Times New Roman" w:cs="Times New Roman"/>
          <w:b w:val="0"/>
          <w:sz w:val="28"/>
        </w:rPr>
        <w:t>ый проезд, д. 7</w:t>
      </w:r>
      <w:r w:rsidR="00D46F61">
        <w:rPr>
          <w:rFonts w:ascii="Times New Roman" w:hAnsi="Times New Roman" w:cs="Times New Roman"/>
          <w:b w:val="0"/>
          <w:sz w:val="28"/>
        </w:rPr>
        <w:t>)</w:t>
      </w:r>
      <w:r w:rsidRPr="002425DB">
        <w:rPr>
          <w:rFonts w:ascii="Times New Roman" w:hAnsi="Times New Roman" w:cs="Times New Roman"/>
          <w:b w:val="0"/>
          <w:sz w:val="28"/>
        </w:rPr>
        <w:t xml:space="preserve"> на 140 мест;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детский сад №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 xml:space="preserve">113 "Ветерок" </w:t>
      </w:r>
      <w:r w:rsidR="00D46F61">
        <w:rPr>
          <w:rFonts w:ascii="Times New Roman" w:hAnsi="Times New Roman" w:cs="Times New Roman"/>
          <w:b w:val="0"/>
          <w:sz w:val="28"/>
        </w:rPr>
        <w:t>(</w:t>
      </w:r>
      <w:r w:rsidRPr="002425DB">
        <w:rPr>
          <w:rFonts w:ascii="Times New Roman" w:hAnsi="Times New Roman" w:cs="Times New Roman"/>
          <w:b w:val="0"/>
          <w:sz w:val="28"/>
        </w:rPr>
        <w:t>ул. Котласская, д. 9 корпус 1</w:t>
      </w:r>
      <w:r w:rsidR="00D46F61">
        <w:rPr>
          <w:rFonts w:ascii="Times New Roman" w:hAnsi="Times New Roman" w:cs="Times New Roman"/>
          <w:b w:val="0"/>
          <w:sz w:val="28"/>
        </w:rPr>
        <w:t>)</w:t>
      </w:r>
      <w:r w:rsidRPr="002425DB">
        <w:rPr>
          <w:rFonts w:ascii="Times New Roman" w:hAnsi="Times New Roman" w:cs="Times New Roman"/>
          <w:b w:val="0"/>
          <w:sz w:val="28"/>
        </w:rPr>
        <w:t xml:space="preserve"> на 140 мест;</w:t>
      </w:r>
    </w:p>
    <w:p w:rsidR="00895EA4" w:rsidRPr="00D46F61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pacing w:val="-6"/>
          <w:sz w:val="28"/>
        </w:rPr>
      </w:pPr>
      <w:r w:rsidRPr="00D46F61">
        <w:rPr>
          <w:rFonts w:ascii="Times New Roman" w:hAnsi="Times New Roman" w:cs="Times New Roman"/>
          <w:b w:val="0"/>
          <w:spacing w:val="-6"/>
          <w:sz w:val="28"/>
        </w:rPr>
        <w:t>детский сад №</w:t>
      </w:r>
      <w:r w:rsidR="00C16967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D46F61">
        <w:rPr>
          <w:rFonts w:ascii="Times New Roman" w:hAnsi="Times New Roman" w:cs="Times New Roman"/>
          <w:b w:val="0"/>
          <w:spacing w:val="-6"/>
          <w:sz w:val="28"/>
        </w:rPr>
        <w:t xml:space="preserve">59 "Белоснежка" </w:t>
      </w:r>
      <w:r w:rsidR="00D46F61" w:rsidRPr="00D46F61">
        <w:rPr>
          <w:rFonts w:ascii="Times New Roman" w:hAnsi="Times New Roman" w:cs="Times New Roman"/>
          <w:b w:val="0"/>
          <w:spacing w:val="-6"/>
          <w:sz w:val="28"/>
        </w:rPr>
        <w:t>(</w:t>
      </w:r>
      <w:r w:rsidRPr="00D46F61">
        <w:rPr>
          <w:rFonts w:ascii="Times New Roman" w:hAnsi="Times New Roman" w:cs="Times New Roman"/>
          <w:b w:val="0"/>
          <w:spacing w:val="-6"/>
          <w:sz w:val="28"/>
        </w:rPr>
        <w:t>ул.</w:t>
      </w:r>
      <w:r w:rsidR="00D46F61" w:rsidRPr="00D46F61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D46F61">
        <w:rPr>
          <w:rFonts w:ascii="Times New Roman" w:hAnsi="Times New Roman" w:cs="Times New Roman"/>
          <w:b w:val="0"/>
          <w:spacing w:val="-6"/>
          <w:sz w:val="28"/>
        </w:rPr>
        <w:t>Тимме</w:t>
      </w:r>
      <w:r w:rsidR="00D46F61" w:rsidRPr="00D46F61">
        <w:rPr>
          <w:rFonts w:ascii="Times New Roman" w:hAnsi="Times New Roman" w:cs="Times New Roman"/>
          <w:b w:val="0"/>
          <w:spacing w:val="-6"/>
          <w:sz w:val="28"/>
        </w:rPr>
        <w:t xml:space="preserve"> Я.</w:t>
      </w:r>
      <w:r w:rsidRPr="00D46F61">
        <w:rPr>
          <w:rFonts w:ascii="Times New Roman" w:hAnsi="Times New Roman" w:cs="Times New Roman"/>
          <w:b w:val="0"/>
          <w:spacing w:val="-6"/>
          <w:sz w:val="28"/>
        </w:rPr>
        <w:t>, д. 11</w:t>
      </w:r>
      <w:r w:rsidR="00D46F61" w:rsidRPr="00D46F61">
        <w:rPr>
          <w:rFonts w:ascii="Times New Roman" w:hAnsi="Times New Roman" w:cs="Times New Roman"/>
          <w:b w:val="0"/>
          <w:spacing w:val="-6"/>
          <w:sz w:val="28"/>
        </w:rPr>
        <w:t>,</w:t>
      </w:r>
      <w:r w:rsidRPr="00D46F61">
        <w:rPr>
          <w:rFonts w:ascii="Times New Roman" w:hAnsi="Times New Roman" w:cs="Times New Roman"/>
          <w:b w:val="0"/>
          <w:spacing w:val="-6"/>
          <w:sz w:val="28"/>
        </w:rPr>
        <w:t xml:space="preserve"> корпус 1</w:t>
      </w:r>
      <w:r w:rsidR="00D46F61" w:rsidRPr="00D46F61">
        <w:rPr>
          <w:rFonts w:ascii="Times New Roman" w:hAnsi="Times New Roman" w:cs="Times New Roman"/>
          <w:b w:val="0"/>
          <w:spacing w:val="-6"/>
          <w:sz w:val="28"/>
        </w:rPr>
        <w:t>)</w:t>
      </w:r>
      <w:r w:rsidRPr="00D46F61">
        <w:rPr>
          <w:rFonts w:ascii="Times New Roman" w:hAnsi="Times New Roman" w:cs="Times New Roman"/>
          <w:b w:val="0"/>
          <w:spacing w:val="-6"/>
          <w:sz w:val="28"/>
        </w:rPr>
        <w:t xml:space="preserve"> на 220 мест.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Расчетные нормы по детским дошкольным учреждениям для проектируемой территории обеспечиваются в 696 мест при необходимом количестве 401 мест. Действующим ППТ Привокзального района предусмотрено строительство детского сада на 250 мест вместо существующих домов по адресу: ул. Попова</w:t>
      </w:r>
      <w:r w:rsidR="00D46F61">
        <w:rPr>
          <w:rFonts w:ascii="Times New Roman" w:hAnsi="Times New Roman" w:cs="Times New Roman"/>
          <w:b w:val="0"/>
          <w:sz w:val="28"/>
        </w:rPr>
        <w:t>, д.</w:t>
      </w:r>
      <w:r w:rsidRPr="002425DB">
        <w:rPr>
          <w:rFonts w:ascii="Times New Roman" w:hAnsi="Times New Roman" w:cs="Times New Roman"/>
          <w:b w:val="0"/>
          <w:sz w:val="28"/>
        </w:rPr>
        <w:t xml:space="preserve"> 50</w:t>
      </w:r>
      <w:r w:rsidR="00D46F61">
        <w:rPr>
          <w:rFonts w:ascii="Times New Roman" w:hAnsi="Times New Roman" w:cs="Times New Roman"/>
          <w:b w:val="0"/>
          <w:sz w:val="28"/>
        </w:rPr>
        <w:t>,</w:t>
      </w:r>
      <w:r w:rsidRPr="002425DB">
        <w:rPr>
          <w:rFonts w:ascii="Times New Roman" w:hAnsi="Times New Roman" w:cs="Times New Roman"/>
          <w:b w:val="0"/>
          <w:sz w:val="28"/>
        </w:rPr>
        <w:t xml:space="preserve"> корпус 1 и корпус 2.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Проектируемая территория находится в пределах радиуса обслуживания дошкольных учреждений - 300м. Доступность выполняется.</w:t>
      </w:r>
    </w:p>
    <w:p w:rsidR="00D46F61" w:rsidRDefault="00D46F61" w:rsidP="00895EA4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895EA4" w:rsidRDefault="00895EA4" w:rsidP="00895EA4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Общеобразовательные учреждения</w:t>
      </w:r>
    </w:p>
    <w:p w:rsidR="00D46F61" w:rsidRPr="002425DB" w:rsidRDefault="00D46F61" w:rsidP="00895EA4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Ближайшие существующие общеобразовательные учреждения расположены в смежных микрорайонах: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 xml:space="preserve">средняя школа № 4 </w:t>
      </w:r>
      <w:r w:rsidR="00D46F61">
        <w:rPr>
          <w:rFonts w:ascii="Times New Roman" w:hAnsi="Times New Roman" w:cs="Times New Roman"/>
          <w:b w:val="0"/>
          <w:sz w:val="28"/>
        </w:rPr>
        <w:t>(</w:t>
      </w:r>
      <w:r w:rsidRPr="002425DB">
        <w:rPr>
          <w:rFonts w:ascii="Times New Roman" w:hAnsi="Times New Roman" w:cs="Times New Roman"/>
          <w:b w:val="0"/>
          <w:sz w:val="28"/>
        </w:rPr>
        <w:t>ул. Г. Суфтина</w:t>
      </w:r>
      <w:r w:rsidR="00D46F61">
        <w:rPr>
          <w:rFonts w:ascii="Times New Roman" w:hAnsi="Times New Roman" w:cs="Times New Roman"/>
          <w:b w:val="0"/>
          <w:sz w:val="28"/>
        </w:rPr>
        <w:t>,</w:t>
      </w:r>
      <w:r w:rsidRPr="002425DB">
        <w:rPr>
          <w:rFonts w:ascii="Times New Roman" w:hAnsi="Times New Roman" w:cs="Times New Roman"/>
          <w:b w:val="0"/>
          <w:sz w:val="28"/>
        </w:rPr>
        <w:t xml:space="preserve"> </w:t>
      </w:r>
      <w:r w:rsidR="00D46F61">
        <w:rPr>
          <w:rFonts w:ascii="Times New Roman" w:hAnsi="Times New Roman" w:cs="Times New Roman"/>
          <w:b w:val="0"/>
          <w:sz w:val="28"/>
        </w:rPr>
        <w:t xml:space="preserve">д. </w:t>
      </w:r>
      <w:r w:rsidRPr="002425DB">
        <w:rPr>
          <w:rFonts w:ascii="Times New Roman" w:hAnsi="Times New Roman" w:cs="Times New Roman"/>
          <w:b w:val="0"/>
          <w:sz w:val="28"/>
        </w:rPr>
        <w:t>20</w:t>
      </w:r>
      <w:r w:rsidR="00D46F61">
        <w:rPr>
          <w:rFonts w:ascii="Times New Roman" w:hAnsi="Times New Roman" w:cs="Times New Roman"/>
          <w:b w:val="0"/>
          <w:sz w:val="28"/>
        </w:rPr>
        <w:t>)</w:t>
      </w:r>
      <w:r w:rsidRPr="002425DB">
        <w:rPr>
          <w:rFonts w:ascii="Times New Roman" w:hAnsi="Times New Roman" w:cs="Times New Roman"/>
          <w:b w:val="0"/>
          <w:sz w:val="28"/>
        </w:rPr>
        <w:t xml:space="preserve"> на 331 место;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средняя школа №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 xml:space="preserve">8 </w:t>
      </w:r>
      <w:r w:rsidR="00D46F61">
        <w:rPr>
          <w:rFonts w:ascii="Times New Roman" w:hAnsi="Times New Roman" w:cs="Times New Roman"/>
          <w:b w:val="0"/>
          <w:sz w:val="28"/>
        </w:rPr>
        <w:t>(</w:t>
      </w:r>
      <w:r w:rsidRPr="002425DB">
        <w:rPr>
          <w:rFonts w:ascii="Times New Roman" w:hAnsi="Times New Roman" w:cs="Times New Roman"/>
          <w:b w:val="0"/>
          <w:sz w:val="28"/>
        </w:rPr>
        <w:t>пр</w:t>
      </w:r>
      <w:r w:rsidR="00D46F61">
        <w:rPr>
          <w:rFonts w:ascii="Times New Roman" w:hAnsi="Times New Roman" w:cs="Times New Roman"/>
          <w:b w:val="0"/>
          <w:sz w:val="28"/>
        </w:rPr>
        <w:t>осп</w:t>
      </w:r>
      <w:r w:rsidRPr="002425DB">
        <w:rPr>
          <w:rFonts w:ascii="Times New Roman" w:hAnsi="Times New Roman" w:cs="Times New Roman"/>
          <w:b w:val="0"/>
          <w:sz w:val="28"/>
        </w:rPr>
        <w:t>. Обводный канал</w:t>
      </w:r>
      <w:r w:rsidR="00D46F61">
        <w:rPr>
          <w:rFonts w:ascii="Times New Roman" w:hAnsi="Times New Roman" w:cs="Times New Roman"/>
          <w:b w:val="0"/>
          <w:sz w:val="28"/>
        </w:rPr>
        <w:t>,</w:t>
      </w:r>
      <w:r w:rsidRPr="002425DB">
        <w:rPr>
          <w:rFonts w:ascii="Times New Roman" w:hAnsi="Times New Roman" w:cs="Times New Roman"/>
          <w:b w:val="0"/>
          <w:sz w:val="28"/>
        </w:rPr>
        <w:t xml:space="preserve"> д. 30</w:t>
      </w:r>
      <w:r w:rsidR="00D46F61">
        <w:rPr>
          <w:rFonts w:ascii="Times New Roman" w:hAnsi="Times New Roman" w:cs="Times New Roman"/>
          <w:b w:val="0"/>
          <w:sz w:val="28"/>
        </w:rPr>
        <w:t>)</w:t>
      </w:r>
      <w:r w:rsidRPr="002425DB">
        <w:rPr>
          <w:rFonts w:ascii="Times New Roman" w:hAnsi="Times New Roman" w:cs="Times New Roman"/>
          <w:b w:val="0"/>
          <w:sz w:val="28"/>
        </w:rPr>
        <w:t xml:space="preserve"> на 1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>000 мест;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средняя школа №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 xml:space="preserve">22 </w:t>
      </w:r>
      <w:r w:rsidR="00D46F61">
        <w:rPr>
          <w:rFonts w:ascii="Times New Roman" w:hAnsi="Times New Roman" w:cs="Times New Roman"/>
          <w:b w:val="0"/>
          <w:sz w:val="28"/>
        </w:rPr>
        <w:t>(</w:t>
      </w:r>
      <w:r w:rsidRPr="002425DB">
        <w:rPr>
          <w:rFonts w:ascii="Times New Roman" w:hAnsi="Times New Roman" w:cs="Times New Roman"/>
          <w:b w:val="0"/>
          <w:sz w:val="28"/>
        </w:rPr>
        <w:t>пр</w:t>
      </w:r>
      <w:r w:rsidR="00D46F61">
        <w:rPr>
          <w:rFonts w:ascii="Times New Roman" w:hAnsi="Times New Roman" w:cs="Times New Roman"/>
          <w:b w:val="0"/>
          <w:sz w:val="28"/>
        </w:rPr>
        <w:t>осп</w:t>
      </w:r>
      <w:r w:rsidRPr="002425DB">
        <w:rPr>
          <w:rFonts w:ascii="Times New Roman" w:hAnsi="Times New Roman" w:cs="Times New Roman"/>
          <w:b w:val="0"/>
          <w:sz w:val="28"/>
        </w:rPr>
        <w:t xml:space="preserve">. Советских </w:t>
      </w:r>
      <w:r w:rsidR="00D46F61">
        <w:rPr>
          <w:rFonts w:ascii="Times New Roman" w:hAnsi="Times New Roman" w:cs="Times New Roman"/>
          <w:b w:val="0"/>
          <w:sz w:val="28"/>
        </w:rPr>
        <w:t>к</w:t>
      </w:r>
      <w:r w:rsidRPr="002425DB">
        <w:rPr>
          <w:rFonts w:ascii="Times New Roman" w:hAnsi="Times New Roman" w:cs="Times New Roman"/>
          <w:b w:val="0"/>
          <w:sz w:val="28"/>
        </w:rPr>
        <w:t>осмонавтов, д. 69</w:t>
      </w:r>
      <w:r w:rsidR="00D46F61">
        <w:rPr>
          <w:rFonts w:ascii="Times New Roman" w:hAnsi="Times New Roman" w:cs="Times New Roman"/>
          <w:b w:val="0"/>
          <w:sz w:val="28"/>
        </w:rPr>
        <w:t>)</w:t>
      </w:r>
      <w:r w:rsidRPr="002425DB">
        <w:rPr>
          <w:rFonts w:ascii="Times New Roman" w:hAnsi="Times New Roman" w:cs="Times New Roman"/>
          <w:b w:val="0"/>
          <w:sz w:val="28"/>
        </w:rPr>
        <w:t xml:space="preserve"> на 300 мест;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средняя школа №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 xml:space="preserve">7 </w:t>
      </w:r>
      <w:r w:rsidR="00D46F61">
        <w:rPr>
          <w:rFonts w:ascii="Times New Roman" w:hAnsi="Times New Roman" w:cs="Times New Roman"/>
          <w:b w:val="0"/>
          <w:sz w:val="28"/>
        </w:rPr>
        <w:t>(</w:t>
      </w:r>
      <w:r w:rsidRPr="002425DB">
        <w:rPr>
          <w:rFonts w:ascii="Times New Roman" w:hAnsi="Times New Roman" w:cs="Times New Roman"/>
          <w:b w:val="0"/>
          <w:sz w:val="28"/>
        </w:rPr>
        <w:t>ул. Воскресенская, д. 106</w:t>
      </w:r>
      <w:r w:rsidR="00D46F61">
        <w:rPr>
          <w:rFonts w:ascii="Times New Roman" w:hAnsi="Times New Roman" w:cs="Times New Roman"/>
          <w:b w:val="0"/>
          <w:sz w:val="28"/>
        </w:rPr>
        <w:t>,</w:t>
      </w:r>
      <w:r w:rsidRPr="002425DB">
        <w:rPr>
          <w:rFonts w:ascii="Times New Roman" w:hAnsi="Times New Roman" w:cs="Times New Roman"/>
          <w:b w:val="0"/>
          <w:sz w:val="28"/>
        </w:rPr>
        <w:t xml:space="preserve"> корпус 2</w:t>
      </w:r>
      <w:r w:rsidR="00D46F61">
        <w:rPr>
          <w:rFonts w:ascii="Times New Roman" w:hAnsi="Times New Roman" w:cs="Times New Roman"/>
          <w:b w:val="0"/>
          <w:sz w:val="28"/>
        </w:rPr>
        <w:t>)</w:t>
      </w:r>
      <w:r w:rsidRPr="002425DB">
        <w:rPr>
          <w:rFonts w:ascii="Times New Roman" w:hAnsi="Times New Roman" w:cs="Times New Roman"/>
          <w:b w:val="0"/>
          <w:sz w:val="28"/>
        </w:rPr>
        <w:t xml:space="preserve"> на 1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>000 мест;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средняя школа №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 xml:space="preserve">45 </w:t>
      </w:r>
      <w:r w:rsidR="00D46F61">
        <w:rPr>
          <w:rFonts w:ascii="Times New Roman" w:hAnsi="Times New Roman" w:cs="Times New Roman"/>
          <w:b w:val="0"/>
          <w:sz w:val="28"/>
        </w:rPr>
        <w:t>(</w:t>
      </w:r>
      <w:r w:rsidRPr="002425DB">
        <w:rPr>
          <w:rFonts w:ascii="Times New Roman" w:hAnsi="Times New Roman" w:cs="Times New Roman"/>
          <w:b w:val="0"/>
          <w:sz w:val="28"/>
        </w:rPr>
        <w:t>ул. Садовая, д. 61</w:t>
      </w:r>
      <w:r w:rsidR="00D46F61">
        <w:rPr>
          <w:rFonts w:ascii="Times New Roman" w:hAnsi="Times New Roman" w:cs="Times New Roman"/>
          <w:b w:val="0"/>
          <w:sz w:val="28"/>
        </w:rPr>
        <w:t>)</w:t>
      </w:r>
      <w:r w:rsidRPr="002425DB">
        <w:rPr>
          <w:rFonts w:ascii="Times New Roman" w:hAnsi="Times New Roman" w:cs="Times New Roman"/>
          <w:b w:val="0"/>
          <w:sz w:val="28"/>
        </w:rPr>
        <w:t xml:space="preserve"> на 1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>000 мест;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средняя школа №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 xml:space="preserve">10 </w:t>
      </w:r>
      <w:r w:rsidR="00D46F61">
        <w:rPr>
          <w:rFonts w:ascii="Times New Roman" w:hAnsi="Times New Roman" w:cs="Times New Roman"/>
          <w:b w:val="0"/>
          <w:sz w:val="28"/>
        </w:rPr>
        <w:t>(</w:t>
      </w:r>
      <w:r w:rsidRPr="002425DB">
        <w:rPr>
          <w:rFonts w:ascii="Times New Roman" w:hAnsi="Times New Roman" w:cs="Times New Roman"/>
          <w:b w:val="0"/>
          <w:sz w:val="28"/>
        </w:rPr>
        <w:t>ул. Воскресенская, д. 95</w:t>
      </w:r>
      <w:r w:rsidR="00D46F61">
        <w:rPr>
          <w:rFonts w:ascii="Times New Roman" w:hAnsi="Times New Roman" w:cs="Times New Roman"/>
          <w:b w:val="0"/>
          <w:sz w:val="28"/>
        </w:rPr>
        <w:t>,</w:t>
      </w:r>
      <w:r w:rsidRPr="002425DB">
        <w:rPr>
          <w:rFonts w:ascii="Times New Roman" w:hAnsi="Times New Roman" w:cs="Times New Roman"/>
          <w:b w:val="0"/>
          <w:sz w:val="28"/>
        </w:rPr>
        <w:t xml:space="preserve"> корпус 3</w:t>
      </w:r>
      <w:r w:rsidR="00D46F61">
        <w:rPr>
          <w:rFonts w:ascii="Times New Roman" w:hAnsi="Times New Roman" w:cs="Times New Roman"/>
          <w:b w:val="0"/>
          <w:sz w:val="28"/>
        </w:rPr>
        <w:t>)</w:t>
      </w:r>
      <w:r w:rsidRPr="002425DB">
        <w:rPr>
          <w:rFonts w:ascii="Times New Roman" w:hAnsi="Times New Roman" w:cs="Times New Roman"/>
          <w:b w:val="0"/>
          <w:sz w:val="28"/>
        </w:rPr>
        <w:t xml:space="preserve"> на 1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>000 мест</w:t>
      </w:r>
      <w:r w:rsidR="00D46F61">
        <w:rPr>
          <w:rFonts w:ascii="Times New Roman" w:hAnsi="Times New Roman" w:cs="Times New Roman"/>
          <w:b w:val="0"/>
          <w:sz w:val="28"/>
        </w:rPr>
        <w:t>.</w:t>
      </w:r>
    </w:p>
    <w:p w:rsidR="00895EA4" w:rsidRPr="002425DB" w:rsidRDefault="00895EA4" w:rsidP="00895EA4">
      <w:pPr>
        <w:ind w:firstLine="709"/>
        <w:jc w:val="both"/>
        <w:rPr>
          <w:sz w:val="28"/>
          <w:szCs w:val="28"/>
        </w:rPr>
      </w:pPr>
      <w:r w:rsidRPr="002425DB">
        <w:rPr>
          <w:sz w:val="28"/>
          <w:szCs w:val="28"/>
        </w:rPr>
        <w:t>Расчетные нормы по общеобразовательным учреждениям для проектируемой территории обеспечиваются в 4</w:t>
      </w:r>
      <w:r w:rsidR="00D46F61">
        <w:rPr>
          <w:sz w:val="28"/>
          <w:szCs w:val="28"/>
        </w:rPr>
        <w:t xml:space="preserve"> </w:t>
      </w:r>
      <w:r w:rsidRPr="002425DB">
        <w:rPr>
          <w:sz w:val="28"/>
          <w:szCs w:val="28"/>
        </w:rPr>
        <w:t>631 мест</w:t>
      </w:r>
      <w:r w:rsidR="00D46F61">
        <w:rPr>
          <w:sz w:val="28"/>
          <w:szCs w:val="28"/>
        </w:rPr>
        <w:t>о</w:t>
      </w:r>
      <w:r w:rsidRPr="002425DB">
        <w:rPr>
          <w:sz w:val="28"/>
          <w:szCs w:val="28"/>
        </w:rPr>
        <w:t xml:space="preserve"> при необходимом количестве 715 мест. Действующим ППТ Привокзального района предусмотрено расширение школы №</w:t>
      </w:r>
      <w:r w:rsidR="00D46F61">
        <w:rPr>
          <w:sz w:val="28"/>
          <w:szCs w:val="28"/>
        </w:rPr>
        <w:t xml:space="preserve"> </w:t>
      </w:r>
      <w:r w:rsidRPr="002425DB">
        <w:rPr>
          <w:sz w:val="28"/>
          <w:szCs w:val="28"/>
        </w:rPr>
        <w:t xml:space="preserve">8. 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lastRenderedPageBreak/>
        <w:t xml:space="preserve">Проектируемая территория находится в пределах радиуса обслуживания общеобразовательных учреждений </w:t>
      </w:r>
      <w:r w:rsidR="00D46F61">
        <w:rPr>
          <w:rFonts w:ascii="Times New Roman" w:hAnsi="Times New Roman" w:cs="Times New Roman"/>
          <w:b w:val="0"/>
          <w:sz w:val="28"/>
        </w:rPr>
        <w:t>–</w:t>
      </w:r>
      <w:r w:rsidRPr="002425DB">
        <w:rPr>
          <w:rFonts w:ascii="Times New Roman" w:hAnsi="Times New Roman" w:cs="Times New Roman"/>
          <w:b w:val="0"/>
          <w:sz w:val="28"/>
        </w:rPr>
        <w:t xml:space="preserve"> 500</w:t>
      </w:r>
      <w:r w:rsidR="00D46F61">
        <w:rPr>
          <w:rFonts w:ascii="Times New Roman" w:hAnsi="Times New Roman" w:cs="Times New Roman"/>
          <w:b w:val="0"/>
          <w:sz w:val="28"/>
        </w:rPr>
        <w:t xml:space="preserve"> – </w:t>
      </w:r>
      <w:r w:rsidRPr="002425DB">
        <w:rPr>
          <w:rFonts w:ascii="Times New Roman" w:hAnsi="Times New Roman" w:cs="Times New Roman"/>
          <w:b w:val="0"/>
          <w:sz w:val="28"/>
        </w:rPr>
        <w:t>750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>м. Доступность выполняется.</w:t>
      </w:r>
    </w:p>
    <w:p w:rsidR="00D46F61" w:rsidRDefault="00D46F61" w:rsidP="00895EA4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895EA4" w:rsidRDefault="00895EA4" w:rsidP="00895EA4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Продовольственные и непродовольственные товары, предприятия общественного питания</w:t>
      </w:r>
    </w:p>
    <w:p w:rsidR="00D46F61" w:rsidRPr="002425DB" w:rsidRDefault="00D46F61" w:rsidP="00895EA4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 xml:space="preserve">В границах территории проектирования расположены предприятия обслуживания первой необходимости </w:t>
      </w:r>
      <w:r w:rsidR="00D46F61">
        <w:rPr>
          <w:rFonts w:ascii="Times New Roman" w:hAnsi="Times New Roman" w:cs="Times New Roman"/>
          <w:b w:val="0"/>
          <w:sz w:val="28"/>
        </w:rPr>
        <w:t>–</w:t>
      </w:r>
      <w:r w:rsidRPr="002425DB">
        <w:rPr>
          <w:rFonts w:ascii="Times New Roman" w:hAnsi="Times New Roman" w:cs="Times New Roman"/>
          <w:b w:val="0"/>
          <w:sz w:val="28"/>
        </w:rPr>
        <w:t xml:space="preserve"> магазины смешанной торговли </w:t>
      </w:r>
      <w:r w:rsidR="00D46F61">
        <w:rPr>
          <w:rFonts w:ascii="Times New Roman" w:hAnsi="Times New Roman" w:cs="Times New Roman"/>
          <w:b w:val="0"/>
          <w:sz w:val="28"/>
        </w:rPr>
        <w:br/>
      </w:r>
      <w:r w:rsidRPr="002425DB">
        <w:rPr>
          <w:rFonts w:ascii="Times New Roman" w:hAnsi="Times New Roman" w:cs="Times New Roman"/>
          <w:b w:val="0"/>
          <w:sz w:val="28"/>
        </w:rPr>
        <w:t>(по продаже продовольственными и непродовольственными товарами), аптеки, предприятия общественного питания, встроенные в 1 этажи жилых домов: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аптека и магазин "Магнит" по ул. Воскресенск</w:t>
      </w:r>
      <w:r w:rsidR="00D46F61">
        <w:rPr>
          <w:rFonts w:ascii="Times New Roman" w:hAnsi="Times New Roman" w:cs="Times New Roman"/>
          <w:b w:val="0"/>
          <w:sz w:val="28"/>
        </w:rPr>
        <w:t>ой</w:t>
      </w:r>
      <w:r w:rsidRPr="002425DB">
        <w:rPr>
          <w:rFonts w:ascii="Times New Roman" w:hAnsi="Times New Roman" w:cs="Times New Roman"/>
          <w:b w:val="0"/>
          <w:sz w:val="28"/>
        </w:rPr>
        <w:t>, д. 92</w:t>
      </w:r>
      <w:r w:rsidR="00D46F61">
        <w:rPr>
          <w:rFonts w:ascii="Times New Roman" w:hAnsi="Times New Roman" w:cs="Times New Roman"/>
          <w:b w:val="0"/>
          <w:sz w:val="28"/>
        </w:rPr>
        <w:t xml:space="preserve"> –</w:t>
      </w:r>
      <w:r w:rsidRPr="002425DB">
        <w:rPr>
          <w:rFonts w:ascii="Times New Roman" w:hAnsi="Times New Roman" w:cs="Times New Roman"/>
          <w:b w:val="0"/>
          <w:sz w:val="28"/>
        </w:rPr>
        <w:t xml:space="preserve"> 531,2 м</w:t>
      </w:r>
      <w:r w:rsidRPr="002425DB">
        <w:rPr>
          <w:rFonts w:ascii="Times New Roman" w:hAnsi="Times New Roman" w:cs="Times New Roman"/>
          <w:b w:val="0"/>
          <w:sz w:val="28"/>
          <w:vertAlign w:val="superscript"/>
        </w:rPr>
        <w:t>2</w:t>
      </w:r>
      <w:r w:rsidRPr="002425DB">
        <w:rPr>
          <w:rFonts w:ascii="Times New Roman" w:hAnsi="Times New Roman" w:cs="Times New Roman"/>
          <w:b w:val="0"/>
          <w:sz w:val="28"/>
        </w:rPr>
        <w:t xml:space="preserve"> торговой площади</w:t>
      </w:r>
      <w:r w:rsidR="00D46F61">
        <w:rPr>
          <w:rFonts w:ascii="Times New Roman" w:hAnsi="Times New Roman" w:cs="Times New Roman"/>
          <w:b w:val="0"/>
          <w:sz w:val="28"/>
        </w:rPr>
        <w:t>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аптека по пр</w:t>
      </w:r>
      <w:r w:rsidR="00D46F61">
        <w:rPr>
          <w:rFonts w:ascii="Times New Roman" w:hAnsi="Times New Roman" w:cs="Times New Roman"/>
          <w:b w:val="0"/>
          <w:sz w:val="28"/>
        </w:rPr>
        <w:t>осп</w:t>
      </w:r>
      <w:r w:rsidRPr="002425DB">
        <w:rPr>
          <w:rFonts w:ascii="Times New Roman" w:hAnsi="Times New Roman" w:cs="Times New Roman"/>
          <w:b w:val="0"/>
          <w:sz w:val="28"/>
        </w:rPr>
        <w:t>. Обводный канал, д.</w:t>
      </w:r>
      <w:r w:rsidR="00D46F61">
        <w:rPr>
          <w:rFonts w:ascii="Times New Roman" w:hAnsi="Times New Roman" w:cs="Times New Roman"/>
          <w:b w:val="0"/>
          <w:sz w:val="28"/>
        </w:rPr>
        <w:t xml:space="preserve"> 34, д. 46;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магазин "Магнит" по пр</w:t>
      </w:r>
      <w:r w:rsidR="00D46F61">
        <w:rPr>
          <w:rFonts w:ascii="Times New Roman" w:hAnsi="Times New Roman" w:cs="Times New Roman"/>
          <w:b w:val="0"/>
          <w:sz w:val="28"/>
        </w:rPr>
        <w:t>осп</w:t>
      </w:r>
      <w:r w:rsidRPr="002425DB">
        <w:rPr>
          <w:rFonts w:ascii="Times New Roman" w:hAnsi="Times New Roman" w:cs="Times New Roman"/>
          <w:b w:val="0"/>
          <w:sz w:val="28"/>
        </w:rPr>
        <w:t xml:space="preserve">. Обводный канал, д. 36 </w:t>
      </w:r>
      <w:r w:rsidR="00D46F61">
        <w:rPr>
          <w:rFonts w:ascii="Times New Roman" w:hAnsi="Times New Roman" w:cs="Times New Roman"/>
          <w:b w:val="0"/>
          <w:sz w:val="28"/>
        </w:rPr>
        <w:t xml:space="preserve">– </w:t>
      </w:r>
      <w:r w:rsidRPr="002425DB">
        <w:rPr>
          <w:rFonts w:ascii="Times New Roman" w:hAnsi="Times New Roman" w:cs="Times New Roman"/>
          <w:b w:val="0"/>
          <w:sz w:val="28"/>
        </w:rPr>
        <w:t>840 м</w:t>
      </w:r>
      <w:r w:rsidRPr="002425DB">
        <w:rPr>
          <w:rFonts w:ascii="Times New Roman" w:hAnsi="Times New Roman" w:cs="Times New Roman"/>
          <w:b w:val="0"/>
          <w:sz w:val="28"/>
          <w:vertAlign w:val="superscript"/>
        </w:rPr>
        <w:t>2</w:t>
      </w:r>
      <w:r w:rsidR="00D46F61">
        <w:rPr>
          <w:rFonts w:ascii="Times New Roman" w:hAnsi="Times New Roman" w:cs="Times New Roman"/>
          <w:b w:val="0"/>
          <w:sz w:val="28"/>
        </w:rPr>
        <w:t xml:space="preserve"> торговой площади;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магазин по ул</w:t>
      </w:r>
      <w:r w:rsidR="00D46F61">
        <w:rPr>
          <w:rFonts w:ascii="Times New Roman" w:hAnsi="Times New Roman" w:cs="Times New Roman"/>
          <w:b w:val="0"/>
          <w:sz w:val="28"/>
        </w:rPr>
        <w:t>. Воскресенской</w:t>
      </w:r>
      <w:r w:rsidRPr="002425DB">
        <w:rPr>
          <w:rFonts w:ascii="Times New Roman" w:hAnsi="Times New Roman" w:cs="Times New Roman"/>
          <w:b w:val="0"/>
          <w:sz w:val="28"/>
        </w:rPr>
        <w:t>, д. 92</w:t>
      </w:r>
      <w:r w:rsidR="00D46F61">
        <w:rPr>
          <w:rFonts w:ascii="Times New Roman" w:hAnsi="Times New Roman" w:cs="Times New Roman"/>
          <w:b w:val="0"/>
          <w:sz w:val="28"/>
        </w:rPr>
        <w:t xml:space="preserve"> –</w:t>
      </w:r>
      <w:r w:rsidRPr="002425DB">
        <w:rPr>
          <w:rFonts w:ascii="Times New Roman" w:hAnsi="Times New Roman" w:cs="Times New Roman"/>
          <w:b w:val="0"/>
          <w:sz w:val="28"/>
        </w:rPr>
        <w:t xml:space="preserve"> 268,5 м</w:t>
      </w:r>
      <w:r w:rsidRPr="002425DB">
        <w:rPr>
          <w:rFonts w:ascii="Times New Roman" w:hAnsi="Times New Roman" w:cs="Times New Roman"/>
          <w:b w:val="0"/>
          <w:sz w:val="28"/>
          <w:vertAlign w:val="superscript"/>
        </w:rPr>
        <w:t>2</w:t>
      </w:r>
      <w:r w:rsidR="00D46F61">
        <w:rPr>
          <w:rFonts w:ascii="Times New Roman" w:hAnsi="Times New Roman" w:cs="Times New Roman"/>
          <w:b w:val="0"/>
          <w:sz w:val="28"/>
        </w:rPr>
        <w:t xml:space="preserve"> торговой площади;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 xml:space="preserve">магазин по ул. Выучейского, д. 59 </w:t>
      </w:r>
      <w:r w:rsidR="00D46F61">
        <w:rPr>
          <w:rFonts w:ascii="Times New Roman" w:hAnsi="Times New Roman" w:cs="Times New Roman"/>
          <w:b w:val="0"/>
          <w:sz w:val="28"/>
        </w:rPr>
        <w:t xml:space="preserve">– </w:t>
      </w:r>
      <w:r w:rsidRPr="002425DB">
        <w:rPr>
          <w:rFonts w:ascii="Times New Roman" w:hAnsi="Times New Roman" w:cs="Times New Roman"/>
          <w:b w:val="0"/>
          <w:sz w:val="28"/>
        </w:rPr>
        <w:t>100 м</w:t>
      </w:r>
      <w:r w:rsidRPr="002425DB">
        <w:rPr>
          <w:rFonts w:ascii="Times New Roman" w:hAnsi="Times New Roman" w:cs="Times New Roman"/>
          <w:b w:val="0"/>
          <w:sz w:val="28"/>
          <w:vertAlign w:val="superscript"/>
        </w:rPr>
        <w:t>2</w:t>
      </w:r>
      <w:r w:rsidR="00D46F61">
        <w:rPr>
          <w:rFonts w:ascii="Times New Roman" w:hAnsi="Times New Roman" w:cs="Times New Roman"/>
          <w:b w:val="0"/>
          <w:sz w:val="28"/>
        </w:rPr>
        <w:t xml:space="preserve"> торговой площади;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 xml:space="preserve">магазин </w:t>
      </w:r>
      <w:r w:rsidR="00D46F61">
        <w:rPr>
          <w:rFonts w:ascii="Times New Roman" w:hAnsi="Times New Roman" w:cs="Times New Roman"/>
          <w:b w:val="0"/>
          <w:sz w:val="28"/>
        </w:rPr>
        <w:t xml:space="preserve">по </w:t>
      </w:r>
      <w:r w:rsidRPr="002425DB">
        <w:rPr>
          <w:rFonts w:ascii="Times New Roman" w:hAnsi="Times New Roman" w:cs="Times New Roman"/>
          <w:b w:val="0"/>
          <w:sz w:val="28"/>
        </w:rPr>
        <w:t>пр</w:t>
      </w:r>
      <w:r w:rsidR="00D46F61">
        <w:rPr>
          <w:rFonts w:ascii="Times New Roman" w:hAnsi="Times New Roman" w:cs="Times New Roman"/>
          <w:b w:val="0"/>
          <w:sz w:val="28"/>
        </w:rPr>
        <w:t>осп</w:t>
      </w:r>
      <w:r w:rsidRPr="002425DB">
        <w:rPr>
          <w:rFonts w:ascii="Times New Roman" w:hAnsi="Times New Roman" w:cs="Times New Roman"/>
          <w:b w:val="0"/>
          <w:sz w:val="28"/>
        </w:rPr>
        <w:t xml:space="preserve">. Обводный канал, д. 38 </w:t>
      </w:r>
      <w:r w:rsidR="00D46F61">
        <w:rPr>
          <w:rFonts w:ascii="Times New Roman" w:hAnsi="Times New Roman" w:cs="Times New Roman"/>
          <w:b w:val="0"/>
          <w:sz w:val="28"/>
        </w:rPr>
        <w:t>–</w:t>
      </w:r>
      <w:r w:rsidRPr="002425DB">
        <w:rPr>
          <w:rFonts w:ascii="Times New Roman" w:hAnsi="Times New Roman" w:cs="Times New Roman"/>
          <w:b w:val="0"/>
          <w:sz w:val="28"/>
        </w:rPr>
        <w:t xml:space="preserve"> 50 м</w:t>
      </w:r>
      <w:r w:rsidRPr="002425DB">
        <w:rPr>
          <w:rFonts w:ascii="Times New Roman" w:hAnsi="Times New Roman" w:cs="Times New Roman"/>
          <w:b w:val="0"/>
          <w:sz w:val="28"/>
          <w:vertAlign w:val="superscript"/>
        </w:rPr>
        <w:t>2</w:t>
      </w:r>
      <w:r w:rsidRPr="002425DB">
        <w:rPr>
          <w:rFonts w:ascii="Times New Roman" w:hAnsi="Times New Roman" w:cs="Times New Roman"/>
          <w:b w:val="0"/>
          <w:sz w:val="28"/>
        </w:rPr>
        <w:t xml:space="preserve"> торговой площади</w:t>
      </w:r>
      <w:r w:rsidR="00D46F61">
        <w:rPr>
          <w:rFonts w:ascii="Times New Roman" w:hAnsi="Times New Roman" w:cs="Times New Roman"/>
          <w:b w:val="0"/>
          <w:sz w:val="28"/>
        </w:rPr>
        <w:t>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 xml:space="preserve">предприятие общественного питания, </w:t>
      </w:r>
      <w:r w:rsidR="00D46F61">
        <w:rPr>
          <w:rFonts w:ascii="Times New Roman" w:hAnsi="Times New Roman" w:cs="Times New Roman"/>
          <w:b w:val="0"/>
          <w:sz w:val="28"/>
        </w:rPr>
        <w:t xml:space="preserve">по </w:t>
      </w:r>
      <w:r w:rsidRPr="002425DB">
        <w:rPr>
          <w:rFonts w:ascii="Times New Roman" w:hAnsi="Times New Roman" w:cs="Times New Roman"/>
          <w:b w:val="0"/>
          <w:sz w:val="28"/>
        </w:rPr>
        <w:t>пр</w:t>
      </w:r>
      <w:r w:rsidR="00D46F61">
        <w:rPr>
          <w:rFonts w:ascii="Times New Roman" w:hAnsi="Times New Roman" w:cs="Times New Roman"/>
          <w:b w:val="0"/>
          <w:sz w:val="28"/>
        </w:rPr>
        <w:t>осп</w:t>
      </w:r>
      <w:r w:rsidRPr="002425DB">
        <w:rPr>
          <w:rFonts w:ascii="Times New Roman" w:hAnsi="Times New Roman" w:cs="Times New Roman"/>
          <w:b w:val="0"/>
          <w:sz w:val="28"/>
        </w:rPr>
        <w:t xml:space="preserve">. Обводный канал, д. 46 – </w:t>
      </w:r>
      <w:r w:rsidR="00D46F61">
        <w:rPr>
          <w:rFonts w:ascii="Times New Roman" w:hAnsi="Times New Roman" w:cs="Times New Roman"/>
          <w:b w:val="0"/>
          <w:sz w:val="28"/>
        </w:rPr>
        <w:br/>
        <w:t>8 мест;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 xml:space="preserve">предприятие общественного питания, </w:t>
      </w:r>
      <w:r w:rsidR="00D46F61">
        <w:rPr>
          <w:rFonts w:ascii="Times New Roman" w:hAnsi="Times New Roman" w:cs="Times New Roman"/>
          <w:b w:val="0"/>
          <w:sz w:val="28"/>
        </w:rPr>
        <w:t xml:space="preserve">по </w:t>
      </w:r>
      <w:r w:rsidRPr="002425DB">
        <w:rPr>
          <w:rFonts w:ascii="Times New Roman" w:hAnsi="Times New Roman" w:cs="Times New Roman"/>
          <w:b w:val="0"/>
          <w:sz w:val="28"/>
        </w:rPr>
        <w:t>ул. Воскресенск</w:t>
      </w:r>
      <w:r w:rsidR="00D46F61">
        <w:rPr>
          <w:rFonts w:ascii="Times New Roman" w:hAnsi="Times New Roman" w:cs="Times New Roman"/>
          <w:b w:val="0"/>
          <w:sz w:val="28"/>
        </w:rPr>
        <w:t>ой</w:t>
      </w:r>
      <w:r w:rsidRPr="002425DB">
        <w:rPr>
          <w:rFonts w:ascii="Times New Roman" w:hAnsi="Times New Roman" w:cs="Times New Roman"/>
          <w:b w:val="0"/>
          <w:sz w:val="28"/>
        </w:rPr>
        <w:t xml:space="preserve">, д. 98 – </w:t>
      </w:r>
      <w:r w:rsidR="00D46F61">
        <w:rPr>
          <w:rFonts w:ascii="Times New Roman" w:hAnsi="Times New Roman" w:cs="Times New Roman"/>
          <w:b w:val="0"/>
          <w:sz w:val="28"/>
        </w:rPr>
        <w:br/>
        <w:t>20 мест;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пр</w:t>
      </w:r>
      <w:r w:rsidR="00D46F61">
        <w:rPr>
          <w:rFonts w:ascii="Times New Roman" w:hAnsi="Times New Roman" w:cs="Times New Roman"/>
          <w:b w:val="0"/>
          <w:sz w:val="28"/>
        </w:rPr>
        <w:t>едприятие общественного питания по</w:t>
      </w:r>
      <w:r w:rsidRPr="002425DB">
        <w:rPr>
          <w:rFonts w:ascii="Times New Roman" w:hAnsi="Times New Roman" w:cs="Times New Roman"/>
          <w:b w:val="0"/>
          <w:sz w:val="28"/>
        </w:rPr>
        <w:t xml:space="preserve"> пр</w:t>
      </w:r>
      <w:r w:rsidR="00D46F61">
        <w:rPr>
          <w:rFonts w:ascii="Times New Roman" w:hAnsi="Times New Roman" w:cs="Times New Roman"/>
          <w:b w:val="0"/>
          <w:sz w:val="28"/>
        </w:rPr>
        <w:t>осп</w:t>
      </w:r>
      <w:r w:rsidRPr="002425DB">
        <w:rPr>
          <w:rFonts w:ascii="Times New Roman" w:hAnsi="Times New Roman" w:cs="Times New Roman"/>
          <w:b w:val="0"/>
          <w:sz w:val="28"/>
        </w:rPr>
        <w:t>. Обводный канал, д. 32 – 10 мест</w:t>
      </w:r>
      <w:r w:rsidR="00D46F61">
        <w:rPr>
          <w:rFonts w:ascii="Times New Roman" w:hAnsi="Times New Roman" w:cs="Times New Roman"/>
          <w:b w:val="0"/>
          <w:sz w:val="28"/>
        </w:rPr>
        <w:t>.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Расчетные нормы по предприятиям торговли для проектируемой территории обеспечиваются в 1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>789,7 кв.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>м торговой площади при необходимом количестве 397 кв.</w:t>
      </w:r>
      <w:r w:rsidR="00D46F61">
        <w:rPr>
          <w:rFonts w:ascii="Times New Roman" w:hAnsi="Times New Roman" w:cs="Times New Roman"/>
          <w:b w:val="0"/>
          <w:sz w:val="28"/>
        </w:rPr>
        <w:t xml:space="preserve"> </w:t>
      </w:r>
      <w:r w:rsidRPr="002425DB">
        <w:rPr>
          <w:rFonts w:ascii="Times New Roman" w:hAnsi="Times New Roman" w:cs="Times New Roman"/>
          <w:b w:val="0"/>
          <w:sz w:val="28"/>
        </w:rPr>
        <w:t>м.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 xml:space="preserve">Расчетные нормы по предприятиям общественного питания </w:t>
      </w:r>
      <w:r w:rsidR="00D46F61">
        <w:rPr>
          <w:rFonts w:ascii="Times New Roman" w:hAnsi="Times New Roman" w:cs="Times New Roman"/>
          <w:b w:val="0"/>
          <w:sz w:val="28"/>
        </w:rPr>
        <w:br/>
      </w:r>
      <w:r w:rsidRPr="002425DB">
        <w:rPr>
          <w:rFonts w:ascii="Times New Roman" w:hAnsi="Times New Roman" w:cs="Times New Roman"/>
          <w:b w:val="0"/>
          <w:sz w:val="28"/>
        </w:rPr>
        <w:t>для проектируемой территории обеспечиваются в 38 мест при необходимом количестве 32 мест.</w:t>
      </w:r>
    </w:p>
    <w:p w:rsidR="00895EA4" w:rsidRPr="002425DB" w:rsidRDefault="00895EA4" w:rsidP="00895EA4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25DB">
        <w:rPr>
          <w:rFonts w:ascii="Times New Roman" w:hAnsi="Times New Roman" w:cs="Times New Roman"/>
          <w:b w:val="0"/>
          <w:sz w:val="28"/>
        </w:rPr>
        <w:t>Проектируемая территория находится в пределах радиуса обслуживания данными предприятиями и доступность выполняется.</w:t>
      </w:r>
    </w:p>
    <w:p w:rsidR="00D46F61" w:rsidRPr="00E276B7" w:rsidRDefault="00D46F61" w:rsidP="00895EA4">
      <w:pPr>
        <w:pStyle w:val="a3"/>
        <w:ind w:left="0" w:right="57" w:firstLine="709"/>
        <w:jc w:val="center"/>
        <w:rPr>
          <w:sz w:val="22"/>
          <w:szCs w:val="28"/>
        </w:rPr>
      </w:pPr>
    </w:p>
    <w:p w:rsidR="00895EA4" w:rsidRDefault="00895EA4" w:rsidP="00895EA4">
      <w:pPr>
        <w:pStyle w:val="a3"/>
        <w:ind w:left="0" w:right="57" w:firstLine="709"/>
        <w:jc w:val="center"/>
        <w:rPr>
          <w:sz w:val="28"/>
          <w:szCs w:val="28"/>
        </w:rPr>
      </w:pPr>
      <w:r w:rsidRPr="002425DB">
        <w:rPr>
          <w:sz w:val="28"/>
          <w:szCs w:val="28"/>
        </w:rPr>
        <w:t>Объекты физической культуры и спорта местного значения</w:t>
      </w:r>
    </w:p>
    <w:p w:rsidR="00D46F61" w:rsidRPr="00E276B7" w:rsidRDefault="00D46F61" w:rsidP="00895EA4">
      <w:pPr>
        <w:pStyle w:val="a3"/>
        <w:ind w:left="0" w:right="57" w:firstLine="709"/>
        <w:jc w:val="center"/>
        <w:rPr>
          <w:sz w:val="18"/>
          <w:szCs w:val="28"/>
        </w:rPr>
      </w:pPr>
    </w:p>
    <w:p w:rsidR="00895EA4" w:rsidRPr="002425DB" w:rsidRDefault="00895EA4" w:rsidP="00895EA4">
      <w:pPr>
        <w:ind w:right="57" w:firstLine="709"/>
        <w:contextualSpacing/>
        <w:jc w:val="both"/>
        <w:rPr>
          <w:sz w:val="28"/>
          <w:szCs w:val="28"/>
        </w:rPr>
      </w:pPr>
      <w:r w:rsidRPr="002425DB">
        <w:rPr>
          <w:sz w:val="28"/>
          <w:szCs w:val="28"/>
        </w:rPr>
        <w:t>Таблица 2. Нормативы обеспеченности объектами физической культуры согласно МНГП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331"/>
        <w:gridCol w:w="1927"/>
        <w:gridCol w:w="2936"/>
      </w:tblGrid>
      <w:tr w:rsidR="00895EA4" w:rsidRPr="00787364" w:rsidTr="00D46F61">
        <w:trPr>
          <w:jc w:val="center"/>
        </w:trPr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787364" w:rsidRDefault="00895EA4" w:rsidP="00D46F61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</w:pPr>
            <w:r w:rsidRPr="00787364">
              <w:t>Наименование объектов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DB" w:rsidRDefault="00895EA4" w:rsidP="00D46F61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</w:pPr>
            <w:r w:rsidRPr="00787364">
              <w:t>Единица измерения</w:t>
            </w:r>
            <w:r>
              <w:t xml:space="preserve"> </w:t>
            </w:r>
            <w:r w:rsidR="00D46F61">
              <w:br/>
            </w:r>
            <w:r w:rsidRPr="00787364">
              <w:t>в расчете</w:t>
            </w:r>
            <w:r>
              <w:t xml:space="preserve"> </w:t>
            </w:r>
          </w:p>
          <w:p w:rsidR="00895EA4" w:rsidRPr="00787364" w:rsidRDefault="00895EA4" w:rsidP="00D46F61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</w:pPr>
            <w:r w:rsidRPr="00787364">
              <w:t>на 1 тыс. чел.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787364" w:rsidRDefault="00895EA4" w:rsidP="00D46F61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</w:pPr>
            <w:r w:rsidRPr="00787364">
              <w:t>Значение</w:t>
            </w:r>
            <w:r>
              <w:t xml:space="preserve"> </w:t>
            </w:r>
            <w:r w:rsidRPr="00787364">
              <w:t>показателя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EA4" w:rsidRPr="00787364" w:rsidRDefault="00895EA4" w:rsidP="00D46F61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</w:pPr>
            <w:r w:rsidRPr="00787364">
              <w:t>Проектное решение</w:t>
            </w:r>
          </w:p>
        </w:tc>
      </w:tr>
      <w:tr w:rsidR="00895EA4" w:rsidRPr="00787364" w:rsidTr="00B6515E">
        <w:trPr>
          <w:jc w:val="center"/>
        </w:trPr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B6515E">
            <w:pPr>
              <w:autoSpaceDE w:val="0"/>
              <w:autoSpaceDN w:val="0"/>
              <w:adjustRightInd w:val="0"/>
              <w:ind w:right="284"/>
            </w:pPr>
            <w:r w:rsidRPr="00787364">
              <w:t>Стадион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D46F61">
            <w:pPr>
              <w:autoSpaceDE w:val="0"/>
              <w:autoSpaceDN w:val="0"/>
              <w:adjustRightInd w:val="0"/>
              <w:ind w:right="284"/>
            </w:pPr>
            <w:r w:rsidRPr="00787364">
              <w:t xml:space="preserve">мест </w:t>
            </w:r>
            <w:r w:rsidR="00D46F61">
              <w:br/>
            </w:r>
            <w:r w:rsidRPr="00787364">
              <w:t>на трибунах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B6515E">
            <w:pPr>
              <w:autoSpaceDE w:val="0"/>
              <w:autoSpaceDN w:val="0"/>
              <w:adjustRightInd w:val="0"/>
              <w:ind w:right="55" w:firstLine="709"/>
            </w:pPr>
            <w:r w:rsidRPr="00787364">
              <w:t>45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B6515E">
            <w:pPr>
              <w:autoSpaceDE w:val="0"/>
              <w:autoSpaceDN w:val="0"/>
              <w:adjustRightInd w:val="0"/>
              <w:ind w:right="55"/>
              <w:jc w:val="center"/>
            </w:pPr>
            <w:r w:rsidRPr="00787364">
              <w:t>45</w:t>
            </w:r>
            <w:r w:rsidR="00D46F61">
              <w:t xml:space="preserve"> </w:t>
            </w:r>
            <w:r w:rsidRPr="00787364">
              <w:t>*</w:t>
            </w:r>
            <w:r w:rsidR="00D46F61">
              <w:t xml:space="preserve"> </w:t>
            </w:r>
            <w:r w:rsidRPr="00787364">
              <w:t>3,970</w:t>
            </w:r>
            <w:r w:rsidR="00D46F61">
              <w:t xml:space="preserve"> </w:t>
            </w:r>
            <w:r w:rsidRPr="00787364">
              <w:t>=</w:t>
            </w:r>
            <w:r w:rsidR="00D46F61">
              <w:t xml:space="preserve"> </w:t>
            </w:r>
            <w:r w:rsidRPr="00787364">
              <w:t>179 место</w:t>
            </w:r>
          </w:p>
        </w:tc>
      </w:tr>
      <w:tr w:rsidR="00895EA4" w:rsidRPr="00787364" w:rsidTr="00B6515E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B6515E">
            <w:pPr>
              <w:autoSpaceDE w:val="0"/>
              <w:autoSpaceDN w:val="0"/>
              <w:adjustRightInd w:val="0"/>
              <w:ind w:right="284"/>
            </w:pPr>
            <w:r w:rsidRPr="00787364">
              <w:t>Спортзал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D46F61">
            <w:pPr>
              <w:autoSpaceDE w:val="0"/>
              <w:autoSpaceDN w:val="0"/>
              <w:adjustRightInd w:val="0"/>
              <w:ind w:right="284"/>
            </w:pPr>
            <w:r w:rsidRPr="00787364">
              <w:t>м</w:t>
            </w:r>
            <w:r w:rsidRPr="00787364">
              <w:rPr>
                <w:vertAlign w:val="superscript"/>
              </w:rPr>
              <w:t>2</w:t>
            </w:r>
            <w:r w:rsidRPr="00787364">
              <w:t xml:space="preserve"> площади пола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B6515E">
            <w:pPr>
              <w:autoSpaceDE w:val="0"/>
              <w:autoSpaceDN w:val="0"/>
              <w:adjustRightInd w:val="0"/>
              <w:ind w:right="55" w:firstLine="709"/>
            </w:pPr>
            <w:r w:rsidRPr="00787364">
              <w:t>350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D46F61">
            <w:pPr>
              <w:autoSpaceDE w:val="0"/>
              <w:autoSpaceDN w:val="0"/>
              <w:adjustRightInd w:val="0"/>
              <w:ind w:right="55"/>
              <w:jc w:val="center"/>
            </w:pPr>
            <w:r w:rsidRPr="00787364">
              <w:t>350</w:t>
            </w:r>
            <w:r w:rsidR="00D46F61">
              <w:t xml:space="preserve"> </w:t>
            </w:r>
            <w:r w:rsidRPr="00787364">
              <w:t>*</w:t>
            </w:r>
            <w:r w:rsidR="00D46F61">
              <w:t xml:space="preserve"> </w:t>
            </w:r>
            <w:r w:rsidRPr="00787364">
              <w:t>3,970</w:t>
            </w:r>
            <w:r w:rsidR="00D46F61">
              <w:t xml:space="preserve"> </w:t>
            </w:r>
            <w:r w:rsidRPr="00787364">
              <w:t>=</w:t>
            </w:r>
            <w:r w:rsidR="00D46F61">
              <w:t xml:space="preserve"> </w:t>
            </w:r>
            <w:r w:rsidRPr="00787364">
              <w:t>1390 м</w:t>
            </w:r>
            <w:r w:rsidRPr="00787364">
              <w:rPr>
                <w:vertAlign w:val="superscript"/>
              </w:rPr>
              <w:t>2</w:t>
            </w:r>
          </w:p>
        </w:tc>
      </w:tr>
      <w:tr w:rsidR="00895EA4" w:rsidRPr="00787364" w:rsidTr="00B6515E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B6515E">
            <w:pPr>
              <w:autoSpaceDE w:val="0"/>
              <w:autoSpaceDN w:val="0"/>
              <w:adjustRightInd w:val="0"/>
              <w:ind w:right="284"/>
            </w:pPr>
            <w:r w:rsidRPr="00787364">
              <w:t>Бассейн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D46F61">
            <w:pPr>
              <w:autoSpaceDE w:val="0"/>
              <w:autoSpaceDN w:val="0"/>
              <w:adjustRightInd w:val="0"/>
              <w:ind w:right="284"/>
            </w:pPr>
            <w:r w:rsidRPr="00787364">
              <w:t>м</w:t>
            </w:r>
            <w:r w:rsidRPr="00787364">
              <w:rPr>
                <w:vertAlign w:val="superscript"/>
              </w:rPr>
              <w:t>2</w:t>
            </w:r>
            <w:r w:rsidRPr="00787364">
              <w:t xml:space="preserve"> зеркала воды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895EA4" w:rsidP="00B6515E">
            <w:pPr>
              <w:autoSpaceDE w:val="0"/>
              <w:autoSpaceDN w:val="0"/>
              <w:adjustRightInd w:val="0"/>
              <w:ind w:right="55" w:firstLine="709"/>
            </w:pPr>
            <w:r w:rsidRPr="00787364">
              <w:t>75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EA4" w:rsidRPr="00787364" w:rsidRDefault="00D46F61" w:rsidP="00B6515E">
            <w:pPr>
              <w:autoSpaceDE w:val="0"/>
              <w:autoSpaceDN w:val="0"/>
              <w:adjustRightInd w:val="0"/>
              <w:ind w:right="55"/>
              <w:jc w:val="center"/>
            </w:pPr>
            <w:r>
              <w:t xml:space="preserve">75 * 3,970 = </w:t>
            </w:r>
            <w:r w:rsidR="00895EA4" w:rsidRPr="00787364">
              <w:t>298 м</w:t>
            </w:r>
            <w:r w:rsidR="00895EA4" w:rsidRPr="00787364">
              <w:rPr>
                <w:vertAlign w:val="superscript"/>
              </w:rPr>
              <w:t>2</w:t>
            </w:r>
          </w:p>
        </w:tc>
      </w:tr>
    </w:tbl>
    <w:p w:rsidR="00D46F61" w:rsidRDefault="00895EA4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lastRenderedPageBreak/>
        <w:t xml:space="preserve">Уровень обеспеченности объектами физической культуры и спорта городского значения выполняется в границах территориального округа города Архангельска. Ближайшие физкультурно-оздоровительные центры располагаются: </w:t>
      </w:r>
    </w:p>
    <w:p w:rsidR="00092763" w:rsidRDefault="00D46F61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 w:rsidR="00895EA4" w:rsidRPr="006D1FCF">
        <w:rPr>
          <w:rFonts w:cstheme="minorHAnsi"/>
          <w:sz w:val="28"/>
          <w:szCs w:val="28"/>
        </w:rPr>
        <w:t xml:space="preserve">ренажерный зал 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</w:rPr>
        <w:t>Форма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</w:rPr>
        <w:t xml:space="preserve"> по ул. Выучейского, 57 корпус 2; </w:t>
      </w:r>
    </w:p>
    <w:p w:rsidR="00092763" w:rsidRDefault="00092763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895EA4" w:rsidRPr="006D1FCF">
        <w:rPr>
          <w:rFonts w:cstheme="minorHAnsi"/>
          <w:sz w:val="28"/>
          <w:szCs w:val="28"/>
        </w:rPr>
        <w:t xml:space="preserve">портивный клуб 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</w:rPr>
        <w:t>Фитнес джаз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</w:rPr>
        <w:t xml:space="preserve"> по ул. Поморск</w:t>
      </w:r>
      <w:r>
        <w:rPr>
          <w:rFonts w:cstheme="minorHAnsi"/>
          <w:sz w:val="28"/>
          <w:szCs w:val="28"/>
        </w:rPr>
        <w:t>ой</w:t>
      </w:r>
      <w:r w:rsidR="00895EA4" w:rsidRPr="006D1FCF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д. </w:t>
      </w:r>
      <w:r w:rsidR="00895EA4" w:rsidRPr="006D1FCF">
        <w:rPr>
          <w:rFonts w:cstheme="minorHAnsi"/>
          <w:sz w:val="28"/>
          <w:szCs w:val="28"/>
        </w:rPr>
        <w:t xml:space="preserve">65; </w:t>
      </w:r>
    </w:p>
    <w:p w:rsidR="00092763" w:rsidRDefault="00895EA4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 xml:space="preserve">Центр развития и спорта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Норд Арена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по пр</w:t>
      </w:r>
      <w:r w:rsidR="00092763">
        <w:rPr>
          <w:rFonts w:cstheme="minorHAnsi"/>
          <w:sz w:val="28"/>
          <w:szCs w:val="28"/>
        </w:rPr>
        <w:t>осп</w:t>
      </w:r>
      <w:r w:rsidRPr="006D1FCF">
        <w:rPr>
          <w:rFonts w:cstheme="minorHAnsi"/>
          <w:sz w:val="28"/>
          <w:szCs w:val="28"/>
        </w:rPr>
        <w:t>. Советских космонавтов, д.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 xml:space="preserve">179; </w:t>
      </w:r>
    </w:p>
    <w:p w:rsidR="00092763" w:rsidRDefault="00092763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</w:t>
      </w:r>
      <w:r w:rsidR="00895EA4" w:rsidRPr="006D1FCF">
        <w:rPr>
          <w:rFonts w:cstheme="minorHAnsi"/>
          <w:sz w:val="28"/>
          <w:szCs w:val="28"/>
        </w:rPr>
        <w:t xml:space="preserve">ассейн 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  <w:lang w:val="en-US"/>
        </w:rPr>
        <w:t>Aqua</w:t>
      </w:r>
      <w:r w:rsidR="00895EA4" w:rsidRPr="006D1FCF">
        <w:rPr>
          <w:rFonts w:cstheme="minorHAnsi"/>
          <w:sz w:val="28"/>
          <w:szCs w:val="28"/>
        </w:rPr>
        <w:t xml:space="preserve"> </w:t>
      </w:r>
      <w:r w:rsidR="00895EA4" w:rsidRPr="006D1FCF">
        <w:rPr>
          <w:rFonts w:cstheme="minorHAnsi"/>
          <w:sz w:val="28"/>
          <w:szCs w:val="28"/>
          <w:lang w:val="en-US"/>
        </w:rPr>
        <w:t>Family</w:t>
      </w:r>
      <w:r w:rsidR="00895EA4">
        <w:rPr>
          <w:rFonts w:cstheme="minorHAnsi"/>
          <w:sz w:val="28"/>
          <w:szCs w:val="28"/>
        </w:rPr>
        <w:t>"</w:t>
      </w:r>
      <w:r w:rsidR="00895EA4" w:rsidRPr="006D1FCF">
        <w:rPr>
          <w:rFonts w:cstheme="minorHAnsi"/>
          <w:sz w:val="28"/>
          <w:szCs w:val="28"/>
        </w:rPr>
        <w:t xml:space="preserve"> по ул. Серафимовича, </w:t>
      </w:r>
      <w:r>
        <w:rPr>
          <w:rFonts w:cstheme="minorHAnsi"/>
          <w:sz w:val="28"/>
          <w:szCs w:val="28"/>
        </w:rPr>
        <w:t xml:space="preserve">д. </w:t>
      </w:r>
      <w:r w:rsidR="00895EA4" w:rsidRPr="006D1FCF">
        <w:rPr>
          <w:rFonts w:cstheme="minorHAnsi"/>
          <w:sz w:val="28"/>
          <w:szCs w:val="28"/>
        </w:rPr>
        <w:t>62</w:t>
      </w:r>
      <w:r>
        <w:rPr>
          <w:rFonts w:cstheme="minorHAnsi"/>
          <w:sz w:val="28"/>
          <w:szCs w:val="28"/>
        </w:rPr>
        <w:t>;</w:t>
      </w:r>
    </w:p>
    <w:p w:rsidR="00092763" w:rsidRDefault="00895EA4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 xml:space="preserve">спортивная школа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Мари и Я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по ул. Поморск</w:t>
      </w:r>
      <w:r w:rsidR="00B6515E">
        <w:rPr>
          <w:rFonts w:cstheme="minorHAnsi"/>
          <w:sz w:val="28"/>
          <w:szCs w:val="28"/>
        </w:rPr>
        <w:t>ой</w:t>
      </w:r>
      <w:r w:rsidRPr="006D1FCF">
        <w:rPr>
          <w:rFonts w:cstheme="minorHAnsi"/>
          <w:sz w:val="28"/>
          <w:szCs w:val="28"/>
        </w:rPr>
        <w:t xml:space="preserve">, </w:t>
      </w:r>
      <w:r w:rsidR="00092763">
        <w:rPr>
          <w:rFonts w:cstheme="minorHAnsi"/>
          <w:sz w:val="28"/>
          <w:szCs w:val="28"/>
        </w:rPr>
        <w:t xml:space="preserve">д. </w:t>
      </w:r>
      <w:r w:rsidRPr="006D1FCF">
        <w:rPr>
          <w:rFonts w:cstheme="minorHAnsi"/>
          <w:sz w:val="28"/>
          <w:szCs w:val="28"/>
        </w:rPr>
        <w:t>48</w:t>
      </w:r>
      <w:r w:rsidR="00092763">
        <w:rPr>
          <w:rFonts w:cstheme="minorHAnsi"/>
          <w:sz w:val="28"/>
          <w:szCs w:val="28"/>
        </w:rPr>
        <w:t>;</w:t>
      </w:r>
    </w:p>
    <w:p w:rsidR="00895EA4" w:rsidRPr="006D1FCF" w:rsidRDefault="00895EA4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 xml:space="preserve">спортивная секция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Айкидо Поморья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по пр</w:t>
      </w:r>
      <w:r w:rsidR="00092763">
        <w:rPr>
          <w:rFonts w:cstheme="minorHAnsi"/>
          <w:sz w:val="28"/>
          <w:szCs w:val="28"/>
        </w:rPr>
        <w:t>осп</w:t>
      </w:r>
      <w:r w:rsidRPr="006D1FCF">
        <w:rPr>
          <w:rFonts w:cstheme="minorHAnsi"/>
          <w:sz w:val="28"/>
          <w:szCs w:val="28"/>
        </w:rPr>
        <w:t xml:space="preserve">. Обводный канал, </w:t>
      </w:r>
      <w:r w:rsidR="00092763">
        <w:rPr>
          <w:rFonts w:cstheme="minorHAnsi"/>
          <w:sz w:val="28"/>
          <w:szCs w:val="28"/>
        </w:rPr>
        <w:t xml:space="preserve">д. </w:t>
      </w:r>
      <w:r w:rsidRPr="006D1FCF">
        <w:rPr>
          <w:rFonts w:cstheme="minorHAnsi"/>
          <w:sz w:val="28"/>
          <w:szCs w:val="28"/>
        </w:rPr>
        <w:t>30</w:t>
      </w:r>
      <w:r w:rsidR="00092763">
        <w:rPr>
          <w:rFonts w:cstheme="minorHAnsi"/>
          <w:sz w:val="28"/>
          <w:szCs w:val="28"/>
        </w:rPr>
        <w:t>.</w:t>
      </w:r>
    </w:p>
    <w:p w:rsidR="00895EA4" w:rsidRPr="006D1FCF" w:rsidRDefault="00895EA4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Доступность учреждений физической культуры и спорта гор</w:t>
      </w:r>
      <w:r w:rsidR="00092763">
        <w:rPr>
          <w:rFonts w:cstheme="minorHAnsi"/>
          <w:sz w:val="28"/>
          <w:szCs w:val="28"/>
        </w:rPr>
        <w:t>одского значения обеспечивается</w:t>
      </w:r>
      <w:r w:rsidRPr="006D1FCF">
        <w:rPr>
          <w:rFonts w:cstheme="minorHAnsi"/>
          <w:sz w:val="28"/>
          <w:szCs w:val="28"/>
        </w:rPr>
        <w:t xml:space="preserve"> и не превышает 30 минут.</w:t>
      </w:r>
    </w:p>
    <w:p w:rsidR="00895EA4" w:rsidRPr="006D1FCF" w:rsidRDefault="00895EA4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Расчетные нормы по предприятиям физической культуры и спорта местного значения для проектируемой территории обеспечиваются.</w:t>
      </w:r>
    </w:p>
    <w:p w:rsidR="00092763" w:rsidRDefault="00092763" w:rsidP="00895EA4">
      <w:pPr>
        <w:ind w:right="55" w:firstLine="709"/>
        <w:jc w:val="center"/>
        <w:rPr>
          <w:rFonts w:cstheme="minorHAnsi"/>
          <w:sz w:val="28"/>
          <w:szCs w:val="28"/>
        </w:rPr>
      </w:pPr>
    </w:p>
    <w:p w:rsidR="00895EA4" w:rsidRDefault="00895EA4" w:rsidP="00895EA4">
      <w:pPr>
        <w:ind w:right="55" w:firstLine="709"/>
        <w:jc w:val="center"/>
        <w:rPr>
          <w:rFonts w:cstheme="minorHAnsi"/>
          <w:sz w:val="28"/>
          <w:szCs w:val="28"/>
        </w:rPr>
      </w:pPr>
      <w:r w:rsidRPr="00D64872">
        <w:rPr>
          <w:rFonts w:cstheme="minorHAnsi"/>
          <w:sz w:val="28"/>
          <w:szCs w:val="28"/>
        </w:rPr>
        <w:t>Предприятия бытового обслуживания и связи</w:t>
      </w:r>
    </w:p>
    <w:p w:rsidR="00092763" w:rsidRPr="00D64872" w:rsidRDefault="00092763" w:rsidP="00895EA4">
      <w:pPr>
        <w:ind w:right="55" w:firstLine="709"/>
        <w:jc w:val="center"/>
        <w:rPr>
          <w:rFonts w:cstheme="minorHAnsi"/>
          <w:sz w:val="28"/>
          <w:szCs w:val="28"/>
        </w:rPr>
      </w:pPr>
    </w:p>
    <w:p w:rsidR="00895EA4" w:rsidRPr="006D1FCF" w:rsidRDefault="00895EA4" w:rsidP="00895EA4">
      <w:pPr>
        <w:ind w:right="55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Таблица 3. Нормативы обеспеченности объектами социального и коммунально-бытового обеспечения согласно МНГП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683"/>
        <w:gridCol w:w="1768"/>
        <w:gridCol w:w="1818"/>
      </w:tblGrid>
      <w:tr w:rsidR="00895EA4" w:rsidRPr="00D64872" w:rsidTr="00092763">
        <w:trPr>
          <w:jc w:val="center"/>
        </w:trPr>
        <w:tc>
          <w:tcPr>
            <w:tcW w:w="3379" w:type="dxa"/>
            <w:vAlign w:val="center"/>
            <w:hideMark/>
          </w:tcPr>
          <w:p w:rsidR="00895EA4" w:rsidRPr="00D64872" w:rsidRDefault="00895EA4" w:rsidP="000927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Наименование объектов</w:t>
            </w:r>
          </w:p>
        </w:tc>
        <w:tc>
          <w:tcPr>
            <w:tcW w:w="2683" w:type="dxa"/>
            <w:vAlign w:val="center"/>
            <w:hideMark/>
          </w:tcPr>
          <w:p w:rsidR="00895EA4" w:rsidRPr="00D64872" w:rsidRDefault="00895EA4" w:rsidP="000927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Единица измерения</w:t>
            </w:r>
            <w:r>
              <w:rPr>
                <w:rFonts w:cstheme="minorHAnsi"/>
              </w:rPr>
              <w:t xml:space="preserve"> </w:t>
            </w:r>
            <w:r w:rsidR="00092763">
              <w:rPr>
                <w:rFonts w:cstheme="minorHAnsi"/>
              </w:rPr>
              <w:br/>
            </w:r>
            <w:r w:rsidRPr="00D64872">
              <w:rPr>
                <w:rFonts w:cstheme="minorHAnsi"/>
              </w:rPr>
              <w:t>в расчете</w:t>
            </w:r>
            <w:r>
              <w:rPr>
                <w:rFonts w:cstheme="minorHAnsi"/>
              </w:rPr>
              <w:t xml:space="preserve"> </w:t>
            </w:r>
            <w:r w:rsidR="00092763">
              <w:rPr>
                <w:rFonts w:cstheme="minorHAnsi"/>
              </w:rPr>
              <w:br/>
            </w:r>
            <w:r w:rsidRPr="00D64872">
              <w:rPr>
                <w:rFonts w:cstheme="minorHAnsi"/>
              </w:rPr>
              <w:t>на 1 тыс. чел.</w:t>
            </w:r>
          </w:p>
        </w:tc>
        <w:tc>
          <w:tcPr>
            <w:tcW w:w="1768" w:type="dxa"/>
            <w:vAlign w:val="center"/>
            <w:hideMark/>
          </w:tcPr>
          <w:p w:rsidR="00895EA4" w:rsidRPr="00D64872" w:rsidRDefault="00895EA4" w:rsidP="000927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Значение</w:t>
            </w:r>
            <w:r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показателя</w:t>
            </w:r>
          </w:p>
        </w:tc>
        <w:tc>
          <w:tcPr>
            <w:tcW w:w="1818" w:type="dxa"/>
            <w:vAlign w:val="center"/>
            <w:hideMark/>
          </w:tcPr>
          <w:p w:rsidR="00895EA4" w:rsidRPr="00D64872" w:rsidRDefault="00895EA4" w:rsidP="00092763">
            <w:pPr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Формула расчета</w:t>
            </w:r>
          </w:p>
        </w:tc>
      </w:tr>
      <w:tr w:rsidR="00895EA4" w:rsidRPr="00D64872" w:rsidTr="002425DB">
        <w:trPr>
          <w:jc w:val="center"/>
        </w:trPr>
        <w:tc>
          <w:tcPr>
            <w:tcW w:w="3379" w:type="dxa"/>
            <w:hideMark/>
          </w:tcPr>
          <w:p w:rsidR="00895EA4" w:rsidRPr="00D64872" w:rsidRDefault="00895EA4" w:rsidP="00B6515E">
            <w:pPr>
              <w:autoSpaceDE w:val="0"/>
              <w:autoSpaceDN w:val="0"/>
              <w:adjustRightInd w:val="0"/>
              <w:ind w:right="284"/>
              <w:jc w:val="both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Предприятия бытового обслуживания</w:t>
            </w:r>
          </w:p>
        </w:tc>
        <w:tc>
          <w:tcPr>
            <w:tcW w:w="2683" w:type="dxa"/>
            <w:vAlign w:val="center"/>
            <w:hideMark/>
          </w:tcPr>
          <w:p w:rsidR="00895EA4" w:rsidRPr="00D64872" w:rsidRDefault="00895EA4" w:rsidP="002425DB">
            <w:pPr>
              <w:autoSpaceDE w:val="0"/>
              <w:autoSpaceDN w:val="0"/>
              <w:adjustRightInd w:val="0"/>
              <w:ind w:right="284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рабочих мест</w:t>
            </w:r>
          </w:p>
        </w:tc>
        <w:tc>
          <w:tcPr>
            <w:tcW w:w="1768" w:type="dxa"/>
            <w:vAlign w:val="center"/>
            <w:hideMark/>
          </w:tcPr>
          <w:p w:rsidR="00895EA4" w:rsidRPr="00D64872" w:rsidRDefault="00895EA4" w:rsidP="00B6515E">
            <w:pPr>
              <w:autoSpaceDE w:val="0"/>
              <w:autoSpaceDN w:val="0"/>
              <w:adjustRightInd w:val="0"/>
              <w:ind w:right="55" w:firstLine="709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9</w:t>
            </w:r>
          </w:p>
        </w:tc>
        <w:tc>
          <w:tcPr>
            <w:tcW w:w="1818" w:type="dxa"/>
            <w:vAlign w:val="center"/>
            <w:hideMark/>
          </w:tcPr>
          <w:p w:rsidR="00895EA4" w:rsidRPr="00D64872" w:rsidRDefault="00895EA4" w:rsidP="00B6515E">
            <w:pPr>
              <w:autoSpaceDE w:val="0"/>
              <w:autoSpaceDN w:val="0"/>
              <w:adjustRightInd w:val="0"/>
              <w:ind w:right="55"/>
              <w:jc w:val="center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9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*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4,011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=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36</w:t>
            </w:r>
          </w:p>
        </w:tc>
      </w:tr>
      <w:tr w:rsidR="00895EA4" w:rsidRPr="00D64872" w:rsidTr="002425DB">
        <w:trPr>
          <w:jc w:val="center"/>
        </w:trPr>
        <w:tc>
          <w:tcPr>
            <w:tcW w:w="3379" w:type="dxa"/>
            <w:hideMark/>
          </w:tcPr>
          <w:p w:rsidR="00895EA4" w:rsidRPr="00D64872" w:rsidRDefault="00895EA4" w:rsidP="00B6515E">
            <w:pPr>
              <w:autoSpaceDE w:val="0"/>
              <w:autoSpaceDN w:val="0"/>
              <w:adjustRightInd w:val="0"/>
              <w:ind w:right="284"/>
              <w:jc w:val="both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Бани, сауны</w:t>
            </w:r>
          </w:p>
        </w:tc>
        <w:tc>
          <w:tcPr>
            <w:tcW w:w="2683" w:type="dxa"/>
            <w:vAlign w:val="center"/>
            <w:hideMark/>
          </w:tcPr>
          <w:p w:rsidR="00895EA4" w:rsidRPr="00D64872" w:rsidRDefault="00895EA4" w:rsidP="002425DB">
            <w:pPr>
              <w:autoSpaceDE w:val="0"/>
              <w:autoSpaceDN w:val="0"/>
              <w:adjustRightInd w:val="0"/>
              <w:ind w:right="284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мест</w:t>
            </w:r>
          </w:p>
        </w:tc>
        <w:tc>
          <w:tcPr>
            <w:tcW w:w="1768" w:type="dxa"/>
            <w:vAlign w:val="center"/>
            <w:hideMark/>
          </w:tcPr>
          <w:p w:rsidR="00895EA4" w:rsidRPr="00D64872" w:rsidRDefault="00895EA4" w:rsidP="00B6515E">
            <w:pPr>
              <w:autoSpaceDE w:val="0"/>
              <w:autoSpaceDN w:val="0"/>
              <w:adjustRightInd w:val="0"/>
              <w:ind w:right="55" w:firstLine="709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8</w:t>
            </w:r>
          </w:p>
        </w:tc>
        <w:tc>
          <w:tcPr>
            <w:tcW w:w="1818" w:type="dxa"/>
            <w:vAlign w:val="center"/>
            <w:hideMark/>
          </w:tcPr>
          <w:p w:rsidR="00895EA4" w:rsidRPr="00D64872" w:rsidRDefault="00895EA4" w:rsidP="00B6515E">
            <w:pPr>
              <w:autoSpaceDE w:val="0"/>
              <w:autoSpaceDN w:val="0"/>
              <w:adjustRightInd w:val="0"/>
              <w:ind w:right="55"/>
              <w:jc w:val="center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8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*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4,011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=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32</w:t>
            </w:r>
          </w:p>
        </w:tc>
      </w:tr>
      <w:tr w:rsidR="00895EA4" w:rsidRPr="00D64872" w:rsidTr="002425DB">
        <w:trPr>
          <w:jc w:val="center"/>
        </w:trPr>
        <w:tc>
          <w:tcPr>
            <w:tcW w:w="3379" w:type="dxa"/>
            <w:hideMark/>
          </w:tcPr>
          <w:p w:rsidR="00895EA4" w:rsidRPr="00D64872" w:rsidRDefault="00895EA4" w:rsidP="00B6515E">
            <w:pPr>
              <w:autoSpaceDE w:val="0"/>
              <w:autoSpaceDN w:val="0"/>
              <w:adjustRightInd w:val="0"/>
              <w:ind w:right="284"/>
              <w:jc w:val="both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Гостиницы</w:t>
            </w:r>
          </w:p>
        </w:tc>
        <w:tc>
          <w:tcPr>
            <w:tcW w:w="2683" w:type="dxa"/>
            <w:vAlign w:val="center"/>
            <w:hideMark/>
          </w:tcPr>
          <w:p w:rsidR="00895EA4" w:rsidRPr="00D64872" w:rsidRDefault="00895EA4" w:rsidP="002425DB">
            <w:pPr>
              <w:autoSpaceDE w:val="0"/>
              <w:autoSpaceDN w:val="0"/>
              <w:adjustRightInd w:val="0"/>
              <w:ind w:right="284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мест</w:t>
            </w:r>
          </w:p>
        </w:tc>
        <w:tc>
          <w:tcPr>
            <w:tcW w:w="1768" w:type="dxa"/>
            <w:vAlign w:val="center"/>
            <w:hideMark/>
          </w:tcPr>
          <w:p w:rsidR="00895EA4" w:rsidRPr="00D64872" w:rsidRDefault="00895EA4" w:rsidP="00B6515E">
            <w:pPr>
              <w:autoSpaceDE w:val="0"/>
              <w:autoSpaceDN w:val="0"/>
              <w:adjustRightInd w:val="0"/>
              <w:ind w:right="55" w:firstLine="709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6</w:t>
            </w:r>
          </w:p>
        </w:tc>
        <w:tc>
          <w:tcPr>
            <w:tcW w:w="1818" w:type="dxa"/>
            <w:vAlign w:val="center"/>
            <w:hideMark/>
          </w:tcPr>
          <w:p w:rsidR="00895EA4" w:rsidRPr="00D64872" w:rsidRDefault="00895EA4" w:rsidP="00B6515E">
            <w:pPr>
              <w:autoSpaceDE w:val="0"/>
              <w:autoSpaceDN w:val="0"/>
              <w:adjustRightInd w:val="0"/>
              <w:ind w:right="55"/>
              <w:jc w:val="center"/>
              <w:rPr>
                <w:rFonts w:asciiTheme="minorHAnsi" w:hAnsiTheme="minorHAnsi" w:cstheme="minorHAnsi"/>
              </w:rPr>
            </w:pPr>
            <w:r w:rsidRPr="00D64872">
              <w:rPr>
                <w:rFonts w:cstheme="minorHAnsi"/>
              </w:rPr>
              <w:t>6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*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4,011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=</w:t>
            </w:r>
            <w:r w:rsidR="00092763">
              <w:rPr>
                <w:rFonts w:cstheme="minorHAnsi"/>
              </w:rPr>
              <w:t xml:space="preserve"> </w:t>
            </w:r>
            <w:r w:rsidRPr="00D64872">
              <w:rPr>
                <w:rFonts w:cstheme="minorHAnsi"/>
              </w:rPr>
              <w:t>24</w:t>
            </w:r>
          </w:p>
        </w:tc>
      </w:tr>
    </w:tbl>
    <w:p w:rsidR="00895EA4" w:rsidRPr="006D1FCF" w:rsidRDefault="00895EA4" w:rsidP="00895EA4">
      <w:pPr>
        <w:pStyle w:val="a3"/>
        <w:ind w:left="0" w:right="5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 xml:space="preserve">В границах территории проектирования и в соседних микрорайонах </w:t>
      </w:r>
      <w:r w:rsidR="002425DB">
        <w:rPr>
          <w:rFonts w:cstheme="minorHAnsi"/>
          <w:sz w:val="28"/>
          <w:szCs w:val="28"/>
        </w:rPr>
        <w:br/>
      </w:r>
      <w:r w:rsidRPr="006D1FCF">
        <w:rPr>
          <w:rFonts w:cstheme="minorHAnsi"/>
          <w:sz w:val="28"/>
          <w:szCs w:val="28"/>
        </w:rPr>
        <w:t>в шаговой доступности расположены предприятия бытового обслуживания: парикмахерские, ремонт обуви, химчистка, ремонт часов, изготовление ключей, ремонт техники.</w:t>
      </w:r>
    </w:p>
    <w:p w:rsidR="00895EA4" w:rsidRDefault="00895EA4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Отделение почтовой связи Почты России 163046 расположено по адресу: ул. Воскресенская, д.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75, корпус 1.</w:t>
      </w:r>
    </w:p>
    <w:p w:rsidR="00092763" w:rsidRPr="006D1FCF" w:rsidRDefault="00092763" w:rsidP="00895EA4">
      <w:pPr>
        <w:pStyle w:val="a3"/>
        <w:ind w:left="0" w:right="55" w:firstLine="709"/>
        <w:jc w:val="both"/>
        <w:rPr>
          <w:rFonts w:cstheme="minorHAnsi"/>
          <w:sz w:val="28"/>
          <w:szCs w:val="28"/>
        </w:rPr>
      </w:pPr>
    </w:p>
    <w:p w:rsidR="00895EA4" w:rsidRDefault="00895EA4" w:rsidP="00895EA4">
      <w:pPr>
        <w:ind w:right="55" w:firstLine="709"/>
        <w:jc w:val="center"/>
        <w:rPr>
          <w:rFonts w:cstheme="minorHAnsi"/>
          <w:sz w:val="28"/>
          <w:szCs w:val="28"/>
        </w:rPr>
      </w:pPr>
      <w:r w:rsidRPr="000C0884">
        <w:rPr>
          <w:rFonts w:cstheme="minorHAnsi"/>
          <w:sz w:val="28"/>
          <w:szCs w:val="28"/>
        </w:rPr>
        <w:t>Поликлиники и медицинские учреждения</w:t>
      </w:r>
    </w:p>
    <w:p w:rsidR="00092763" w:rsidRPr="000C0884" w:rsidRDefault="00092763" w:rsidP="00895EA4">
      <w:pPr>
        <w:ind w:right="55" w:firstLine="709"/>
        <w:jc w:val="center"/>
        <w:rPr>
          <w:rFonts w:cstheme="minorHAnsi"/>
          <w:sz w:val="28"/>
          <w:szCs w:val="28"/>
        </w:rPr>
      </w:pPr>
    </w:p>
    <w:p w:rsidR="00895EA4" w:rsidRPr="006D1FCF" w:rsidRDefault="00895EA4" w:rsidP="00895EA4">
      <w:pPr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Медицинские учреждения расположены на проектируемой территории и в соседних микрорайонах в шаговой доступности:</w:t>
      </w:r>
    </w:p>
    <w:p w:rsidR="00895EA4" w:rsidRPr="006D1FCF" w:rsidRDefault="00895EA4" w:rsidP="00895EA4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</w:t>
      </w:r>
      <w:r w:rsidRPr="006D1FCF">
        <w:rPr>
          <w:rFonts w:cstheme="minorHAnsi"/>
          <w:sz w:val="28"/>
          <w:szCs w:val="28"/>
        </w:rPr>
        <w:t xml:space="preserve">едицинский центр </w:t>
      </w:r>
      <w:r w:rsidR="00092763">
        <w:rPr>
          <w:rFonts w:cstheme="minorHAnsi"/>
          <w:sz w:val="28"/>
          <w:szCs w:val="28"/>
        </w:rPr>
        <w:t>(</w:t>
      </w:r>
      <w:r w:rsidRPr="006D1FCF">
        <w:rPr>
          <w:rFonts w:cstheme="minorHAnsi"/>
          <w:sz w:val="28"/>
          <w:szCs w:val="28"/>
        </w:rPr>
        <w:t xml:space="preserve">ул. </w:t>
      </w:r>
      <w:r w:rsidR="0014767C">
        <w:rPr>
          <w:rFonts w:cstheme="minorHAnsi"/>
          <w:sz w:val="28"/>
          <w:szCs w:val="28"/>
        </w:rPr>
        <w:t xml:space="preserve">Г. </w:t>
      </w:r>
      <w:r w:rsidRPr="006D1FCF">
        <w:rPr>
          <w:rFonts w:cstheme="minorHAnsi"/>
          <w:sz w:val="28"/>
          <w:szCs w:val="28"/>
        </w:rPr>
        <w:t>Суфтина, д.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18</w:t>
      </w:r>
      <w:r w:rsidR="00092763">
        <w:rPr>
          <w:rFonts w:cstheme="minorHAnsi"/>
          <w:sz w:val="28"/>
          <w:szCs w:val="28"/>
        </w:rPr>
        <w:t>)</w:t>
      </w:r>
      <w:r w:rsidRPr="006D1FCF">
        <w:rPr>
          <w:rFonts w:cstheme="minorHAnsi"/>
          <w:sz w:val="28"/>
          <w:szCs w:val="28"/>
        </w:rPr>
        <w:t>;</w:t>
      </w:r>
    </w:p>
    <w:p w:rsidR="00895EA4" w:rsidRPr="006D1FCF" w:rsidRDefault="00895EA4" w:rsidP="00895EA4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Pr="006D1FCF">
        <w:rPr>
          <w:rFonts w:cstheme="minorHAnsi"/>
          <w:sz w:val="28"/>
          <w:szCs w:val="28"/>
        </w:rPr>
        <w:t>иагностический кабинет</w:t>
      </w:r>
      <w:r w:rsidR="00092763">
        <w:rPr>
          <w:rFonts w:cstheme="minorHAnsi"/>
          <w:sz w:val="28"/>
          <w:szCs w:val="28"/>
        </w:rPr>
        <w:t xml:space="preserve"> (</w:t>
      </w:r>
      <w:r w:rsidRPr="006D1FCF">
        <w:rPr>
          <w:rFonts w:cstheme="minorHAnsi"/>
          <w:sz w:val="28"/>
          <w:szCs w:val="28"/>
        </w:rPr>
        <w:t>ул. Володарского, д.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78, корпус 1</w:t>
      </w:r>
      <w:r w:rsidR="00092763">
        <w:rPr>
          <w:rFonts w:cstheme="minorHAnsi"/>
          <w:sz w:val="28"/>
          <w:szCs w:val="28"/>
        </w:rPr>
        <w:t>)</w:t>
      </w:r>
      <w:r w:rsidRPr="006D1FCF">
        <w:rPr>
          <w:rFonts w:cstheme="minorHAnsi"/>
          <w:sz w:val="28"/>
          <w:szCs w:val="28"/>
        </w:rPr>
        <w:t>;</w:t>
      </w:r>
    </w:p>
    <w:p w:rsidR="00895EA4" w:rsidRPr="006D1FCF" w:rsidRDefault="00895EA4" w:rsidP="00895EA4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Pr="006D1FCF">
        <w:rPr>
          <w:rFonts w:cstheme="minorHAnsi"/>
          <w:sz w:val="28"/>
          <w:szCs w:val="28"/>
        </w:rPr>
        <w:t xml:space="preserve">линика репродуктивного здоровья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Центр Эко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</w:t>
      </w:r>
      <w:r w:rsidR="00092763">
        <w:rPr>
          <w:rFonts w:cstheme="minorHAnsi"/>
          <w:sz w:val="28"/>
          <w:szCs w:val="28"/>
        </w:rPr>
        <w:t>(</w:t>
      </w:r>
      <w:r w:rsidRPr="006D1FCF">
        <w:rPr>
          <w:rFonts w:cstheme="minorHAnsi"/>
          <w:sz w:val="28"/>
          <w:szCs w:val="28"/>
        </w:rPr>
        <w:t xml:space="preserve">ул. Воскресенская, </w:t>
      </w:r>
      <w:r w:rsidR="00092763">
        <w:rPr>
          <w:rFonts w:cstheme="minorHAnsi"/>
          <w:sz w:val="28"/>
          <w:szCs w:val="28"/>
        </w:rPr>
        <w:br/>
      </w:r>
      <w:r w:rsidRPr="006D1FCF">
        <w:rPr>
          <w:rFonts w:cstheme="minorHAnsi"/>
          <w:sz w:val="28"/>
          <w:szCs w:val="28"/>
        </w:rPr>
        <w:t>д.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87, корпус 2</w:t>
      </w:r>
      <w:r w:rsidR="00092763">
        <w:rPr>
          <w:rFonts w:cstheme="minorHAnsi"/>
          <w:sz w:val="28"/>
          <w:szCs w:val="28"/>
        </w:rPr>
        <w:t>)</w:t>
      </w:r>
      <w:r w:rsidRPr="006D1FCF">
        <w:rPr>
          <w:rFonts w:cstheme="minorHAnsi"/>
          <w:sz w:val="28"/>
          <w:szCs w:val="28"/>
        </w:rPr>
        <w:t>;</w:t>
      </w:r>
    </w:p>
    <w:p w:rsidR="00895EA4" w:rsidRPr="006D1FCF" w:rsidRDefault="00895EA4" w:rsidP="00895EA4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Pr="006D1FCF">
        <w:rPr>
          <w:rFonts w:cstheme="minorHAnsi"/>
          <w:sz w:val="28"/>
          <w:szCs w:val="28"/>
        </w:rPr>
        <w:t xml:space="preserve">томатологический кабинет </w:t>
      </w:r>
      <w:r w:rsidR="00092763">
        <w:rPr>
          <w:rFonts w:cstheme="minorHAnsi"/>
          <w:sz w:val="28"/>
          <w:szCs w:val="28"/>
        </w:rPr>
        <w:t>(</w:t>
      </w:r>
      <w:r w:rsidRPr="006D1FCF">
        <w:rPr>
          <w:rFonts w:cstheme="minorHAnsi"/>
          <w:sz w:val="28"/>
          <w:szCs w:val="28"/>
        </w:rPr>
        <w:t>ул. Выучейского, д.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93</w:t>
      </w:r>
      <w:r w:rsidR="00092763">
        <w:rPr>
          <w:rFonts w:cstheme="minorHAnsi"/>
          <w:sz w:val="28"/>
          <w:szCs w:val="28"/>
        </w:rPr>
        <w:t>)</w:t>
      </w:r>
      <w:r w:rsidRPr="006D1FCF">
        <w:rPr>
          <w:rFonts w:cstheme="minorHAnsi"/>
          <w:sz w:val="28"/>
          <w:szCs w:val="28"/>
        </w:rPr>
        <w:t>;</w:t>
      </w:r>
    </w:p>
    <w:p w:rsidR="00895EA4" w:rsidRPr="006D1FCF" w:rsidRDefault="00895EA4" w:rsidP="00895EA4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Pr="006D1FCF">
        <w:rPr>
          <w:rFonts w:cstheme="minorHAnsi"/>
          <w:sz w:val="28"/>
          <w:szCs w:val="28"/>
        </w:rPr>
        <w:t xml:space="preserve">томатологический центр 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>Студия 32</w:t>
      </w:r>
      <w:r>
        <w:rPr>
          <w:rFonts w:cstheme="minorHAnsi"/>
          <w:sz w:val="28"/>
          <w:szCs w:val="28"/>
        </w:rPr>
        <w:t>"</w:t>
      </w:r>
      <w:r w:rsidRPr="006D1FCF">
        <w:rPr>
          <w:rFonts w:cstheme="minorHAnsi"/>
          <w:sz w:val="28"/>
          <w:szCs w:val="28"/>
        </w:rPr>
        <w:t xml:space="preserve"> </w:t>
      </w:r>
      <w:r w:rsidR="00092763">
        <w:rPr>
          <w:rFonts w:cstheme="minorHAnsi"/>
          <w:sz w:val="28"/>
          <w:szCs w:val="28"/>
        </w:rPr>
        <w:t>(</w:t>
      </w:r>
      <w:r w:rsidRPr="006D1FCF">
        <w:rPr>
          <w:rFonts w:cstheme="minorHAnsi"/>
          <w:sz w:val="28"/>
          <w:szCs w:val="28"/>
        </w:rPr>
        <w:t>ул. Воскресенская, д.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87</w:t>
      </w:r>
      <w:r w:rsidR="00092763">
        <w:rPr>
          <w:rFonts w:cstheme="minorHAnsi"/>
          <w:sz w:val="28"/>
          <w:szCs w:val="28"/>
        </w:rPr>
        <w:t>);</w:t>
      </w:r>
    </w:p>
    <w:p w:rsidR="00895EA4" w:rsidRPr="006D1FCF" w:rsidRDefault="00895EA4" w:rsidP="00895EA4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Pr="006D1FCF">
        <w:rPr>
          <w:rFonts w:cstheme="minorHAnsi"/>
          <w:sz w:val="28"/>
          <w:szCs w:val="28"/>
        </w:rPr>
        <w:t xml:space="preserve">етская клиническая поликлиника </w:t>
      </w:r>
      <w:r w:rsidR="00092763">
        <w:rPr>
          <w:rFonts w:cstheme="minorHAnsi"/>
          <w:sz w:val="28"/>
          <w:szCs w:val="28"/>
        </w:rPr>
        <w:t>(</w:t>
      </w:r>
      <w:r w:rsidRPr="006D1FCF">
        <w:rPr>
          <w:rFonts w:cstheme="minorHAnsi"/>
          <w:sz w:val="28"/>
          <w:szCs w:val="28"/>
        </w:rPr>
        <w:t>пр. Приорова</w:t>
      </w:r>
      <w:r w:rsidR="00092763">
        <w:rPr>
          <w:rFonts w:cstheme="minorHAnsi"/>
          <w:sz w:val="28"/>
          <w:szCs w:val="28"/>
        </w:rPr>
        <w:t xml:space="preserve"> Н.Н.</w:t>
      </w:r>
      <w:r w:rsidRPr="006D1FCF">
        <w:rPr>
          <w:rFonts w:cstheme="minorHAnsi"/>
          <w:sz w:val="28"/>
          <w:szCs w:val="28"/>
        </w:rPr>
        <w:t>, д.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6</w:t>
      </w:r>
      <w:r w:rsidR="00092763">
        <w:rPr>
          <w:rFonts w:cstheme="minorHAnsi"/>
          <w:sz w:val="28"/>
          <w:szCs w:val="28"/>
        </w:rPr>
        <w:t>)</w:t>
      </w:r>
      <w:r w:rsidRPr="006D1FCF">
        <w:rPr>
          <w:rFonts w:cstheme="minorHAnsi"/>
          <w:sz w:val="28"/>
          <w:szCs w:val="28"/>
        </w:rPr>
        <w:t>;</w:t>
      </w:r>
    </w:p>
    <w:p w:rsidR="00895EA4" w:rsidRPr="006D1FCF" w:rsidRDefault="00895EA4" w:rsidP="00895EA4">
      <w:pPr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lastRenderedPageBreak/>
        <w:t>Архангельская городская клиническая поликлиника №</w:t>
      </w:r>
      <w:r w:rsidR="002425DB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 xml:space="preserve">2 </w:t>
      </w:r>
      <w:r w:rsidR="00092763">
        <w:rPr>
          <w:rFonts w:cstheme="minorHAnsi"/>
          <w:sz w:val="28"/>
          <w:szCs w:val="28"/>
        </w:rPr>
        <w:br/>
        <w:t>(</w:t>
      </w:r>
      <w:r w:rsidRPr="006D1FCF">
        <w:rPr>
          <w:rFonts w:cstheme="minorHAnsi"/>
          <w:sz w:val="28"/>
          <w:szCs w:val="28"/>
        </w:rPr>
        <w:t>ул. Северодвинск</w:t>
      </w:r>
      <w:r w:rsidR="00092763">
        <w:rPr>
          <w:rFonts w:cstheme="minorHAnsi"/>
          <w:sz w:val="28"/>
          <w:szCs w:val="28"/>
        </w:rPr>
        <w:t>ая</w:t>
      </w:r>
      <w:r w:rsidR="002425DB">
        <w:rPr>
          <w:rFonts w:cstheme="minorHAnsi"/>
          <w:sz w:val="28"/>
          <w:szCs w:val="28"/>
        </w:rPr>
        <w:t>,</w:t>
      </w:r>
      <w:r w:rsidRPr="006D1FCF">
        <w:rPr>
          <w:rFonts w:cstheme="minorHAnsi"/>
          <w:sz w:val="28"/>
          <w:szCs w:val="28"/>
        </w:rPr>
        <w:t xml:space="preserve"> д.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>16</w:t>
      </w:r>
      <w:r w:rsidR="00092763">
        <w:rPr>
          <w:rFonts w:cstheme="minorHAnsi"/>
          <w:sz w:val="28"/>
          <w:szCs w:val="28"/>
        </w:rPr>
        <w:t>)</w:t>
      </w:r>
      <w:r w:rsidRPr="006D1FCF">
        <w:rPr>
          <w:rFonts w:cstheme="minorHAnsi"/>
          <w:sz w:val="28"/>
          <w:szCs w:val="28"/>
        </w:rPr>
        <w:t>.</w:t>
      </w:r>
    </w:p>
    <w:p w:rsidR="00895EA4" w:rsidRPr="006D1FCF" w:rsidRDefault="00895EA4" w:rsidP="00895EA4">
      <w:pPr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Расчетные нормы по поликлиникам для проектируемой территории обеспечиваются.</w:t>
      </w:r>
    </w:p>
    <w:p w:rsidR="00895EA4" w:rsidRPr="006D1FCF" w:rsidRDefault="00895EA4" w:rsidP="00B6515E">
      <w:pPr>
        <w:widowControl w:val="0"/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 xml:space="preserve">Радиус обслуживания до поликлиник и медицинских учреждений </w:t>
      </w:r>
      <w:r w:rsidR="002425DB">
        <w:rPr>
          <w:rFonts w:cstheme="minorHAnsi"/>
          <w:sz w:val="28"/>
          <w:szCs w:val="28"/>
        </w:rPr>
        <w:br/>
      </w:r>
      <w:r w:rsidRPr="006D1FCF">
        <w:rPr>
          <w:rFonts w:cstheme="minorHAnsi"/>
          <w:sz w:val="28"/>
          <w:szCs w:val="28"/>
        </w:rPr>
        <w:t>не должен превышать 1</w:t>
      </w:r>
      <w:r w:rsidR="00092763">
        <w:rPr>
          <w:rFonts w:cstheme="minorHAnsi"/>
          <w:sz w:val="28"/>
          <w:szCs w:val="28"/>
        </w:rPr>
        <w:t xml:space="preserve"> </w:t>
      </w:r>
      <w:r w:rsidRPr="006D1FCF">
        <w:rPr>
          <w:rFonts w:cstheme="minorHAnsi"/>
          <w:sz w:val="28"/>
          <w:szCs w:val="28"/>
        </w:rPr>
        <w:t xml:space="preserve">000 метров. Проектируемая территория находится </w:t>
      </w:r>
      <w:r w:rsidR="002425DB">
        <w:rPr>
          <w:rFonts w:cstheme="minorHAnsi"/>
          <w:sz w:val="28"/>
          <w:szCs w:val="28"/>
        </w:rPr>
        <w:br/>
      </w:r>
      <w:r w:rsidRPr="006D1FCF">
        <w:rPr>
          <w:rFonts w:cstheme="minorHAnsi"/>
          <w:sz w:val="28"/>
          <w:szCs w:val="28"/>
        </w:rPr>
        <w:t>в пределах радиуса обслуживания данными предприятиями и доступность обеспечивается.</w:t>
      </w:r>
    </w:p>
    <w:p w:rsidR="00895EA4" w:rsidRPr="006D1FCF" w:rsidRDefault="00895EA4" w:rsidP="00B6515E">
      <w:pPr>
        <w:widowControl w:val="0"/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rFonts w:cstheme="minorHAnsi"/>
          <w:sz w:val="28"/>
          <w:szCs w:val="28"/>
        </w:rPr>
        <w:t>Помимо перечисленных объектов, в рассматриваемом квартале расп</w:t>
      </w:r>
      <w:r>
        <w:rPr>
          <w:rFonts w:cstheme="minorHAnsi"/>
          <w:sz w:val="28"/>
          <w:szCs w:val="28"/>
        </w:rPr>
        <w:t>о</w:t>
      </w:r>
      <w:r w:rsidRPr="006D1FCF">
        <w:rPr>
          <w:rFonts w:cstheme="minorHAnsi"/>
          <w:sz w:val="28"/>
          <w:szCs w:val="28"/>
        </w:rPr>
        <w:t xml:space="preserve">ложена </w:t>
      </w:r>
      <w:r w:rsidRPr="006D1FCF">
        <w:rPr>
          <w:sz w:val="28"/>
          <w:szCs w:val="28"/>
        </w:rPr>
        <w:t xml:space="preserve">музыкальная школа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Классика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.</w:t>
      </w:r>
    </w:p>
    <w:bookmarkEnd w:id="14"/>
    <w:p w:rsidR="00895EA4" w:rsidRPr="00A16E06" w:rsidRDefault="00895EA4" w:rsidP="00B6515E">
      <w:pPr>
        <w:pStyle w:val="30"/>
        <w:keepNext w:val="0"/>
        <w:widowControl w:val="0"/>
        <w:spacing w:before="0" w:after="0"/>
        <w:ind w:firstLine="709"/>
        <w:jc w:val="both"/>
        <w:rPr>
          <w:rFonts w:cstheme="minorHAnsi"/>
        </w:rPr>
      </w:pPr>
      <w:r w:rsidRPr="006D1FCF">
        <w:t>1.3.5</w:t>
      </w:r>
      <w:r w:rsidR="00092763">
        <w:t>.</w:t>
      </w:r>
      <w:r w:rsidRPr="006D1FCF">
        <w:t xml:space="preserve"> Коммунальная инфраструктура</w:t>
      </w:r>
    </w:p>
    <w:p w:rsidR="00895EA4" w:rsidRPr="0014767C" w:rsidRDefault="00895EA4" w:rsidP="00B6515E">
      <w:pPr>
        <w:widowControl w:val="0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На проектируемой территории расположены инженерные сети газоснабжения, хозяйственно-фекальной канализации и водоснабжения, дренажной и ливневой канализации, воздушные линии электропередач </w:t>
      </w:r>
      <w:r w:rsidR="0014767C">
        <w:rPr>
          <w:sz w:val="28"/>
          <w:szCs w:val="28"/>
        </w:rPr>
        <w:br/>
      </w:r>
      <w:r w:rsidRPr="006D1FCF">
        <w:rPr>
          <w:sz w:val="28"/>
          <w:szCs w:val="28"/>
        </w:rPr>
        <w:t>и освещения, теплосеть, подземные сети электроснабжения, сети связи. Вблизи домов по адресу</w:t>
      </w:r>
      <w:r w:rsidR="00092763">
        <w:rPr>
          <w:sz w:val="28"/>
          <w:szCs w:val="28"/>
        </w:rPr>
        <w:t>:</w:t>
      </w:r>
      <w:r w:rsidRPr="006D1FCF">
        <w:rPr>
          <w:sz w:val="28"/>
          <w:szCs w:val="28"/>
        </w:rPr>
        <w:t xml:space="preserve"> просп. Обводный канал д. 36 и д. 40, ул. Выучейского д. 59, </w:t>
      </w:r>
      <w:r>
        <w:rPr>
          <w:sz w:val="28"/>
          <w:szCs w:val="28"/>
        </w:rPr>
        <w:br/>
      </w:r>
      <w:r w:rsidRPr="006D1FCF">
        <w:rPr>
          <w:sz w:val="28"/>
          <w:szCs w:val="28"/>
        </w:rPr>
        <w:t xml:space="preserve">ул. Воскресенская д. 92 и д. 96 корп. 1 расположены ТП. Вблизи домов </w:t>
      </w:r>
      <w:r w:rsidR="00092763">
        <w:rPr>
          <w:sz w:val="28"/>
          <w:szCs w:val="28"/>
        </w:rPr>
        <w:br/>
      </w:r>
      <w:r w:rsidRPr="006D1FCF">
        <w:rPr>
          <w:sz w:val="28"/>
          <w:szCs w:val="28"/>
        </w:rPr>
        <w:t>по адресу ул. Володарского д. 74, ул. Выучейского д. 55, просп. Обводный канал</w:t>
      </w:r>
      <w:r w:rsidR="002425DB">
        <w:rPr>
          <w:sz w:val="28"/>
          <w:szCs w:val="28"/>
        </w:rPr>
        <w:t>,</w:t>
      </w:r>
      <w:r w:rsidRPr="006D1FCF">
        <w:rPr>
          <w:sz w:val="28"/>
          <w:szCs w:val="28"/>
        </w:rPr>
        <w:t xml:space="preserve"> д. 40, д. 42, д. 44 корп. 1, ул. Воскресенская д. 96 корп. 1 – опасные производственные объекты системы газоснабжения. Инженерные сети, попадающие в проектируемые пятна застройки, подлежат выносу. Конкретное положение выносимых сетей, а также точки подключения инженерные сетей, необходимых для эксплуатации Объектов, размещаемых на проектируемой территории, уточняется на стадии 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>Проект</w:t>
      </w:r>
      <w:r>
        <w:rPr>
          <w:sz w:val="28"/>
          <w:szCs w:val="28"/>
        </w:rPr>
        <w:t>"</w:t>
      </w:r>
      <w:r w:rsidRPr="006D1FCF">
        <w:rPr>
          <w:sz w:val="28"/>
          <w:szCs w:val="28"/>
        </w:rPr>
        <w:t xml:space="preserve"> при проработке конкретных Объектов в соответствии с техническими условиями, выданными энергоснабжающими организациями. Ориентировочные расчетные расходы воды, тепловые и электрические нагрузки на вновь строящиеся объекты приводятся </w:t>
      </w:r>
      <w:r w:rsidRPr="0014767C">
        <w:rPr>
          <w:sz w:val="28"/>
          <w:szCs w:val="28"/>
        </w:rPr>
        <w:t xml:space="preserve">в </w:t>
      </w:r>
      <w:r w:rsidR="00092763" w:rsidRPr="0014767C">
        <w:rPr>
          <w:sz w:val="28"/>
          <w:szCs w:val="28"/>
        </w:rPr>
        <w:t>т</w:t>
      </w:r>
      <w:r w:rsidRPr="0014767C">
        <w:rPr>
          <w:sz w:val="28"/>
          <w:szCs w:val="28"/>
        </w:rPr>
        <w:t xml:space="preserve">аблице </w:t>
      </w:r>
      <w:r w:rsidR="0014767C" w:rsidRPr="0014767C">
        <w:rPr>
          <w:sz w:val="28"/>
          <w:szCs w:val="28"/>
        </w:rPr>
        <w:t>4</w:t>
      </w:r>
      <w:r w:rsidRPr="0014767C">
        <w:rPr>
          <w:sz w:val="28"/>
          <w:szCs w:val="28"/>
        </w:rPr>
        <w:t>. Расчетные расходы воды, тепловые и электрические нагрузки существующих Объектов остается без изменений относительно заданных значений в ППТ Привокзального района.</w:t>
      </w:r>
    </w:p>
    <w:p w:rsidR="00C16967" w:rsidRDefault="00C16967" w:rsidP="00895EA4">
      <w:pPr>
        <w:ind w:firstLine="709"/>
        <w:jc w:val="both"/>
        <w:rPr>
          <w:sz w:val="28"/>
          <w:szCs w:val="28"/>
        </w:rPr>
      </w:pPr>
    </w:p>
    <w:p w:rsidR="00895EA4" w:rsidRPr="006D1FCF" w:rsidRDefault="00895EA4" w:rsidP="00E276B7">
      <w:pPr>
        <w:jc w:val="both"/>
        <w:rPr>
          <w:sz w:val="28"/>
          <w:szCs w:val="28"/>
        </w:rPr>
      </w:pPr>
      <w:r w:rsidRPr="0014767C">
        <w:rPr>
          <w:sz w:val="28"/>
          <w:szCs w:val="28"/>
        </w:rPr>
        <w:t xml:space="preserve">Таблица </w:t>
      </w:r>
      <w:r w:rsidR="0014767C">
        <w:rPr>
          <w:sz w:val="28"/>
          <w:szCs w:val="28"/>
        </w:rPr>
        <w:t>4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7"/>
        <w:gridCol w:w="2077"/>
        <w:gridCol w:w="1783"/>
        <w:gridCol w:w="1783"/>
        <w:gridCol w:w="1868"/>
        <w:gridCol w:w="1091"/>
      </w:tblGrid>
      <w:tr w:rsidR="00895EA4" w:rsidRPr="00432EA9" w:rsidTr="00994EAD">
        <w:trPr>
          <w:trHeight w:val="990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EA4" w:rsidRPr="00432EA9" w:rsidRDefault="00895EA4" w:rsidP="00092763">
            <w:pPr>
              <w:jc w:val="center"/>
              <w:rPr>
                <w:sz w:val="20"/>
              </w:rPr>
            </w:pPr>
            <w:r w:rsidRPr="00432EA9">
              <w:rPr>
                <w:sz w:val="20"/>
              </w:rPr>
              <w:t>Этапы: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432EA9" w:rsidRDefault="00895EA4" w:rsidP="00092763">
            <w:pPr>
              <w:jc w:val="center"/>
              <w:rPr>
                <w:sz w:val="20"/>
              </w:rPr>
            </w:pPr>
            <w:r w:rsidRPr="00432EA9">
              <w:rPr>
                <w:sz w:val="20"/>
              </w:rPr>
              <w:t xml:space="preserve">Сумма площадей квартир </w:t>
            </w:r>
            <w:r w:rsidR="00A55CFB">
              <w:rPr>
                <w:sz w:val="20"/>
              </w:rPr>
              <w:br/>
            </w:r>
            <w:r w:rsidRPr="00432EA9">
              <w:rPr>
                <w:sz w:val="20"/>
              </w:rPr>
              <w:t>и пом</w:t>
            </w:r>
            <w:r w:rsidR="00092763">
              <w:rPr>
                <w:sz w:val="20"/>
              </w:rPr>
              <w:t>ещений</w:t>
            </w:r>
            <w:r w:rsidRPr="00432EA9">
              <w:rPr>
                <w:sz w:val="20"/>
              </w:rPr>
              <w:t xml:space="preserve"> обществ</w:t>
            </w:r>
            <w:r w:rsidR="00092763">
              <w:rPr>
                <w:sz w:val="20"/>
              </w:rPr>
              <w:t>енного назначения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432EA9" w:rsidRDefault="00895EA4" w:rsidP="00092763">
            <w:pPr>
              <w:jc w:val="center"/>
              <w:rPr>
                <w:sz w:val="20"/>
              </w:rPr>
            </w:pPr>
            <w:r w:rsidRPr="00432EA9">
              <w:rPr>
                <w:sz w:val="20"/>
              </w:rPr>
              <w:t xml:space="preserve">Водоснабжение, </w:t>
            </w:r>
            <w:r w:rsidRPr="00432EA9">
              <w:rPr>
                <w:sz w:val="20"/>
              </w:rPr>
              <w:br/>
              <w:t>м</w:t>
            </w:r>
            <w:r w:rsidRPr="00432EA9">
              <w:rPr>
                <w:sz w:val="20"/>
                <w:vertAlign w:val="superscript"/>
              </w:rPr>
              <w:t>3</w:t>
            </w:r>
            <w:r w:rsidRPr="00432EA9">
              <w:rPr>
                <w:sz w:val="20"/>
              </w:rPr>
              <w:t>/сут.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432EA9" w:rsidRDefault="00895EA4" w:rsidP="00092763">
            <w:pPr>
              <w:jc w:val="center"/>
              <w:rPr>
                <w:sz w:val="20"/>
              </w:rPr>
            </w:pPr>
            <w:r w:rsidRPr="00432EA9">
              <w:rPr>
                <w:sz w:val="20"/>
              </w:rPr>
              <w:t xml:space="preserve">Водоснабжение, </w:t>
            </w:r>
            <w:r w:rsidRPr="00432EA9">
              <w:rPr>
                <w:sz w:val="20"/>
              </w:rPr>
              <w:br/>
              <w:t>м</w:t>
            </w:r>
            <w:r w:rsidRPr="00432EA9">
              <w:rPr>
                <w:sz w:val="20"/>
                <w:vertAlign w:val="superscript"/>
              </w:rPr>
              <w:t>3</w:t>
            </w:r>
            <w:r w:rsidRPr="00432EA9">
              <w:rPr>
                <w:sz w:val="20"/>
              </w:rPr>
              <w:t>/ч.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A4" w:rsidRPr="00432EA9" w:rsidRDefault="00895EA4" w:rsidP="00092763">
            <w:pPr>
              <w:jc w:val="center"/>
              <w:rPr>
                <w:sz w:val="20"/>
              </w:rPr>
            </w:pPr>
            <w:r w:rsidRPr="00432EA9">
              <w:rPr>
                <w:sz w:val="20"/>
              </w:rPr>
              <w:t xml:space="preserve">Теплоснабжение, </w:t>
            </w:r>
            <w:r w:rsidRPr="00432EA9">
              <w:rPr>
                <w:sz w:val="20"/>
              </w:rPr>
              <w:br/>
              <w:t>Гкал/ч.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895EA4" w:rsidRPr="00432EA9" w:rsidRDefault="00895EA4" w:rsidP="00092763">
            <w:pPr>
              <w:jc w:val="center"/>
              <w:rPr>
                <w:sz w:val="20"/>
              </w:rPr>
            </w:pPr>
            <w:r w:rsidRPr="00432EA9">
              <w:rPr>
                <w:sz w:val="20"/>
              </w:rPr>
              <w:t>Эл.</w:t>
            </w:r>
            <w:r w:rsidR="00994EAD">
              <w:rPr>
                <w:sz w:val="20"/>
              </w:rPr>
              <w:br/>
            </w:r>
            <w:r w:rsidRPr="00994EAD">
              <w:rPr>
                <w:spacing w:val="-12"/>
                <w:sz w:val="20"/>
              </w:rPr>
              <w:t>снабжение</w:t>
            </w:r>
            <w:r w:rsidRPr="00432EA9">
              <w:rPr>
                <w:sz w:val="20"/>
              </w:rPr>
              <w:t xml:space="preserve">, </w:t>
            </w:r>
            <w:r w:rsidRPr="00432EA9">
              <w:rPr>
                <w:sz w:val="20"/>
              </w:rPr>
              <w:br/>
              <w:t>кВт</w:t>
            </w:r>
          </w:p>
        </w:tc>
      </w:tr>
      <w:tr w:rsidR="00895EA4" w:rsidRPr="00432EA9" w:rsidTr="00994EAD">
        <w:trPr>
          <w:trHeight w:val="300"/>
        </w:trPr>
        <w:tc>
          <w:tcPr>
            <w:tcW w:w="10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95EA4" w:rsidRPr="00432EA9" w:rsidRDefault="00895EA4" w:rsidP="00B6515E">
            <w:pPr>
              <w:rPr>
                <w:sz w:val="20"/>
              </w:rPr>
            </w:pPr>
            <w:r w:rsidRPr="00432EA9">
              <w:rPr>
                <w:sz w:val="20"/>
              </w:rPr>
              <w:t>1 этап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95EA4" w:rsidRPr="00432EA9" w:rsidRDefault="00895EA4" w:rsidP="00B6515E">
            <w:pPr>
              <w:ind w:firstLine="709"/>
              <w:rPr>
                <w:sz w:val="20"/>
              </w:rPr>
            </w:pPr>
            <w:r w:rsidRPr="00432EA9">
              <w:rPr>
                <w:sz w:val="20"/>
              </w:rPr>
              <w:t>65 456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95EA4" w:rsidRPr="00432EA9" w:rsidRDefault="00895EA4" w:rsidP="00B6515E">
            <w:pPr>
              <w:ind w:firstLine="709"/>
              <w:rPr>
                <w:sz w:val="20"/>
              </w:rPr>
            </w:pPr>
            <w:r w:rsidRPr="00432EA9">
              <w:rPr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95EA4" w:rsidRPr="00432EA9" w:rsidRDefault="00895EA4" w:rsidP="00B6515E">
            <w:pPr>
              <w:ind w:firstLine="709"/>
              <w:rPr>
                <w:sz w:val="20"/>
              </w:rPr>
            </w:pPr>
            <w:r w:rsidRPr="00432EA9">
              <w:rPr>
                <w:sz w:val="20"/>
              </w:rPr>
              <w:t>55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95EA4" w:rsidRPr="00432EA9" w:rsidRDefault="00895EA4" w:rsidP="00B6515E">
            <w:pPr>
              <w:ind w:firstLine="709"/>
              <w:rPr>
                <w:sz w:val="20"/>
              </w:rPr>
            </w:pPr>
            <w:r w:rsidRPr="00432EA9">
              <w:rPr>
                <w:sz w:val="20"/>
              </w:rPr>
              <w:t>6,64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95EA4" w:rsidRPr="00432EA9" w:rsidRDefault="00895EA4" w:rsidP="00092763">
            <w:pPr>
              <w:jc w:val="center"/>
              <w:rPr>
                <w:sz w:val="20"/>
              </w:rPr>
            </w:pPr>
            <w:r w:rsidRPr="00432EA9">
              <w:rPr>
                <w:sz w:val="20"/>
              </w:rPr>
              <w:t>2</w:t>
            </w:r>
            <w:r w:rsidR="00092763">
              <w:rPr>
                <w:sz w:val="20"/>
              </w:rPr>
              <w:t xml:space="preserve"> </w:t>
            </w:r>
            <w:r w:rsidRPr="00432EA9">
              <w:rPr>
                <w:sz w:val="20"/>
              </w:rPr>
              <w:t>333</w:t>
            </w:r>
          </w:p>
        </w:tc>
      </w:tr>
      <w:tr w:rsidR="00895EA4" w:rsidRPr="00432EA9" w:rsidTr="00994EAD">
        <w:trPr>
          <w:trHeight w:val="300"/>
        </w:trPr>
        <w:tc>
          <w:tcPr>
            <w:tcW w:w="1037" w:type="dxa"/>
            <w:noWrap/>
            <w:vAlign w:val="bottom"/>
            <w:hideMark/>
          </w:tcPr>
          <w:p w:rsidR="00895EA4" w:rsidRPr="00432EA9" w:rsidRDefault="00895EA4" w:rsidP="00B6515E">
            <w:pPr>
              <w:rPr>
                <w:sz w:val="20"/>
              </w:rPr>
            </w:pPr>
            <w:r w:rsidRPr="00432EA9">
              <w:rPr>
                <w:sz w:val="20"/>
              </w:rPr>
              <w:t>2 этап</w:t>
            </w:r>
          </w:p>
        </w:tc>
        <w:tc>
          <w:tcPr>
            <w:tcW w:w="2077" w:type="dxa"/>
            <w:noWrap/>
            <w:vAlign w:val="bottom"/>
            <w:hideMark/>
          </w:tcPr>
          <w:p w:rsidR="00895EA4" w:rsidRPr="00432EA9" w:rsidRDefault="00895EA4" w:rsidP="00B6515E">
            <w:pPr>
              <w:ind w:firstLine="709"/>
              <w:rPr>
                <w:sz w:val="20"/>
              </w:rPr>
            </w:pPr>
            <w:r w:rsidRPr="00432EA9">
              <w:rPr>
                <w:sz w:val="20"/>
              </w:rPr>
              <w:t>3</w:t>
            </w:r>
            <w:r w:rsidR="00092763">
              <w:rPr>
                <w:sz w:val="20"/>
              </w:rPr>
              <w:t xml:space="preserve"> </w:t>
            </w:r>
            <w:r w:rsidRPr="00432EA9">
              <w:rPr>
                <w:sz w:val="20"/>
              </w:rPr>
              <w:t>094</w:t>
            </w:r>
          </w:p>
        </w:tc>
        <w:tc>
          <w:tcPr>
            <w:tcW w:w="1783" w:type="dxa"/>
            <w:noWrap/>
            <w:vAlign w:val="bottom"/>
            <w:hideMark/>
          </w:tcPr>
          <w:p w:rsidR="00895EA4" w:rsidRPr="00432EA9" w:rsidRDefault="00895EA4" w:rsidP="00B6515E">
            <w:pPr>
              <w:ind w:firstLine="709"/>
              <w:rPr>
                <w:sz w:val="20"/>
              </w:rPr>
            </w:pPr>
            <w:r w:rsidRPr="00432EA9">
              <w:rPr>
                <w:sz w:val="20"/>
              </w:rPr>
              <w:t>17</w:t>
            </w:r>
          </w:p>
        </w:tc>
        <w:tc>
          <w:tcPr>
            <w:tcW w:w="1783" w:type="dxa"/>
            <w:noWrap/>
            <w:vAlign w:val="bottom"/>
            <w:hideMark/>
          </w:tcPr>
          <w:p w:rsidR="00895EA4" w:rsidRPr="00432EA9" w:rsidRDefault="00895EA4" w:rsidP="00B6515E">
            <w:pPr>
              <w:ind w:firstLine="709"/>
              <w:rPr>
                <w:sz w:val="20"/>
              </w:rPr>
            </w:pPr>
            <w:r w:rsidRPr="00432EA9">
              <w:rPr>
                <w:sz w:val="20"/>
              </w:rPr>
              <w:t>3</w:t>
            </w:r>
          </w:p>
        </w:tc>
        <w:tc>
          <w:tcPr>
            <w:tcW w:w="1868" w:type="dxa"/>
            <w:noWrap/>
            <w:vAlign w:val="bottom"/>
            <w:hideMark/>
          </w:tcPr>
          <w:p w:rsidR="00895EA4" w:rsidRPr="00432EA9" w:rsidRDefault="00895EA4" w:rsidP="00B6515E">
            <w:pPr>
              <w:ind w:firstLine="709"/>
              <w:rPr>
                <w:sz w:val="20"/>
              </w:rPr>
            </w:pPr>
            <w:r w:rsidRPr="00432EA9">
              <w:rPr>
                <w:sz w:val="20"/>
              </w:rPr>
              <w:t>0,31</w:t>
            </w:r>
          </w:p>
        </w:tc>
        <w:tc>
          <w:tcPr>
            <w:tcW w:w="1091" w:type="dxa"/>
            <w:noWrap/>
            <w:vAlign w:val="bottom"/>
            <w:hideMark/>
          </w:tcPr>
          <w:p w:rsidR="00895EA4" w:rsidRPr="00432EA9" w:rsidRDefault="00895EA4" w:rsidP="00092763">
            <w:pPr>
              <w:jc w:val="center"/>
              <w:rPr>
                <w:sz w:val="20"/>
              </w:rPr>
            </w:pPr>
            <w:r w:rsidRPr="00432EA9">
              <w:rPr>
                <w:sz w:val="20"/>
              </w:rPr>
              <w:t>110</w:t>
            </w:r>
          </w:p>
        </w:tc>
      </w:tr>
    </w:tbl>
    <w:p w:rsidR="00895EA4" w:rsidRPr="006D1FCF" w:rsidRDefault="00895EA4" w:rsidP="00895EA4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6D1FCF">
        <w:rPr>
          <w:sz w:val="28"/>
          <w:szCs w:val="28"/>
        </w:rPr>
        <w:t>Указанные нагрузки приблизительные, не носят регламентирующего характера и составлены по объектам-аналогам, требуют уточнения в процессе проектирования.</w:t>
      </w:r>
    </w:p>
    <w:p w:rsidR="00895EA4" w:rsidRPr="006D1FCF" w:rsidRDefault="00895EA4" w:rsidP="00B651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Вдоль внутриквартальных проездов, основных пешеходных маршрутов требуется установка наружного освещения согласно расчетам освещенности </w:t>
      </w:r>
      <w:r w:rsidR="00B6515E">
        <w:rPr>
          <w:sz w:val="28"/>
          <w:szCs w:val="28"/>
        </w:rPr>
        <w:br/>
      </w:r>
      <w:r w:rsidRPr="006D1FCF">
        <w:rPr>
          <w:sz w:val="28"/>
          <w:szCs w:val="28"/>
        </w:rPr>
        <w:t>на последующих этапах проектирования.</w:t>
      </w:r>
    </w:p>
    <w:p w:rsidR="00895EA4" w:rsidRPr="006D1FCF" w:rsidRDefault="00895EA4" w:rsidP="00E276B7">
      <w:pPr>
        <w:pStyle w:val="30"/>
        <w:tabs>
          <w:tab w:val="left" w:pos="993"/>
        </w:tabs>
        <w:spacing w:before="0" w:after="0" w:line="233" w:lineRule="auto"/>
        <w:ind w:firstLine="709"/>
        <w:jc w:val="both"/>
      </w:pPr>
      <w:r w:rsidRPr="006D1FCF">
        <w:lastRenderedPageBreak/>
        <w:t>1.3.6</w:t>
      </w:r>
      <w:r w:rsidR="00092763">
        <w:t>.</w:t>
      </w:r>
      <w:r w:rsidRPr="006D1FCF">
        <w:t xml:space="preserve"> Транспортная инфраструктура</w:t>
      </w:r>
    </w:p>
    <w:p w:rsidR="00895EA4" w:rsidRPr="006D1FCF" w:rsidRDefault="00895EA4" w:rsidP="00E276B7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Транспортная доступность к проектируемой территории осуществляется с магистральной улицы общегородского значения – ул. Воскресенская, улиц районного значения – ул. Выучейского и проспект Обводный канал, а также </w:t>
      </w:r>
      <w:r w:rsidR="00092763">
        <w:rPr>
          <w:sz w:val="28"/>
          <w:szCs w:val="28"/>
        </w:rPr>
        <w:br/>
      </w:r>
      <w:r w:rsidRPr="006D1FCF">
        <w:rPr>
          <w:sz w:val="28"/>
          <w:szCs w:val="28"/>
        </w:rPr>
        <w:t xml:space="preserve">с улиц местного значения – ул. Г. Суфтина и ул. Володарского. Заезд личного автотранспорта возможен со всех указанных улиц. При этом с ул. Выучейского заезд возможен только в направлении от ул. Г. Суфтина в сторону </w:t>
      </w:r>
      <w:r w:rsidR="00092763">
        <w:rPr>
          <w:sz w:val="28"/>
          <w:szCs w:val="28"/>
        </w:rPr>
        <w:br/>
        <w:t xml:space="preserve">просп. </w:t>
      </w:r>
      <w:r w:rsidRPr="006D1FCF">
        <w:rPr>
          <w:sz w:val="28"/>
          <w:szCs w:val="28"/>
        </w:rPr>
        <w:t>Обводн</w:t>
      </w:r>
      <w:r w:rsidR="00092763">
        <w:rPr>
          <w:sz w:val="28"/>
          <w:szCs w:val="28"/>
        </w:rPr>
        <w:t>ый канал</w:t>
      </w:r>
      <w:r w:rsidRPr="006D1FCF">
        <w:rPr>
          <w:sz w:val="28"/>
          <w:szCs w:val="28"/>
        </w:rPr>
        <w:t>.</w:t>
      </w:r>
    </w:p>
    <w:p w:rsidR="00895EA4" w:rsidRPr="006D1FCF" w:rsidRDefault="00895EA4" w:rsidP="00E276B7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Проектируемая территория имеет достаточно сформировавшуюся систему связей с другими частями города и загородными объектами. Обслуживание пассажиропотока осуществляется несколькими автобусными маршрутами и такси. Остановки общественного транспорта расположены </w:t>
      </w:r>
      <w:r w:rsidR="002425DB">
        <w:rPr>
          <w:sz w:val="28"/>
          <w:szCs w:val="28"/>
        </w:rPr>
        <w:br/>
      </w:r>
      <w:r w:rsidRPr="006D1FCF">
        <w:rPr>
          <w:sz w:val="28"/>
          <w:szCs w:val="28"/>
        </w:rPr>
        <w:t>на ул. Воскресенск</w:t>
      </w:r>
      <w:r w:rsidR="00092763">
        <w:rPr>
          <w:sz w:val="28"/>
          <w:szCs w:val="28"/>
        </w:rPr>
        <w:t>ой</w:t>
      </w:r>
      <w:r w:rsidRPr="006D1FCF">
        <w:rPr>
          <w:sz w:val="28"/>
          <w:szCs w:val="28"/>
        </w:rPr>
        <w:t xml:space="preserve">, просп. Обводный канал и на ул. Выучейского – </w:t>
      </w:r>
      <w:r w:rsidR="00B6515E">
        <w:rPr>
          <w:sz w:val="28"/>
          <w:szCs w:val="28"/>
        </w:rPr>
        <w:br/>
      </w:r>
      <w:r w:rsidRPr="006D1FCF">
        <w:rPr>
          <w:sz w:val="28"/>
          <w:szCs w:val="28"/>
        </w:rPr>
        <w:t>в 5 минутах ходьбы (400</w:t>
      </w:r>
      <w:r w:rsidR="00092763">
        <w:rPr>
          <w:sz w:val="28"/>
          <w:szCs w:val="28"/>
        </w:rPr>
        <w:t xml:space="preserve"> </w:t>
      </w:r>
      <w:r w:rsidRPr="006D1FCF">
        <w:rPr>
          <w:sz w:val="28"/>
          <w:szCs w:val="28"/>
        </w:rPr>
        <w:t xml:space="preserve">м) от наиболее удаленного объекта. </w:t>
      </w:r>
      <w:bookmarkStart w:id="15" w:name="_Hlk75875045"/>
      <w:r w:rsidRPr="006D1FCF">
        <w:rPr>
          <w:sz w:val="28"/>
          <w:szCs w:val="28"/>
        </w:rPr>
        <w:t xml:space="preserve">ППТ Привокзального района предусмотрено устройство остановочного пункта </w:t>
      </w:r>
      <w:r w:rsidR="00092763">
        <w:rPr>
          <w:sz w:val="28"/>
          <w:szCs w:val="28"/>
        </w:rPr>
        <w:br/>
      </w:r>
      <w:r w:rsidRPr="006D1FCF">
        <w:rPr>
          <w:sz w:val="28"/>
          <w:szCs w:val="28"/>
        </w:rPr>
        <w:t>по пр</w:t>
      </w:r>
      <w:r w:rsidR="00092763">
        <w:rPr>
          <w:sz w:val="28"/>
          <w:szCs w:val="28"/>
        </w:rPr>
        <w:t>осп</w:t>
      </w:r>
      <w:r w:rsidRPr="006D1FCF">
        <w:rPr>
          <w:sz w:val="28"/>
          <w:szCs w:val="28"/>
        </w:rPr>
        <w:t>. Обводный канал ближе к перекрестку с ул. Поморск</w:t>
      </w:r>
      <w:r w:rsidR="00092763">
        <w:rPr>
          <w:sz w:val="28"/>
          <w:szCs w:val="28"/>
        </w:rPr>
        <w:t>ой</w:t>
      </w:r>
      <w:r w:rsidRPr="006D1FCF">
        <w:rPr>
          <w:sz w:val="28"/>
          <w:szCs w:val="28"/>
        </w:rPr>
        <w:t xml:space="preserve">. </w:t>
      </w:r>
      <w:bookmarkEnd w:id="15"/>
      <w:r w:rsidRPr="006D1FCF">
        <w:rPr>
          <w:sz w:val="28"/>
          <w:szCs w:val="28"/>
        </w:rPr>
        <w:t xml:space="preserve">Дополнительные мероприятия по развитию системы транспортного обслуживания не требуются. </w:t>
      </w:r>
    </w:p>
    <w:p w:rsidR="00895EA4" w:rsidRPr="006D1FCF" w:rsidRDefault="00895EA4" w:rsidP="00E276B7">
      <w:pPr>
        <w:spacing w:line="233" w:lineRule="auto"/>
        <w:ind w:firstLine="709"/>
        <w:jc w:val="both"/>
        <w:rPr>
          <w:sz w:val="28"/>
          <w:szCs w:val="28"/>
        </w:rPr>
      </w:pPr>
      <w:r w:rsidRPr="006D1FCF">
        <w:rPr>
          <w:sz w:val="28"/>
          <w:szCs w:val="28"/>
        </w:rPr>
        <w:t xml:space="preserve">Развитие улично-дорожной сети включает в себя обустройство </w:t>
      </w:r>
      <w:r w:rsidR="002425DB">
        <w:rPr>
          <w:sz w:val="28"/>
          <w:szCs w:val="28"/>
        </w:rPr>
        <w:br/>
      </w:r>
      <w:r w:rsidRPr="006D1FCF">
        <w:rPr>
          <w:sz w:val="28"/>
          <w:szCs w:val="28"/>
        </w:rPr>
        <w:t xml:space="preserve">ул. Володарского, организацию внутридворовых проездов, строительство открытых мест хранения автомобилей, закрытой многоуровневой парковки, </w:t>
      </w:r>
      <w:r w:rsidRPr="0067422E">
        <w:rPr>
          <w:spacing w:val="-4"/>
          <w:sz w:val="28"/>
          <w:szCs w:val="28"/>
        </w:rPr>
        <w:t xml:space="preserve">подземных паркингов для личного автотранспорта жителей трех проектируемых </w:t>
      </w:r>
      <w:r w:rsidRPr="006D1FCF">
        <w:rPr>
          <w:sz w:val="28"/>
          <w:szCs w:val="28"/>
        </w:rPr>
        <w:t>четырнадцатиэтажных домов по ул. Г. Суфтина и ул. Володарского.</w:t>
      </w:r>
    </w:p>
    <w:p w:rsidR="00895EA4" w:rsidRPr="002368D6" w:rsidRDefault="00895EA4" w:rsidP="00E276B7">
      <w:pPr>
        <w:pStyle w:val="2"/>
        <w:tabs>
          <w:tab w:val="left" w:pos="1134"/>
        </w:tabs>
        <w:spacing w:line="233" w:lineRule="auto"/>
        <w:ind w:left="0" w:firstLine="709"/>
        <w:jc w:val="both"/>
        <w:rPr>
          <w:rFonts w:ascii="Times New Roman" w:hAnsi="Times New Roman"/>
          <w:b w:val="0"/>
          <w:shd w:val="clear" w:color="auto" w:fill="FFFFFF"/>
        </w:rPr>
      </w:pPr>
      <w:bookmarkStart w:id="16" w:name="_Hlk57727662"/>
      <w:r w:rsidRPr="002368D6">
        <w:rPr>
          <w:rFonts w:ascii="Times New Roman" w:hAnsi="Times New Roman"/>
          <w:b w:val="0"/>
          <w:shd w:val="clear" w:color="auto" w:fill="FFFFFF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bookmarkEnd w:id="16"/>
    <w:p w:rsidR="00895EA4" w:rsidRPr="006D1FCF" w:rsidRDefault="00895EA4" w:rsidP="00E276B7">
      <w:pPr>
        <w:spacing w:line="233" w:lineRule="auto"/>
        <w:ind w:firstLine="709"/>
        <w:jc w:val="both"/>
        <w:rPr>
          <w:rFonts w:cstheme="minorHAnsi"/>
          <w:sz w:val="28"/>
          <w:szCs w:val="28"/>
        </w:rPr>
      </w:pPr>
      <w:r w:rsidRPr="006D1FCF">
        <w:rPr>
          <w:sz w:val="28"/>
          <w:szCs w:val="28"/>
        </w:rPr>
        <w:t>Очередность в данном проекте определена следующим образом.</w:t>
      </w:r>
    </w:p>
    <w:p w:rsidR="00895EA4" w:rsidRPr="002545DD" w:rsidRDefault="00895EA4" w:rsidP="00E276B7">
      <w:pPr>
        <w:spacing w:line="233" w:lineRule="auto"/>
        <w:ind w:firstLine="709"/>
        <w:jc w:val="both"/>
        <w:rPr>
          <w:sz w:val="28"/>
          <w:szCs w:val="28"/>
        </w:rPr>
      </w:pPr>
      <w:r w:rsidRPr="002545DD">
        <w:rPr>
          <w:sz w:val="28"/>
          <w:szCs w:val="28"/>
        </w:rPr>
        <w:t>На первом этапе планируется возведение многоквартирных жилых домов этажностью 9 и 14 этажей (поз</w:t>
      </w:r>
      <w:r w:rsidR="002545DD" w:rsidRPr="002545DD">
        <w:rPr>
          <w:sz w:val="28"/>
          <w:szCs w:val="28"/>
        </w:rPr>
        <w:t>иции</w:t>
      </w:r>
      <w:r w:rsidRPr="002545DD">
        <w:rPr>
          <w:sz w:val="28"/>
          <w:szCs w:val="28"/>
        </w:rPr>
        <w:t xml:space="preserve"> 1, 13, 24), административное здание </w:t>
      </w:r>
      <w:r w:rsidRPr="002545DD">
        <w:rPr>
          <w:sz w:val="28"/>
          <w:szCs w:val="28"/>
        </w:rPr>
        <w:br/>
        <w:t xml:space="preserve">ФГБУ "Судебно-экспертное учреждение федеральной противопожарной </w:t>
      </w:r>
      <w:r w:rsidRPr="002545DD">
        <w:rPr>
          <w:spacing w:val="-6"/>
          <w:sz w:val="28"/>
          <w:szCs w:val="28"/>
        </w:rPr>
        <w:t>службы №</w:t>
      </w:r>
      <w:r w:rsidR="00092763" w:rsidRPr="002545DD">
        <w:rPr>
          <w:spacing w:val="-6"/>
          <w:sz w:val="28"/>
          <w:szCs w:val="28"/>
        </w:rPr>
        <w:t xml:space="preserve"> </w:t>
      </w:r>
      <w:r w:rsidRPr="002545DD">
        <w:rPr>
          <w:spacing w:val="-6"/>
          <w:sz w:val="28"/>
          <w:szCs w:val="28"/>
        </w:rPr>
        <w:t>93 "Испытательная пожарная лаборатория" МЧС России" (поз</w:t>
      </w:r>
      <w:r w:rsidR="002545DD" w:rsidRPr="002545DD">
        <w:rPr>
          <w:spacing w:val="-6"/>
          <w:sz w:val="28"/>
          <w:szCs w:val="28"/>
        </w:rPr>
        <w:t>иция</w:t>
      </w:r>
      <w:r w:rsidRPr="002545DD">
        <w:rPr>
          <w:spacing w:val="-6"/>
          <w:sz w:val="28"/>
          <w:szCs w:val="28"/>
        </w:rPr>
        <w:t xml:space="preserve"> 14),</w:t>
      </w:r>
      <w:r w:rsidRPr="002545DD">
        <w:rPr>
          <w:sz w:val="28"/>
          <w:szCs w:val="28"/>
        </w:rPr>
        <w:t xml:space="preserve"> обустройство озелененной территории общего пользования (сквера) вблизи </w:t>
      </w:r>
      <w:r w:rsidR="0067422E" w:rsidRPr="002545DD">
        <w:rPr>
          <w:sz w:val="28"/>
          <w:szCs w:val="28"/>
        </w:rPr>
        <w:br/>
      </w:r>
      <w:r w:rsidRPr="002545DD">
        <w:rPr>
          <w:sz w:val="28"/>
          <w:szCs w:val="28"/>
        </w:rPr>
        <w:t>ул. Г. Суфтина и частично по ул. Володарского</w:t>
      </w:r>
      <w:r w:rsidR="0067422E" w:rsidRPr="002545DD">
        <w:rPr>
          <w:sz w:val="28"/>
          <w:szCs w:val="28"/>
        </w:rPr>
        <w:t xml:space="preserve"> </w:t>
      </w:r>
      <w:r w:rsidR="00092763" w:rsidRPr="002545DD">
        <w:rPr>
          <w:sz w:val="28"/>
          <w:szCs w:val="28"/>
        </w:rPr>
        <w:t>–</w:t>
      </w:r>
      <w:r w:rsidRPr="002545DD">
        <w:rPr>
          <w:sz w:val="28"/>
          <w:szCs w:val="28"/>
        </w:rPr>
        <w:t xml:space="preserve"> 2025 год.</w:t>
      </w:r>
    </w:p>
    <w:p w:rsidR="00895EA4" w:rsidRPr="006D1FCF" w:rsidRDefault="00895EA4" w:rsidP="00E276B7">
      <w:pPr>
        <w:spacing w:line="233" w:lineRule="auto"/>
        <w:ind w:firstLine="709"/>
        <w:jc w:val="both"/>
        <w:rPr>
          <w:sz w:val="28"/>
          <w:szCs w:val="28"/>
        </w:rPr>
      </w:pPr>
      <w:r w:rsidRPr="002545DD">
        <w:rPr>
          <w:sz w:val="28"/>
          <w:szCs w:val="28"/>
        </w:rPr>
        <w:t xml:space="preserve">На втором этапе предлагается к возведению четырехуровневая парковка </w:t>
      </w:r>
      <w:r w:rsidRPr="002545DD">
        <w:rPr>
          <w:spacing w:val="-4"/>
          <w:sz w:val="28"/>
          <w:szCs w:val="28"/>
        </w:rPr>
        <w:t xml:space="preserve">на 300 </w:t>
      </w:r>
      <w:r w:rsidR="002545DD" w:rsidRPr="002545DD">
        <w:rPr>
          <w:spacing w:val="-4"/>
          <w:sz w:val="28"/>
          <w:szCs w:val="28"/>
        </w:rPr>
        <w:t>машино-мест</w:t>
      </w:r>
      <w:r w:rsidRPr="002545DD">
        <w:rPr>
          <w:spacing w:val="-4"/>
          <w:sz w:val="28"/>
          <w:szCs w:val="28"/>
        </w:rPr>
        <w:t xml:space="preserve"> (поз</w:t>
      </w:r>
      <w:r w:rsidR="002545DD" w:rsidRPr="002545DD">
        <w:rPr>
          <w:spacing w:val="-4"/>
          <w:sz w:val="28"/>
          <w:szCs w:val="28"/>
        </w:rPr>
        <w:t>иция</w:t>
      </w:r>
      <w:r w:rsidRPr="002545DD">
        <w:rPr>
          <w:spacing w:val="-4"/>
          <w:sz w:val="28"/>
          <w:szCs w:val="28"/>
        </w:rPr>
        <w:t xml:space="preserve"> 2), многоквартирный жилой дом этажностью </w:t>
      </w:r>
      <w:r w:rsidR="00EA22EB">
        <w:rPr>
          <w:spacing w:val="-4"/>
          <w:sz w:val="28"/>
          <w:szCs w:val="28"/>
        </w:rPr>
        <w:br/>
      </w:r>
      <w:r w:rsidRPr="002545DD">
        <w:rPr>
          <w:spacing w:val="-4"/>
          <w:sz w:val="28"/>
          <w:szCs w:val="28"/>
        </w:rPr>
        <w:t>5 этажей (поз</w:t>
      </w:r>
      <w:r w:rsidR="002545DD" w:rsidRPr="002545DD">
        <w:rPr>
          <w:spacing w:val="-4"/>
          <w:sz w:val="28"/>
          <w:szCs w:val="28"/>
        </w:rPr>
        <w:t>иция</w:t>
      </w:r>
      <w:r w:rsidRPr="002545DD">
        <w:rPr>
          <w:spacing w:val="-4"/>
          <w:sz w:val="28"/>
          <w:szCs w:val="28"/>
        </w:rPr>
        <w:t xml:space="preserve"> 19).</w:t>
      </w:r>
      <w:r w:rsidRPr="0067422E">
        <w:rPr>
          <w:spacing w:val="-4"/>
          <w:sz w:val="28"/>
          <w:szCs w:val="28"/>
        </w:rPr>
        <w:t xml:space="preserve"> </w:t>
      </w:r>
      <w:r w:rsidRPr="006D1FCF">
        <w:rPr>
          <w:sz w:val="28"/>
          <w:szCs w:val="28"/>
        </w:rPr>
        <w:t>Расчетный срок – 2030 год</w:t>
      </w:r>
      <w:r w:rsidR="00092763">
        <w:rPr>
          <w:sz w:val="28"/>
          <w:szCs w:val="28"/>
        </w:rPr>
        <w:t>.</w:t>
      </w:r>
      <w:r w:rsidR="00E276B7">
        <w:rPr>
          <w:sz w:val="28"/>
          <w:szCs w:val="28"/>
        </w:rPr>
        <w:t xml:space="preserve"> </w:t>
      </w:r>
    </w:p>
    <w:p w:rsidR="00895EA4" w:rsidRDefault="00895EA4" w:rsidP="00E276B7">
      <w:pPr>
        <w:pStyle w:val="2"/>
        <w:tabs>
          <w:tab w:val="left" w:pos="993"/>
        </w:tabs>
        <w:spacing w:line="233" w:lineRule="auto"/>
        <w:ind w:left="0" w:firstLine="709"/>
        <w:rPr>
          <w:rFonts w:ascii="Times New Roman" w:hAnsi="Times New Roman"/>
          <w:b w:val="0"/>
          <w:shd w:val="clear" w:color="auto" w:fill="FFFFFF"/>
        </w:rPr>
      </w:pPr>
      <w:r>
        <w:rPr>
          <w:rFonts w:ascii="Times New Roman" w:hAnsi="Times New Roman"/>
          <w:b w:val="0"/>
          <w:shd w:val="clear" w:color="auto" w:fill="FFFFFF"/>
        </w:rPr>
        <w:t>Чертеж планировки территории</w:t>
      </w:r>
    </w:p>
    <w:p w:rsidR="00467072" w:rsidRPr="00092763" w:rsidRDefault="00895EA4" w:rsidP="00E276B7">
      <w:pPr>
        <w:spacing w:line="233" w:lineRule="auto"/>
        <w:ind w:firstLine="709"/>
        <w:jc w:val="both"/>
        <w:rPr>
          <w:sz w:val="28"/>
          <w:shd w:val="clear" w:color="auto" w:fill="FFFFFF"/>
        </w:rPr>
      </w:pPr>
      <w:r w:rsidRPr="00092763">
        <w:rPr>
          <w:sz w:val="28"/>
          <w:shd w:val="clear" w:color="auto" w:fill="FFFFFF"/>
        </w:rPr>
        <w:t xml:space="preserve">Чертеж планировки территории в масштабе 1:1000 представлен </w:t>
      </w:r>
      <w:r w:rsidR="00092763">
        <w:rPr>
          <w:sz w:val="28"/>
          <w:shd w:val="clear" w:color="auto" w:fill="FFFFFF"/>
        </w:rPr>
        <w:br/>
      </w:r>
      <w:r w:rsidRPr="00092763">
        <w:rPr>
          <w:sz w:val="28"/>
          <w:shd w:val="clear" w:color="auto" w:fill="FFFFFF"/>
        </w:rPr>
        <w:t>в приложении</w:t>
      </w:r>
      <w:r w:rsidR="00092763" w:rsidRPr="00092763">
        <w:rPr>
          <w:sz w:val="28"/>
          <w:shd w:val="clear" w:color="auto" w:fill="FFFFFF"/>
        </w:rPr>
        <w:t xml:space="preserve"> к настоящему проекту.</w:t>
      </w:r>
    </w:p>
    <w:p w:rsidR="00895EA4" w:rsidRDefault="00895EA4" w:rsidP="00895EA4">
      <w:pPr>
        <w:jc w:val="center"/>
        <w:rPr>
          <w:shd w:val="clear" w:color="auto" w:fill="FFFFFF"/>
        </w:rPr>
        <w:sectPr w:rsidR="00895EA4" w:rsidSect="00895EA4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hd w:val="clear" w:color="auto" w:fill="FFFFFF"/>
        </w:rPr>
        <w:t>___________</w:t>
      </w:r>
    </w:p>
    <w:tbl>
      <w:tblPr>
        <w:tblW w:w="4784" w:type="dxa"/>
        <w:jc w:val="right"/>
        <w:tblInd w:w="1849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895EA4" w:rsidRPr="007B7306" w:rsidTr="00B6515E">
        <w:trPr>
          <w:trHeight w:val="351"/>
          <w:jc w:val="right"/>
        </w:trPr>
        <w:tc>
          <w:tcPr>
            <w:tcW w:w="4784" w:type="dxa"/>
          </w:tcPr>
          <w:p w:rsidR="00895EA4" w:rsidRPr="00885632" w:rsidRDefault="00895EA4" w:rsidP="0067422E">
            <w:pPr>
              <w:pStyle w:val="1"/>
              <w:spacing w:before="0" w:line="240" w:lineRule="atLeast"/>
              <w:ind w:left="-816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8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6742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856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895EA4" w:rsidRPr="007B7306" w:rsidTr="00B6515E">
        <w:trPr>
          <w:trHeight w:val="1235"/>
          <w:jc w:val="right"/>
        </w:trPr>
        <w:tc>
          <w:tcPr>
            <w:tcW w:w="4784" w:type="dxa"/>
          </w:tcPr>
          <w:p w:rsidR="0067422E" w:rsidRDefault="00895EA4" w:rsidP="00895EA4">
            <w:pPr>
              <w:ind w:left="34"/>
              <w:jc w:val="center"/>
              <w:rPr>
                <w:sz w:val="24"/>
                <w:szCs w:val="24"/>
              </w:rPr>
            </w:pPr>
            <w:r w:rsidRPr="00885632">
              <w:rPr>
                <w:sz w:val="24"/>
                <w:szCs w:val="24"/>
              </w:rPr>
              <w:t xml:space="preserve">к проекту планировки территории муниципального образования </w:t>
            </w:r>
          </w:p>
          <w:p w:rsidR="0067422E" w:rsidRDefault="00895EA4" w:rsidP="00895EA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88563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885632">
              <w:rPr>
                <w:sz w:val="24"/>
                <w:szCs w:val="24"/>
              </w:rPr>
              <w:t xml:space="preserve"> в границах </w:t>
            </w:r>
          </w:p>
          <w:p w:rsidR="00895EA4" w:rsidRPr="00885632" w:rsidRDefault="00895EA4" w:rsidP="0009276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85632">
              <w:rPr>
                <w:sz w:val="24"/>
                <w:szCs w:val="24"/>
              </w:rPr>
              <w:t>ул. Воскресенск</w:t>
            </w:r>
            <w:r w:rsidR="00092763">
              <w:rPr>
                <w:sz w:val="24"/>
                <w:szCs w:val="24"/>
              </w:rPr>
              <w:t>ой</w:t>
            </w:r>
            <w:r w:rsidRPr="00885632">
              <w:rPr>
                <w:sz w:val="24"/>
                <w:szCs w:val="24"/>
              </w:rPr>
              <w:t xml:space="preserve">, ул. Г. Суфтина, </w:t>
            </w:r>
            <w:r w:rsidRPr="00885632">
              <w:rPr>
                <w:sz w:val="24"/>
                <w:szCs w:val="24"/>
              </w:rPr>
              <w:br/>
              <w:t>ул. Выучейского и просп. Обводный канал площадью 14,6746 га</w:t>
            </w:r>
          </w:p>
        </w:tc>
      </w:tr>
    </w:tbl>
    <w:p w:rsidR="00895EA4" w:rsidRDefault="00895EA4" w:rsidP="00895EA4">
      <w:pPr>
        <w:pStyle w:val="25"/>
        <w:jc w:val="center"/>
        <w:rPr>
          <w:noProof/>
          <w:sz w:val="24"/>
          <w:szCs w:val="24"/>
        </w:rPr>
      </w:pPr>
    </w:p>
    <w:p w:rsidR="00895EA4" w:rsidRDefault="00895EA4" w:rsidP="00895EA4">
      <w:pPr>
        <w:pStyle w:val="25"/>
        <w:jc w:val="center"/>
        <w:rPr>
          <w:noProof/>
          <w:sz w:val="24"/>
          <w:szCs w:val="24"/>
        </w:rPr>
      </w:pPr>
    </w:p>
    <w:p w:rsidR="00895EA4" w:rsidRDefault="00895EA4" w:rsidP="00E276B7">
      <w:pPr>
        <w:pStyle w:val="25"/>
        <w:ind w:firstLine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87D69E" wp14:editId="5E4123F8">
            <wp:extent cx="6155872" cy="61558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20-ППТ. Том 1 (графическая часть) (1)-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157" cy="615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A4" w:rsidRDefault="00895EA4" w:rsidP="00895EA4">
      <w:pPr>
        <w:pStyle w:val="25"/>
        <w:jc w:val="center"/>
        <w:rPr>
          <w:sz w:val="28"/>
        </w:rPr>
      </w:pPr>
    </w:p>
    <w:p w:rsidR="00895EA4" w:rsidRDefault="00895EA4" w:rsidP="00E276B7">
      <w:pPr>
        <w:pStyle w:val="25"/>
        <w:ind w:firstLine="0"/>
        <w:jc w:val="center"/>
        <w:rPr>
          <w:sz w:val="28"/>
        </w:rPr>
      </w:pPr>
      <w:r>
        <w:rPr>
          <w:sz w:val="28"/>
        </w:rPr>
        <w:t>__________</w:t>
      </w:r>
    </w:p>
    <w:p w:rsidR="00895EA4" w:rsidRPr="00895EA4" w:rsidRDefault="00895EA4" w:rsidP="00E276B7">
      <w:pPr>
        <w:pStyle w:val="25"/>
        <w:ind w:firstLine="0"/>
        <w:jc w:val="center"/>
        <w:rPr>
          <w:sz w:val="28"/>
        </w:rPr>
      </w:pPr>
    </w:p>
    <w:sectPr w:rsidR="00895EA4" w:rsidRPr="00895EA4" w:rsidSect="00592031">
      <w:headerReference w:type="even" r:id="rId10"/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6B" w:rsidRDefault="008F626B" w:rsidP="00895EA4">
      <w:r>
        <w:separator/>
      </w:r>
    </w:p>
  </w:endnote>
  <w:endnote w:type="continuationSeparator" w:id="0">
    <w:p w:rsidR="008F626B" w:rsidRDefault="008F626B" w:rsidP="0089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6B" w:rsidRDefault="008F626B" w:rsidP="00895EA4">
      <w:r>
        <w:separator/>
      </w:r>
    </w:p>
  </w:footnote>
  <w:footnote w:type="continuationSeparator" w:id="0">
    <w:p w:rsidR="008F626B" w:rsidRDefault="008F626B" w:rsidP="0089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42214"/>
      <w:docPartObj>
        <w:docPartGallery w:val="Page Numbers (Top of Page)"/>
        <w:docPartUnique/>
      </w:docPartObj>
    </w:sdtPr>
    <w:sdtEndPr/>
    <w:sdtContent>
      <w:p w:rsidR="008F626B" w:rsidRDefault="008F62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077">
          <w:rPr>
            <w:noProof/>
          </w:rPr>
          <w:t>10</w:t>
        </w:r>
        <w:r>
          <w:fldChar w:fldCharType="end"/>
        </w:r>
      </w:p>
    </w:sdtContent>
  </w:sdt>
  <w:p w:rsidR="008F626B" w:rsidRDefault="008F626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6B" w:rsidRDefault="008F626B" w:rsidP="00B6515E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F626B" w:rsidRDefault="008F626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6B" w:rsidRPr="0039506C" w:rsidRDefault="008F626B" w:rsidP="00B6515E">
    <w:pPr>
      <w:pStyle w:val="aa"/>
      <w:framePr w:wrap="around" w:vAnchor="text" w:hAnchor="margin" w:xAlign="center" w:y="1"/>
      <w:rPr>
        <w:rStyle w:val="ae"/>
        <w:sz w:val="24"/>
        <w:szCs w:val="24"/>
      </w:rPr>
    </w:pPr>
    <w:r w:rsidRPr="0039506C">
      <w:rPr>
        <w:rStyle w:val="ae"/>
        <w:sz w:val="24"/>
        <w:szCs w:val="24"/>
      </w:rPr>
      <w:fldChar w:fldCharType="begin"/>
    </w:r>
    <w:r w:rsidRPr="0039506C">
      <w:rPr>
        <w:rStyle w:val="ae"/>
        <w:sz w:val="24"/>
        <w:szCs w:val="24"/>
      </w:rPr>
      <w:instrText xml:space="preserve">PAGE  </w:instrText>
    </w:r>
    <w:r w:rsidRPr="0039506C">
      <w:rPr>
        <w:rStyle w:val="ae"/>
        <w:sz w:val="24"/>
        <w:szCs w:val="24"/>
      </w:rPr>
      <w:fldChar w:fldCharType="separate"/>
    </w:r>
    <w:r>
      <w:rPr>
        <w:rStyle w:val="ae"/>
        <w:noProof/>
        <w:sz w:val="24"/>
        <w:szCs w:val="24"/>
      </w:rPr>
      <w:t>14</w:t>
    </w:r>
    <w:r w:rsidRPr="0039506C">
      <w:rPr>
        <w:rStyle w:val="ae"/>
        <w:sz w:val="24"/>
        <w:szCs w:val="24"/>
      </w:rPr>
      <w:fldChar w:fldCharType="end"/>
    </w:r>
  </w:p>
  <w:p w:rsidR="008F626B" w:rsidRPr="005119EA" w:rsidRDefault="008F626B" w:rsidP="00B6515E">
    <w:pPr>
      <w:pStyle w:val="aa"/>
      <w:jc w:val="center"/>
      <w:rPr>
        <w:sz w:val="24"/>
        <w:szCs w:val="24"/>
      </w:rPr>
    </w:pPr>
  </w:p>
  <w:p w:rsidR="008F626B" w:rsidRPr="007E5166" w:rsidRDefault="008F626B" w:rsidP="00B6515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0BE6"/>
    <w:multiLevelType w:val="multilevel"/>
    <w:tmpl w:val="91F6118A"/>
    <w:lvl w:ilvl="0">
      <w:start w:val="1"/>
      <w:numFmt w:val="decimal"/>
      <w:pStyle w:val="2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isLgl/>
      <w:lvlText w:val="%1.%2"/>
      <w:lvlJc w:val="left"/>
      <w:pPr>
        <w:ind w:left="1428" w:hanging="72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4"/>
    <w:rsid w:val="00092763"/>
    <w:rsid w:val="0014767C"/>
    <w:rsid w:val="002425DB"/>
    <w:rsid w:val="002545DD"/>
    <w:rsid w:val="003056A8"/>
    <w:rsid w:val="0037507A"/>
    <w:rsid w:val="00460AAC"/>
    <w:rsid w:val="0046286E"/>
    <w:rsid w:val="00467072"/>
    <w:rsid w:val="004B3077"/>
    <w:rsid w:val="00562CCF"/>
    <w:rsid w:val="00592031"/>
    <w:rsid w:val="005B26F1"/>
    <w:rsid w:val="0067422E"/>
    <w:rsid w:val="008271B4"/>
    <w:rsid w:val="008460AD"/>
    <w:rsid w:val="00895EA4"/>
    <w:rsid w:val="008F626B"/>
    <w:rsid w:val="00994EAD"/>
    <w:rsid w:val="00A55CFB"/>
    <w:rsid w:val="00B6515E"/>
    <w:rsid w:val="00C16967"/>
    <w:rsid w:val="00C417F0"/>
    <w:rsid w:val="00D46F61"/>
    <w:rsid w:val="00D5662D"/>
    <w:rsid w:val="00DD4DFD"/>
    <w:rsid w:val="00E276B7"/>
    <w:rsid w:val="00EA22EB"/>
    <w:rsid w:val="00F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aliases w:val="Заголовок раздела,Раздел"/>
    <w:basedOn w:val="a"/>
    <w:next w:val="a"/>
    <w:link w:val="10"/>
    <w:qFormat/>
    <w:rsid w:val="0089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95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basedOn w:val="a0"/>
    <w:link w:val="1"/>
    <w:rsid w:val="00895EA4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95EA4"/>
    <w:pPr>
      <w:ind w:left="720"/>
      <w:contextualSpacing/>
    </w:pPr>
  </w:style>
  <w:style w:type="table" w:styleId="a5">
    <w:name w:val="Table Grid"/>
    <w:basedOn w:val="a1"/>
    <w:uiPriority w:val="59"/>
    <w:rsid w:val="00895E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895EA4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5EA4"/>
    <w:pPr>
      <w:widowControl w:val="0"/>
      <w:shd w:val="clear" w:color="auto" w:fill="FFFFFF"/>
      <w:spacing w:before="420" w:line="0" w:lineRule="atLeast"/>
    </w:pPr>
    <w:rPr>
      <w:rFonts w:ascii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a6">
    <w:name w:val="Общие_данные"/>
    <w:basedOn w:val="a"/>
    <w:uiPriority w:val="99"/>
    <w:rsid w:val="00895EA4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styleId="a7">
    <w:name w:val="No Spacing"/>
    <w:link w:val="a8"/>
    <w:uiPriority w:val="1"/>
    <w:qFormat/>
    <w:rsid w:val="0089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Без интервала Знак"/>
    <w:link w:val="a7"/>
    <w:uiPriority w:val="1"/>
    <w:locked/>
    <w:rsid w:val="00895EA4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бзац списка Знак"/>
    <w:link w:val="a3"/>
    <w:uiPriority w:val="99"/>
    <w:locked/>
    <w:rsid w:val="00895EA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9">
    <w:name w:val="Block Text"/>
    <w:basedOn w:val="a"/>
    <w:unhideWhenUsed/>
    <w:rsid w:val="00895EA4"/>
    <w:pPr>
      <w:spacing w:line="360" w:lineRule="auto"/>
      <w:ind w:left="567" w:right="352" w:firstLine="851"/>
      <w:jc w:val="both"/>
    </w:pPr>
    <w:rPr>
      <w:color w:val="auto"/>
      <w:sz w:val="24"/>
      <w:szCs w:val="24"/>
    </w:rPr>
  </w:style>
  <w:style w:type="character" w:customStyle="1" w:styleId="24">
    <w:name w:val="Заголовок2 Знак"/>
    <w:basedOn w:val="a0"/>
    <w:link w:val="2"/>
    <w:locked/>
    <w:rsid w:val="00895EA4"/>
    <w:rPr>
      <w:b/>
      <w:sz w:val="28"/>
      <w:szCs w:val="28"/>
    </w:rPr>
  </w:style>
  <w:style w:type="paragraph" w:customStyle="1" w:styleId="2">
    <w:name w:val="Заголовок2"/>
    <w:basedOn w:val="20"/>
    <w:next w:val="a"/>
    <w:link w:val="24"/>
    <w:qFormat/>
    <w:rsid w:val="00895EA4"/>
    <w:pPr>
      <w:keepLines w:val="0"/>
      <w:numPr>
        <w:numId w:val="1"/>
      </w:numPr>
      <w:spacing w:before="240" w:after="120"/>
    </w:pPr>
    <w:rPr>
      <w:rFonts w:asciiTheme="minorHAnsi" w:eastAsiaTheme="minorHAnsi" w:hAnsiTheme="minorHAnsi" w:cstheme="minorBidi"/>
      <w:bCs w:val="0"/>
      <w:color w:val="auto"/>
      <w:sz w:val="28"/>
      <w:szCs w:val="28"/>
      <w:lang w:eastAsia="en-US"/>
    </w:rPr>
  </w:style>
  <w:style w:type="character" w:customStyle="1" w:styleId="3">
    <w:name w:val="Заголовок3 Знак"/>
    <w:basedOn w:val="24"/>
    <w:link w:val="30"/>
    <w:locked/>
    <w:rsid w:val="002425DB"/>
    <w:rPr>
      <w:rFonts w:ascii="Times New Roman" w:hAnsi="Times New Roman" w:cs="Times New Roman"/>
      <w:b w:val="0"/>
      <w:bCs/>
      <w:sz w:val="28"/>
      <w:szCs w:val="28"/>
    </w:rPr>
  </w:style>
  <w:style w:type="paragraph" w:customStyle="1" w:styleId="30">
    <w:name w:val="Заголовок3"/>
    <w:basedOn w:val="2"/>
    <w:next w:val="a"/>
    <w:link w:val="3"/>
    <w:autoRedefine/>
    <w:qFormat/>
    <w:rsid w:val="002425DB"/>
    <w:pPr>
      <w:numPr>
        <w:numId w:val="0"/>
      </w:numPr>
      <w:ind w:firstLine="708"/>
      <w:jc w:val="center"/>
    </w:pPr>
    <w:rPr>
      <w:rFonts w:ascii="Times New Roman" w:hAnsi="Times New Roman" w:cs="Times New Roman"/>
      <w:b w:val="0"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89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895E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5EA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5E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5EA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25">
    <w:name w:val="Стиль2"/>
    <w:basedOn w:val="a"/>
    <w:link w:val="26"/>
    <w:rsid w:val="00895EA4"/>
    <w:pPr>
      <w:ind w:firstLine="709"/>
      <w:jc w:val="both"/>
    </w:pPr>
    <w:rPr>
      <w:szCs w:val="28"/>
    </w:rPr>
  </w:style>
  <w:style w:type="character" w:customStyle="1" w:styleId="26">
    <w:name w:val="Стиль2 Знак"/>
    <w:link w:val="25"/>
    <w:locked/>
    <w:rsid w:val="00895EA4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styleId="ae">
    <w:name w:val="page number"/>
    <w:basedOn w:val="a0"/>
    <w:rsid w:val="00895EA4"/>
  </w:style>
  <w:style w:type="paragraph" w:styleId="af">
    <w:name w:val="Balloon Text"/>
    <w:basedOn w:val="a"/>
    <w:link w:val="af0"/>
    <w:uiPriority w:val="99"/>
    <w:semiHidden/>
    <w:unhideWhenUsed/>
    <w:rsid w:val="00895E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5EA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aliases w:val="Заголовок раздела,Раздел"/>
    <w:basedOn w:val="a"/>
    <w:next w:val="a"/>
    <w:link w:val="10"/>
    <w:qFormat/>
    <w:rsid w:val="0089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95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basedOn w:val="a0"/>
    <w:link w:val="1"/>
    <w:rsid w:val="00895EA4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95EA4"/>
    <w:pPr>
      <w:ind w:left="720"/>
      <w:contextualSpacing/>
    </w:pPr>
  </w:style>
  <w:style w:type="table" w:styleId="a5">
    <w:name w:val="Table Grid"/>
    <w:basedOn w:val="a1"/>
    <w:uiPriority w:val="59"/>
    <w:rsid w:val="00895E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895EA4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5EA4"/>
    <w:pPr>
      <w:widowControl w:val="0"/>
      <w:shd w:val="clear" w:color="auto" w:fill="FFFFFF"/>
      <w:spacing w:before="420" w:line="0" w:lineRule="atLeast"/>
    </w:pPr>
    <w:rPr>
      <w:rFonts w:ascii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a6">
    <w:name w:val="Общие_данные"/>
    <w:basedOn w:val="a"/>
    <w:uiPriority w:val="99"/>
    <w:rsid w:val="00895EA4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styleId="a7">
    <w:name w:val="No Spacing"/>
    <w:link w:val="a8"/>
    <w:uiPriority w:val="1"/>
    <w:qFormat/>
    <w:rsid w:val="0089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Без интервала Знак"/>
    <w:link w:val="a7"/>
    <w:uiPriority w:val="1"/>
    <w:locked/>
    <w:rsid w:val="00895EA4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бзац списка Знак"/>
    <w:link w:val="a3"/>
    <w:uiPriority w:val="99"/>
    <w:locked/>
    <w:rsid w:val="00895EA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9">
    <w:name w:val="Block Text"/>
    <w:basedOn w:val="a"/>
    <w:unhideWhenUsed/>
    <w:rsid w:val="00895EA4"/>
    <w:pPr>
      <w:spacing w:line="360" w:lineRule="auto"/>
      <w:ind w:left="567" w:right="352" w:firstLine="851"/>
      <w:jc w:val="both"/>
    </w:pPr>
    <w:rPr>
      <w:color w:val="auto"/>
      <w:sz w:val="24"/>
      <w:szCs w:val="24"/>
    </w:rPr>
  </w:style>
  <w:style w:type="character" w:customStyle="1" w:styleId="24">
    <w:name w:val="Заголовок2 Знак"/>
    <w:basedOn w:val="a0"/>
    <w:link w:val="2"/>
    <w:locked/>
    <w:rsid w:val="00895EA4"/>
    <w:rPr>
      <w:b/>
      <w:sz w:val="28"/>
      <w:szCs w:val="28"/>
    </w:rPr>
  </w:style>
  <w:style w:type="paragraph" w:customStyle="1" w:styleId="2">
    <w:name w:val="Заголовок2"/>
    <w:basedOn w:val="20"/>
    <w:next w:val="a"/>
    <w:link w:val="24"/>
    <w:qFormat/>
    <w:rsid w:val="00895EA4"/>
    <w:pPr>
      <w:keepLines w:val="0"/>
      <w:numPr>
        <w:numId w:val="1"/>
      </w:numPr>
      <w:spacing w:before="240" w:after="120"/>
    </w:pPr>
    <w:rPr>
      <w:rFonts w:asciiTheme="minorHAnsi" w:eastAsiaTheme="minorHAnsi" w:hAnsiTheme="minorHAnsi" w:cstheme="minorBidi"/>
      <w:bCs w:val="0"/>
      <w:color w:val="auto"/>
      <w:sz w:val="28"/>
      <w:szCs w:val="28"/>
      <w:lang w:eastAsia="en-US"/>
    </w:rPr>
  </w:style>
  <w:style w:type="character" w:customStyle="1" w:styleId="3">
    <w:name w:val="Заголовок3 Знак"/>
    <w:basedOn w:val="24"/>
    <w:link w:val="30"/>
    <w:locked/>
    <w:rsid w:val="002425DB"/>
    <w:rPr>
      <w:rFonts w:ascii="Times New Roman" w:hAnsi="Times New Roman" w:cs="Times New Roman"/>
      <w:b w:val="0"/>
      <w:bCs/>
      <w:sz w:val="28"/>
      <w:szCs w:val="28"/>
    </w:rPr>
  </w:style>
  <w:style w:type="paragraph" w:customStyle="1" w:styleId="30">
    <w:name w:val="Заголовок3"/>
    <w:basedOn w:val="2"/>
    <w:next w:val="a"/>
    <w:link w:val="3"/>
    <w:autoRedefine/>
    <w:qFormat/>
    <w:rsid w:val="002425DB"/>
    <w:pPr>
      <w:numPr>
        <w:numId w:val="0"/>
      </w:numPr>
      <w:ind w:firstLine="708"/>
      <w:jc w:val="center"/>
    </w:pPr>
    <w:rPr>
      <w:rFonts w:ascii="Times New Roman" w:hAnsi="Times New Roman" w:cs="Times New Roman"/>
      <w:b w:val="0"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89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895E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5EA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5E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5EA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25">
    <w:name w:val="Стиль2"/>
    <w:basedOn w:val="a"/>
    <w:link w:val="26"/>
    <w:rsid w:val="00895EA4"/>
    <w:pPr>
      <w:ind w:firstLine="709"/>
      <w:jc w:val="both"/>
    </w:pPr>
    <w:rPr>
      <w:szCs w:val="28"/>
    </w:rPr>
  </w:style>
  <w:style w:type="character" w:customStyle="1" w:styleId="26">
    <w:name w:val="Стиль2 Знак"/>
    <w:link w:val="25"/>
    <w:locked/>
    <w:rsid w:val="00895EA4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styleId="ae">
    <w:name w:val="page number"/>
    <w:basedOn w:val="a0"/>
    <w:rsid w:val="00895EA4"/>
  </w:style>
  <w:style w:type="paragraph" w:styleId="af">
    <w:name w:val="Balloon Text"/>
    <w:basedOn w:val="a"/>
    <w:link w:val="af0"/>
    <w:uiPriority w:val="99"/>
    <w:semiHidden/>
    <w:unhideWhenUsed/>
    <w:rsid w:val="00895E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5EA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2022-03-30T06:23:00Z</cp:lastPrinted>
  <dcterms:created xsi:type="dcterms:W3CDTF">2022-03-31T10:24:00Z</dcterms:created>
  <dcterms:modified xsi:type="dcterms:W3CDTF">2022-03-31T10:24:00Z</dcterms:modified>
</cp:coreProperties>
</file>