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076" w:type="dxa"/>
        <w:tblInd w:w="5671" w:type="dxa"/>
        <w:tblLayout w:type="fixed"/>
        <w:tblLook w:val="04A0" w:firstRow="1" w:lastRow="0" w:firstColumn="1" w:lastColumn="0" w:noHBand="0" w:noVBand="1"/>
      </w:tblPr>
      <w:tblGrid>
        <w:gridCol w:w="4076"/>
      </w:tblGrid>
      <w:tr w:rsidR="00B34946" w:rsidRPr="002C4612" w:rsidTr="00C45238">
        <w:trPr>
          <w:trHeight w:val="351"/>
        </w:trPr>
        <w:tc>
          <w:tcPr>
            <w:tcW w:w="4076" w:type="dxa"/>
          </w:tcPr>
          <w:p w:rsidR="00B34946" w:rsidRPr="00D5712A" w:rsidRDefault="00D5712A" w:rsidP="00C45238">
            <w:pPr>
              <w:pStyle w:val="1"/>
              <w:spacing w:before="0"/>
              <w:ind w:firstLine="33"/>
              <w:jc w:val="center"/>
              <w:rPr>
                <w:rFonts w:ascii="Times New Roman" w:hAnsi="Times New Roman" w:cs="Times New Roman"/>
                <w:b w:val="0"/>
                <w:color w:val="000000"/>
                <w:sz w:val="28"/>
                <w:szCs w:val="26"/>
              </w:rPr>
            </w:pPr>
            <w:r w:rsidRPr="00D5712A">
              <w:rPr>
                <w:noProof/>
                <w:sz w:val="28"/>
              </w:rPr>
              <mc:AlternateContent>
                <mc:Choice Requires="wps">
                  <w:drawing>
                    <wp:anchor distT="0" distB="0" distL="114300" distR="114300" simplePos="0" relativeHeight="251661312" behindDoc="0" locked="0" layoutInCell="1" allowOverlap="1" wp14:anchorId="7B2B0723" wp14:editId="3CBDBB3B">
                      <wp:simplePos x="0" y="0"/>
                      <wp:positionH relativeFrom="column">
                        <wp:posOffset>-622935</wp:posOffset>
                      </wp:positionH>
                      <wp:positionV relativeFrom="paragraph">
                        <wp:posOffset>-532130</wp:posOffset>
                      </wp:positionV>
                      <wp:extent cx="400685" cy="318135"/>
                      <wp:effectExtent l="0" t="0" r="0" b="5715"/>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85" cy="31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9.05pt;margin-top:-41.9pt;width:31.55pt;height:2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" stroked="f"/>
                  </w:pict>
                </mc:Fallback>
              </mc:AlternateContent>
            </w:r>
            <w:r w:rsidR="00B34946" w:rsidRPr="00D5712A">
              <w:rPr>
                <w:rFonts w:ascii="Times New Roman" w:hAnsi="Times New Roman" w:cs="Times New Roman"/>
                <w:b w:val="0"/>
                <w:sz w:val="28"/>
                <w:szCs w:val="26"/>
              </w:rPr>
              <w:br w:type="page"/>
            </w:r>
            <w:r w:rsidR="00B34946" w:rsidRPr="00D5712A">
              <w:rPr>
                <w:rFonts w:ascii="Times New Roman" w:hAnsi="Times New Roman" w:cs="Times New Roman"/>
                <w:b w:val="0"/>
                <w:color w:val="000000"/>
                <w:sz w:val="28"/>
                <w:szCs w:val="26"/>
              </w:rPr>
              <w:t>УТВЕРЖДЕН</w:t>
            </w:r>
          </w:p>
        </w:tc>
      </w:tr>
      <w:tr w:rsidR="00B34946" w:rsidRPr="002C4612" w:rsidTr="00C45238">
        <w:trPr>
          <w:trHeight w:val="1235"/>
        </w:trPr>
        <w:tc>
          <w:tcPr>
            <w:tcW w:w="4076" w:type="dxa"/>
          </w:tcPr>
          <w:p w:rsidR="00B34946" w:rsidRPr="00D5712A" w:rsidRDefault="002C58C0" w:rsidP="00C45238">
            <w:pPr>
              <w:ind w:firstLine="33"/>
              <w:jc w:val="center"/>
              <w:rPr>
                <w:sz w:val="28"/>
                <w:szCs w:val="26"/>
              </w:rPr>
            </w:pPr>
            <w:r w:rsidRPr="00D5712A">
              <w:rPr>
                <w:sz w:val="28"/>
                <w:szCs w:val="26"/>
              </w:rPr>
              <w:t>постановлением</w:t>
            </w:r>
            <w:r w:rsidR="00B34946" w:rsidRPr="00D5712A">
              <w:rPr>
                <w:sz w:val="28"/>
                <w:szCs w:val="26"/>
              </w:rPr>
              <w:t xml:space="preserve"> Главы</w:t>
            </w:r>
          </w:p>
          <w:p w:rsidR="00B34946" w:rsidRPr="00D5712A" w:rsidRDefault="00470D83" w:rsidP="00C45238">
            <w:pPr>
              <w:ind w:firstLine="33"/>
              <w:jc w:val="center"/>
              <w:rPr>
                <w:sz w:val="28"/>
                <w:szCs w:val="26"/>
              </w:rPr>
            </w:pPr>
            <w:r w:rsidRPr="00D5712A">
              <w:rPr>
                <w:sz w:val="28"/>
                <w:szCs w:val="26"/>
              </w:rPr>
              <w:t>городского округа</w:t>
            </w:r>
          </w:p>
          <w:p w:rsidR="00B34946" w:rsidRPr="00A64A2F" w:rsidRDefault="001167D2" w:rsidP="00C45238">
            <w:pPr>
              <w:ind w:firstLine="33"/>
              <w:jc w:val="center"/>
              <w:rPr>
                <w:sz w:val="28"/>
                <w:szCs w:val="28"/>
              </w:rPr>
            </w:pPr>
            <w:r w:rsidRPr="00D5712A">
              <w:rPr>
                <w:sz w:val="28"/>
                <w:szCs w:val="26"/>
              </w:rPr>
              <w:t>"</w:t>
            </w:r>
            <w:r w:rsidR="00B34946" w:rsidRPr="00A64A2F">
              <w:rPr>
                <w:sz w:val="28"/>
                <w:szCs w:val="28"/>
              </w:rPr>
              <w:t>Город Архангельск</w:t>
            </w:r>
            <w:r w:rsidRPr="00A64A2F">
              <w:rPr>
                <w:sz w:val="28"/>
                <w:szCs w:val="28"/>
              </w:rPr>
              <w:t>"</w:t>
            </w:r>
          </w:p>
          <w:p w:rsidR="00B34946" w:rsidRPr="00D5712A" w:rsidRDefault="00A64A2F" w:rsidP="00C45238">
            <w:pPr>
              <w:ind w:firstLine="33"/>
              <w:jc w:val="center"/>
              <w:rPr>
                <w:sz w:val="28"/>
                <w:szCs w:val="26"/>
              </w:rPr>
            </w:pPr>
            <w:r w:rsidRPr="00A64A2F">
              <w:rPr>
                <w:bCs/>
                <w:sz w:val="28"/>
                <w:szCs w:val="28"/>
              </w:rPr>
              <w:t>от 29 декабр</w:t>
            </w:r>
            <w:bookmarkStart w:id="0" w:name="_GoBack"/>
            <w:bookmarkEnd w:id="0"/>
            <w:r w:rsidRPr="00A64A2F">
              <w:rPr>
                <w:bCs/>
                <w:sz w:val="28"/>
                <w:szCs w:val="28"/>
              </w:rPr>
              <w:t>я 2023 г. № 2229</w:t>
            </w:r>
          </w:p>
        </w:tc>
      </w:tr>
    </w:tbl>
    <w:p w:rsidR="00B34946" w:rsidRPr="00D5712A" w:rsidRDefault="00B34946" w:rsidP="000A610A">
      <w:pPr>
        <w:widowControl w:val="0"/>
        <w:ind w:firstLine="709"/>
        <w:jc w:val="both"/>
        <w:rPr>
          <w:sz w:val="12"/>
          <w:szCs w:val="26"/>
        </w:rPr>
      </w:pPr>
    </w:p>
    <w:p w:rsidR="00B34946" w:rsidRPr="002C4612" w:rsidRDefault="00B34946" w:rsidP="000A610A">
      <w:pPr>
        <w:widowControl w:val="0"/>
        <w:ind w:firstLine="709"/>
        <w:jc w:val="center"/>
        <w:rPr>
          <w:szCs w:val="26"/>
        </w:rPr>
      </w:pPr>
    </w:p>
    <w:p w:rsidR="003F197C" w:rsidRPr="003F197C" w:rsidRDefault="003F197C" w:rsidP="00897C33">
      <w:pPr>
        <w:jc w:val="center"/>
        <w:rPr>
          <w:b/>
          <w:spacing w:val="40"/>
          <w:sz w:val="28"/>
          <w:szCs w:val="28"/>
        </w:rPr>
      </w:pPr>
      <w:r w:rsidRPr="003F197C">
        <w:rPr>
          <w:b/>
          <w:spacing w:val="40"/>
          <w:sz w:val="28"/>
          <w:szCs w:val="28"/>
        </w:rPr>
        <w:t xml:space="preserve">ПРОЕКТ </w:t>
      </w:r>
    </w:p>
    <w:p w:rsidR="00C45238" w:rsidRDefault="009E522F" w:rsidP="00897C33">
      <w:pPr>
        <w:jc w:val="center"/>
        <w:rPr>
          <w:b/>
          <w:sz w:val="28"/>
          <w:szCs w:val="28"/>
          <w:lang w:eastAsia="en-US"/>
        </w:rPr>
      </w:pPr>
      <w:r w:rsidRPr="00622037">
        <w:rPr>
          <w:b/>
          <w:sz w:val="28"/>
          <w:szCs w:val="28"/>
        </w:rPr>
        <w:t xml:space="preserve">внесения изменений </w:t>
      </w:r>
      <w:r w:rsidR="00DF76E2" w:rsidRPr="00DF76E2">
        <w:rPr>
          <w:b/>
          <w:sz w:val="28"/>
          <w:szCs w:val="28"/>
          <w:lang w:eastAsia="en-US"/>
        </w:rPr>
        <w:t xml:space="preserve">в проект планировки района </w:t>
      </w:r>
    </w:p>
    <w:p w:rsidR="00FC53A7" w:rsidRPr="00622037" w:rsidRDefault="00DF76E2" w:rsidP="00897C33">
      <w:pPr>
        <w:jc w:val="center"/>
        <w:rPr>
          <w:b/>
          <w:sz w:val="28"/>
          <w:szCs w:val="28"/>
        </w:rPr>
      </w:pPr>
      <w:r w:rsidRPr="00DF76E2">
        <w:rPr>
          <w:b/>
          <w:sz w:val="28"/>
          <w:szCs w:val="28"/>
          <w:lang w:eastAsia="en-US"/>
        </w:rPr>
        <w:t xml:space="preserve">"Майская горка" муниципального образования "Город Архангельск" </w:t>
      </w:r>
      <w:r w:rsidR="00C45238">
        <w:rPr>
          <w:b/>
          <w:sz w:val="28"/>
          <w:szCs w:val="28"/>
          <w:lang w:eastAsia="en-US"/>
        </w:rPr>
        <w:br/>
      </w:r>
      <w:r w:rsidRPr="00DF76E2">
        <w:rPr>
          <w:b/>
          <w:sz w:val="28"/>
          <w:szCs w:val="28"/>
          <w:lang w:eastAsia="en-US"/>
        </w:rPr>
        <w:t xml:space="preserve">в границах элемента планировочной структуры: </w:t>
      </w:r>
      <w:r w:rsidR="00C45238">
        <w:rPr>
          <w:b/>
          <w:sz w:val="28"/>
          <w:szCs w:val="28"/>
          <w:lang w:eastAsia="en-US"/>
        </w:rPr>
        <w:br/>
      </w:r>
      <w:r w:rsidRPr="00DF76E2">
        <w:rPr>
          <w:b/>
          <w:sz w:val="28"/>
          <w:szCs w:val="28"/>
          <w:lang w:eastAsia="en-US"/>
        </w:rPr>
        <w:t>просп. Ленинградский и ул. Коммунальная площадью 16,99 га</w:t>
      </w:r>
    </w:p>
    <w:p w:rsidR="00FC53A7" w:rsidRPr="002C4612" w:rsidRDefault="00FC53A7" w:rsidP="000A610A">
      <w:pPr>
        <w:ind w:firstLine="709"/>
        <w:jc w:val="center"/>
        <w:rPr>
          <w:sz w:val="28"/>
          <w:szCs w:val="28"/>
        </w:rPr>
      </w:pPr>
    </w:p>
    <w:p w:rsidR="002817D7" w:rsidRPr="00131EFC" w:rsidRDefault="004A68AD" w:rsidP="002817D7">
      <w:pPr>
        <w:pStyle w:val="afffff0"/>
        <w:spacing w:line="240" w:lineRule="auto"/>
        <w:ind w:firstLine="0"/>
        <w:jc w:val="center"/>
        <w:rPr>
          <w:rFonts w:ascii="Times New Roman" w:hAnsi="Times New Roman"/>
          <w:b/>
          <w:sz w:val="28"/>
          <w:szCs w:val="28"/>
          <w:lang w:eastAsia="en-US"/>
        </w:rPr>
      </w:pPr>
      <w:r w:rsidRPr="00131EFC">
        <w:rPr>
          <w:rFonts w:ascii="Times New Roman" w:hAnsi="Times New Roman"/>
          <w:b/>
          <w:sz w:val="28"/>
          <w:szCs w:val="28"/>
          <w:lang w:val="en-US" w:eastAsia="en-US"/>
        </w:rPr>
        <w:t>I</w:t>
      </w:r>
      <w:r w:rsidR="002817D7" w:rsidRPr="00131EFC">
        <w:rPr>
          <w:rFonts w:ascii="Times New Roman" w:hAnsi="Times New Roman"/>
          <w:b/>
          <w:sz w:val="28"/>
          <w:szCs w:val="28"/>
          <w:lang w:eastAsia="en-US"/>
        </w:rPr>
        <w:t>.</w:t>
      </w:r>
      <w:r w:rsidR="00332E54" w:rsidRPr="00131EFC">
        <w:rPr>
          <w:rFonts w:ascii="Times New Roman" w:hAnsi="Times New Roman"/>
          <w:b/>
          <w:sz w:val="28"/>
          <w:szCs w:val="28"/>
          <w:lang w:eastAsia="en-US"/>
        </w:rPr>
        <w:t xml:space="preserve"> </w:t>
      </w:r>
      <w:r w:rsidR="002817D7" w:rsidRPr="00131EFC">
        <w:rPr>
          <w:rFonts w:ascii="Times New Roman" w:hAnsi="Times New Roman"/>
          <w:b/>
          <w:sz w:val="28"/>
          <w:szCs w:val="28"/>
          <w:lang w:eastAsia="en-US"/>
        </w:rPr>
        <w:t xml:space="preserve">Положение о характеристиках планируемого развития территории, </w:t>
      </w:r>
      <w:r w:rsidR="00C45238" w:rsidRPr="00131EFC">
        <w:rPr>
          <w:rFonts w:ascii="Times New Roman" w:hAnsi="Times New Roman"/>
          <w:b/>
          <w:sz w:val="28"/>
          <w:szCs w:val="28"/>
          <w:lang w:eastAsia="en-US"/>
        </w:rPr>
        <w:br/>
      </w:r>
      <w:r w:rsidR="002817D7" w:rsidRPr="00131EFC">
        <w:rPr>
          <w:rFonts w:ascii="Times New Roman" w:hAnsi="Times New Roman"/>
          <w:b/>
          <w:sz w:val="28"/>
          <w:szCs w:val="28"/>
          <w:lang w:eastAsia="en-US"/>
        </w:rPr>
        <w:t xml:space="preserve">в том числе о плотности и параметрах застройки территории, </w:t>
      </w:r>
      <w:r w:rsidR="00131EFC">
        <w:rPr>
          <w:rFonts w:ascii="Times New Roman" w:hAnsi="Times New Roman"/>
          <w:b/>
          <w:sz w:val="28"/>
          <w:szCs w:val="28"/>
          <w:lang w:eastAsia="en-US"/>
        </w:rPr>
        <w:br/>
      </w:r>
      <w:r w:rsidR="002817D7" w:rsidRPr="00131EFC">
        <w:rPr>
          <w:rFonts w:ascii="Times New Roman" w:hAnsi="Times New Roman"/>
          <w:b/>
          <w:sz w:val="28"/>
          <w:szCs w:val="28"/>
          <w:lang w:eastAsia="en-US"/>
        </w:rPr>
        <w:t>о характеристиках объектов капитального строительства и необходимых для функционирования таких объектов и обеспечения жизнедеятельности граждан объектов коммунальной, транспортной и социальной инфраструктур</w:t>
      </w:r>
    </w:p>
    <w:p w:rsidR="002817D7" w:rsidRPr="002C4612" w:rsidRDefault="002817D7" w:rsidP="009E522F">
      <w:pPr>
        <w:pStyle w:val="afffff0"/>
        <w:spacing w:line="240" w:lineRule="auto"/>
        <w:ind w:firstLine="0"/>
        <w:jc w:val="center"/>
        <w:rPr>
          <w:rFonts w:ascii="Times New Roman" w:hAnsi="Times New Roman"/>
          <w:sz w:val="28"/>
          <w:szCs w:val="28"/>
          <w:lang w:eastAsia="en-US"/>
        </w:rPr>
      </w:pPr>
    </w:p>
    <w:p w:rsidR="002817D7" w:rsidRPr="002C4612" w:rsidRDefault="002817D7" w:rsidP="00131EFC">
      <w:pPr>
        <w:pStyle w:val="afffff0"/>
        <w:spacing w:line="240" w:lineRule="auto"/>
        <w:ind w:firstLine="0"/>
        <w:jc w:val="center"/>
        <w:rPr>
          <w:rFonts w:ascii="Times New Roman" w:hAnsi="Times New Roman"/>
          <w:sz w:val="28"/>
          <w:szCs w:val="28"/>
          <w:lang w:eastAsia="en-US"/>
        </w:rPr>
      </w:pPr>
      <w:r w:rsidRPr="002C4612">
        <w:rPr>
          <w:rFonts w:ascii="Times New Roman" w:hAnsi="Times New Roman"/>
          <w:sz w:val="28"/>
          <w:szCs w:val="28"/>
          <w:lang w:eastAsia="en-US"/>
        </w:rPr>
        <w:t>1. Общие положения</w:t>
      </w:r>
    </w:p>
    <w:p w:rsidR="00434CFF" w:rsidRPr="00A7341F" w:rsidRDefault="00434CFF" w:rsidP="00A7341F">
      <w:pPr>
        <w:widowControl w:val="0"/>
        <w:ind w:firstLine="709"/>
        <w:jc w:val="center"/>
        <w:rPr>
          <w:sz w:val="28"/>
          <w:szCs w:val="28"/>
        </w:rPr>
      </w:pP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 xml:space="preserve">Данная документация содержит решения градостроительного планирования и застройки территории </w:t>
      </w:r>
      <w:r w:rsidR="00083B07">
        <w:rPr>
          <w:b w:val="0"/>
          <w:sz w:val="28"/>
        </w:rPr>
        <w:t>городского округа</w:t>
      </w:r>
      <w:r w:rsidRPr="00A7341F">
        <w:rPr>
          <w:b w:val="0"/>
          <w:sz w:val="28"/>
        </w:rPr>
        <w:t xml:space="preserve"> </w:t>
      </w:r>
      <w:r w:rsidR="00083B07">
        <w:rPr>
          <w:b w:val="0"/>
          <w:sz w:val="28"/>
        </w:rPr>
        <w:t>"</w:t>
      </w:r>
      <w:r w:rsidRPr="00A7341F">
        <w:rPr>
          <w:b w:val="0"/>
          <w:sz w:val="28"/>
        </w:rPr>
        <w:t>Город Архангельск</w:t>
      </w:r>
      <w:r w:rsidR="00083B07">
        <w:rPr>
          <w:b w:val="0"/>
          <w:sz w:val="28"/>
        </w:rPr>
        <w:t>": п</w:t>
      </w:r>
      <w:r w:rsidRPr="00A7341F">
        <w:rPr>
          <w:b w:val="0"/>
          <w:sz w:val="28"/>
        </w:rPr>
        <w:t xml:space="preserve">роект внесения изменений в проект планировки района </w:t>
      </w:r>
      <w:r w:rsidR="00083B07">
        <w:rPr>
          <w:b w:val="0"/>
          <w:sz w:val="28"/>
        </w:rPr>
        <w:t>"</w:t>
      </w:r>
      <w:r w:rsidRPr="00A7341F">
        <w:rPr>
          <w:b w:val="0"/>
          <w:sz w:val="28"/>
        </w:rPr>
        <w:t>Майская горка</w:t>
      </w:r>
      <w:r w:rsidR="00083B07">
        <w:rPr>
          <w:b w:val="0"/>
          <w:sz w:val="28"/>
        </w:rPr>
        <w:t>"</w:t>
      </w:r>
      <w:r w:rsidRPr="00A7341F">
        <w:rPr>
          <w:b w:val="0"/>
          <w:sz w:val="28"/>
        </w:rPr>
        <w:t xml:space="preserve"> муниципального образования </w:t>
      </w:r>
      <w:r w:rsidR="00083B07">
        <w:rPr>
          <w:b w:val="0"/>
          <w:sz w:val="28"/>
        </w:rPr>
        <w:t>"</w:t>
      </w:r>
      <w:r w:rsidRPr="00A7341F">
        <w:rPr>
          <w:b w:val="0"/>
          <w:sz w:val="28"/>
        </w:rPr>
        <w:t>Город Архангельск</w:t>
      </w:r>
      <w:r w:rsidR="00083B07">
        <w:rPr>
          <w:b w:val="0"/>
          <w:sz w:val="28"/>
        </w:rPr>
        <w:t>"</w:t>
      </w:r>
      <w:r w:rsidRPr="00A7341F">
        <w:rPr>
          <w:b w:val="0"/>
          <w:sz w:val="28"/>
        </w:rPr>
        <w:t xml:space="preserve">, утвержденный распоряжением мэра города Архангельска от 20 февраля 2015 года № 425р </w:t>
      </w:r>
      <w:r w:rsidR="00083B07">
        <w:rPr>
          <w:b w:val="0"/>
          <w:sz w:val="28"/>
        </w:rPr>
        <w:br/>
      </w:r>
      <w:r w:rsidRPr="00A7341F">
        <w:rPr>
          <w:b w:val="0"/>
          <w:sz w:val="28"/>
        </w:rPr>
        <w:t xml:space="preserve">(с изменениями), в границах элемента планировочной структуры: </w:t>
      </w:r>
      <w:r w:rsidR="00083B07">
        <w:rPr>
          <w:b w:val="0"/>
          <w:sz w:val="28"/>
        </w:rPr>
        <w:br/>
      </w:r>
      <w:r w:rsidRPr="00A7341F">
        <w:rPr>
          <w:b w:val="0"/>
          <w:sz w:val="28"/>
        </w:rPr>
        <w:t xml:space="preserve">просп. Ленинградский и ул. Коммунальная площадью 16,99 га (далее – проект внесения изменений в проект планировки района </w:t>
      </w:r>
      <w:r w:rsidR="00083B07">
        <w:rPr>
          <w:b w:val="0"/>
          <w:sz w:val="28"/>
        </w:rPr>
        <w:t>"</w:t>
      </w:r>
      <w:r w:rsidRPr="00A7341F">
        <w:rPr>
          <w:b w:val="0"/>
          <w:sz w:val="28"/>
        </w:rPr>
        <w:t>Майская горка</w:t>
      </w:r>
      <w:r w:rsidR="00083B07">
        <w:rPr>
          <w:b w:val="0"/>
          <w:sz w:val="28"/>
        </w:rPr>
        <w:t>"</w:t>
      </w:r>
      <w:r w:rsidRPr="00A7341F">
        <w:rPr>
          <w:b w:val="0"/>
          <w:sz w:val="28"/>
        </w:rPr>
        <w:t>).</w:t>
      </w:r>
    </w:p>
    <w:p w:rsidR="00A7341F" w:rsidRPr="007747D0" w:rsidRDefault="00A7341F" w:rsidP="00A7341F">
      <w:pPr>
        <w:pStyle w:val="2a"/>
        <w:shd w:val="clear" w:color="auto" w:fill="auto"/>
        <w:spacing w:before="0" w:line="240" w:lineRule="auto"/>
        <w:ind w:firstLine="709"/>
        <w:jc w:val="both"/>
        <w:rPr>
          <w:b w:val="0"/>
          <w:color w:val="auto"/>
          <w:sz w:val="28"/>
        </w:rPr>
      </w:pPr>
      <w:r w:rsidRPr="007747D0">
        <w:rPr>
          <w:b w:val="0"/>
          <w:color w:val="auto"/>
          <w:sz w:val="28"/>
        </w:rPr>
        <w:t>Технический заказчик:</w:t>
      </w:r>
    </w:p>
    <w:p w:rsidR="00A7341F" w:rsidRPr="007747D0" w:rsidRDefault="00A7341F" w:rsidP="00A7341F">
      <w:pPr>
        <w:pStyle w:val="2a"/>
        <w:shd w:val="clear" w:color="auto" w:fill="auto"/>
        <w:spacing w:before="0" w:line="240" w:lineRule="auto"/>
        <w:ind w:firstLine="709"/>
        <w:jc w:val="both"/>
        <w:rPr>
          <w:b w:val="0"/>
          <w:color w:val="auto"/>
          <w:sz w:val="28"/>
        </w:rPr>
      </w:pPr>
      <w:r w:rsidRPr="007747D0">
        <w:rPr>
          <w:b w:val="0"/>
          <w:color w:val="auto"/>
          <w:sz w:val="28"/>
        </w:rPr>
        <w:t>Министерство имущественных отношений Архангельской области.</w:t>
      </w:r>
    </w:p>
    <w:p w:rsidR="00A7341F" w:rsidRPr="007747D0" w:rsidRDefault="00A7341F" w:rsidP="00A7341F">
      <w:pPr>
        <w:pStyle w:val="2a"/>
        <w:shd w:val="clear" w:color="auto" w:fill="auto"/>
        <w:spacing w:before="0" w:line="240" w:lineRule="auto"/>
        <w:ind w:firstLine="709"/>
        <w:jc w:val="both"/>
        <w:rPr>
          <w:b w:val="0"/>
          <w:color w:val="auto"/>
          <w:sz w:val="28"/>
        </w:rPr>
      </w:pPr>
      <w:r w:rsidRPr="007747D0">
        <w:rPr>
          <w:b w:val="0"/>
          <w:color w:val="auto"/>
          <w:sz w:val="28"/>
        </w:rPr>
        <w:t>Разработчик документации:</w:t>
      </w:r>
    </w:p>
    <w:p w:rsidR="00A7341F" w:rsidRPr="007747D0" w:rsidRDefault="00A7341F" w:rsidP="00A7341F">
      <w:pPr>
        <w:pStyle w:val="2a"/>
        <w:shd w:val="clear" w:color="auto" w:fill="auto"/>
        <w:spacing w:before="0" w:line="240" w:lineRule="auto"/>
        <w:ind w:firstLine="709"/>
        <w:jc w:val="both"/>
        <w:rPr>
          <w:b w:val="0"/>
          <w:color w:val="auto"/>
          <w:sz w:val="28"/>
        </w:rPr>
      </w:pPr>
      <w:r w:rsidRPr="007747D0">
        <w:rPr>
          <w:b w:val="0"/>
          <w:color w:val="auto"/>
          <w:sz w:val="28"/>
        </w:rPr>
        <w:t>Проектная организация</w:t>
      </w:r>
      <w:r w:rsidR="00C45238">
        <w:rPr>
          <w:b w:val="0"/>
          <w:color w:val="auto"/>
          <w:sz w:val="28"/>
        </w:rPr>
        <w:t xml:space="preserve"> – </w:t>
      </w:r>
      <w:r w:rsidRPr="007747D0">
        <w:rPr>
          <w:b w:val="0"/>
          <w:color w:val="auto"/>
          <w:sz w:val="28"/>
        </w:rPr>
        <w:t xml:space="preserve">ООО </w:t>
      </w:r>
      <w:r w:rsidR="00083B07" w:rsidRPr="007747D0">
        <w:rPr>
          <w:b w:val="0"/>
          <w:color w:val="auto"/>
          <w:sz w:val="28"/>
        </w:rPr>
        <w:t>"</w:t>
      </w:r>
      <w:r w:rsidRPr="007747D0">
        <w:rPr>
          <w:b w:val="0"/>
          <w:color w:val="auto"/>
          <w:sz w:val="28"/>
        </w:rPr>
        <w:t>АКСК</w:t>
      </w:r>
      <w:r w:rsidR="00083B07" w:rsidRPr="007747D0">
        <w:rPr>
          <w:b w:val="0"/>
          <w:color w:val="auto"/>
          <w:sz w:val="28"/>
        </w:rPr>
        <w:t>"</w:t>
      </w:r>
      <w:r w:rsidRPr="007747D0">
        <w:rPr>
          <w:b w:val="0"/>
          <w:color w:val="auto"/>
          <w:sz w:val="28"/>
        </w:rPr>
        <w:t xml:space="preserve">, </w:t>
      </w:r>
    </w:p>
    <w:p w:rsidR="00A7341F" w:rsidRPr="007747D0" w:rsidRDefault="00A7341F" w:rsidP="00A7341F">
      <w:pPr>
        <w:pStyle w:val="2a"/>
        <w:shd w:val="clear" w:color="auto" w:fill="auto"/>
        <w:spacing w:before="0" w:line="240" w:lineRule="auto"/>
        <w:ind w:firstLine="709"/>
        <w:jc w:val="both"/>
        <w:rPr>
          <w:b w:val="0"/>
          <w:color w:val="auto"/>
          <w:sz w:val="28"/>
        </w:rPr>
      </w:pPr>
      <w:r w:rsidRPr="007747D0">
        <w:rPr>
          <w:b w:val="0"/>
          <w:color w:val="auto"/>
          <w:sz w:val="28"/>
        </w:rPr>
        <w:t xml:space="preserve">ИНН: 2901156198, ОГРН: 1062901067734, </w:t>
      </w:r>
    </w:p>
    <w:p w:rsidR="00A7341F" w:rsidRPr="007747D0" w:rsidRDefault="00A7341F" w:rsidP="00A7341F">
      <w:pPr>
        <w:pStyle w:val="2a"/>
        <w:shd w:val="clear" w:color="auto" w:fill="auto"/>
        <w:spacing w:before="0" w:line="240" w:lineRule="auto"/>
        <w:ind w:firstLine="709"/>
        <w:jc w:val="both"/>
        <w:rPr>
          <w:b w:val="0"/>
          <w:color w:val="auto"/>
          <w:sz w:val="28"/>
        </w:rPr>
      </w:pPr>
      <w:r w:rsidRPr="007747D0">
        <w:rPr>
          <w:b w:val="0"/>
          <w:color w:val="auto"/>
          <w:sz w:val="28"/>
        </w:rPr>
        <w:t xml:space="preserve">СРО-П-111-11012010 СРО </w:t>
      </w:r>
      <w:r w:rsidR="00083B07" w:rsidRPr="007747D0">
        <w:rPr>
          <w:b w:val="0"/>
          <w:color w:val="auto"/>
          <w:sz w:val="28"/>
        </w:rPr>
        <w:t>"</w:t>
      </w:r>
      <w:r w:rsidRPr="007747D0">
        <w:rPr>
          <w:b w:val="0"/>
          <w:color w:val="auto"/>
          <w:sz w:val="28"/>
        </w:rPr>
        <w:t>Союз проектировщиков</w:t>
      </w:r>
      <w:r w:rsidR="00083B07" w:rsidRPr="007747D0">
        <w:rPr>
          <w:b w:val="0"/>
          <w:color w:val="auto"/>
          <w:sz w:val="28"/>
        </w:rPr>
        <w:t>"</w:t>
      </w:r>
      <w:r w:rsidRPr="007747D0">
        <w:rPr>
          <w:b w:val="0"/>
          <w:color w:val="auto"/>
          <w:sz w:val="28"/>
        </w:rPr>
        <w:t>.</w:t>
      </w:r>
    </w:p>
    <w:p w:rsidR="00A7341F" w:rsidRPr="007747D0" w:rsidRDefault="00A7341F" w:rsidP="00A7341F">
      <w:pPr>
        <w:pStyle w:val="2a"/>
        <w:shd w:val="clear" w:color="auto" w:fill="auto"/>
        <w:spacing w:before="0" w:line="240" w:lineRule="auto"/>
        <w:ind w:firstLine="709"/>
        <w:jc w:val="both"/>
        <w:rPr>
          <w:b w:val="0"/>
          <w:color w:val="auto"/>
          <w:sz w:val="28"/>
        </w:rPr>
      </w:pPr>
      <w:r w:rsidRPr="007747D0">
        <w:rPr>
          <w:b w:val="0"/>
          <w:color w:val="auto"/>
          <w:sz w:val="28"/>
        </w:rPr>
        <w:t>Основание для разработки документации:</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 xml:space="preserve">распоряжение Главы городского округа "Город Архангельск" </w:t>
      </w:r>
      <w:r w:rsidR="00844312">
        <w:rPr>
          <w:b w:val="0"/>
          <w:sz w:val="28"/>
        </w:rPr>
        <w:br/>
      </w:r>
      <w:r w:rsidRPr="00A7341F">
        <w:rPr>
          <w:b w:val="0"/>
          <w:sz w:val="28"/>
        </w:rPr>
        <w:t xml:space="preserve">от 4 декабря 2023 года № 6798р "О подготовке проекта внесения изменений </w:t>
      </w:r>
      <w:r w:rsidR="00C45238">
        <w:rPr>
          <w:b w:val="0"/>
          <w:sz w:val="28"/>
        </w:rPr>
        <w:br/>
      </w:r>
      <w:r w:rsidRPr="00A7341F">
        <w:rPr>
          <w:b w:val="0"/>
          <w:sz w:val="28"/>
        </w:rPr>
        <w:t xml:space="preserve">в проект планировки района "Майская горка" муниципального образования "Город Архангельск" в границах элемента планировочной структуры: </w:t>
      </w:r>
      <w:r w:rsidR="00844312">
        <w:rPr>
          <w:b w:val="0"/>
          <w:sz w:val="28"/>
        </w:rPr>
        <w:br/>
      </w:r>
      <w:r w:rsidRPr="00A7341F">
        <w:rPr>
          <w:b w:val="0"/>
          <w:sz w:val="28"/>
        </w:rPr>
        <w:t>просп. Ленинградский и ул. Коммунальная площадью 16,99 га";</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 xml:space="preserve">задание на подготовку проекта внесения изменений в проект планировки района "Майская горка" муниципального образования "Город Архангельск" </w:t>
      </w:r>
      <w:r w:rsidR="00C45238">
        <w:rPr>
          <w:b w:val="0"/>
          <w:sz w:val="28"/>
        </w:rPr>
        <w:br/>
      </w:r>
      <w:r w:rsidRPr="00A7341F">
        <w:rPr>
          <w:b w:val="0"/>
          <w:sz w:val="28"/>
        </w:rPr>
        <w:t xml:space="preserve">в границах элемента планировочной структуры: просп. Ленинградский </w:t>
      </w:r>
      <w:r w:rsidR="00844312">
        <w:rPr>
          <w:b w:val="0"/>
          <w:sz w:val="28"/>
        </w:rPr>
        <w:br/>
      </w:r>
      <w:r w:rsidRPr="00A7341F">
        <w:rPr>
          <w:b w:val="0"/>
          <w:sz w:val="28"/>
        </w:rPr>
        <w:lastRenderedPageBreak/>
        <w:t>и ул. Коммунальная площадью 16,99 га, утвержденное распоряжением Главы городского округа "Город Архангельск" от 1 декабря 2023 года №</w:t>
      </w:r>
      <w:r w:rsidR="00844312">
        <w:rPr>
          <w:b w:val="0"/>
          <w:sz w:val="28"/>
        </w:rPr>
        <w:t xml:space="preserve"> </w:t>
      </w:r>
      <w:r w:rsidRPr="00A7341F">
        <w:rPr>
          <w:b w:val="0"/>
          <w:sz w:val="28"/>
        </w:rPr>
        <w:t>6798р.</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 xml:space="preserve">Элемент планировочной структуры: просп. Ленинградский </w:t>
      </w:r>
      <w:r w:rsidR="00844312">
        <w:rPr>
          <w:b w:val="0"/>
          <w:sz w:val="28"/>
        </w:rPr>
        <w:br/>
      </w:r>
      <w:r w:rsidRPr="00A7341F">
        <w:rPr>
          <w:b w:val="0"/>
          <w:sz w:val="28"/>
        </w:rPr>
        <w:t xml:space="preserve">и ул. Коммунальная расположен в территориальном округе Майская горка города Архангельска. Площадь территории в границах разработки проекта внесения изменений в проект планировки района "Майская горка" составляет 16,99 га. </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 xml:space="preserve">Проект внесения изменений в проект планировки района </w:t>
      </w:r>
      <w:r w:rsidR="00083B07">
        <w:rPr>
          <w:b w:val="0"/>
          <w:sz w:val="28"/>
        </w:rPr>
        <w:t>"</w:t>
      </w:r>
      <w:r w:rsidRPr="00A7341F">
        <w:rPr>
          <w:b w:val="0"/>
          <w:sz w:val="28"/>
        </w:rPr>
        <w:t>Майская горка</w:t>
      </w:r>
      <w:r w:rsidR="00083B07">
        <w:rPr>
          <w:b w:val="0"/>
          <w:sz w:val="28"/>
        </w:rPr>
        <w:t>"</w:t>
      </w:r>
      <w:r w:rsidRPr="00A7341F">
        <w:rPr>
          <w:b w:val="0"/>
          <w:sz w:val="28"/>
        </w:rPr>
        <w:t xml:space="preserve"> выполнен в соответствии с требованиями законодательства, установленными государственными стандартами, техническими регламентами в сфере строительства и градостроительства.</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Нормативно-правовая и методическая база для выполнения работ:</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 xml:space="preserve">Градостроительный кодекс Российской Федерации; </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 xml:space="preserve">Земельный кодекс Российской Федерации; </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 xml:space="preserve">Жилищный кодекс Российской Федерации; </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 xml:space="preserve">Водный кодекс Российской Федерации; </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 xml:space="preserve">Градостроительный кодекс Архангельской области; </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 xml:space="preserve">Федеральный закон от 30 марта 1999 года № 52-ФЗ "О санитарно-эпидемиологическом благополучии населения"; </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 xml:space="preserve">Федеральный закон от 10 января 2002 года № 7-ФЗ "Об охране окружающей среды"; </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 xml:space="preserve">Федеральный закон от 14 марта 1995 года № 33-ФЗ "Об особо охраняемых природных территориях"; </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Федеральный закон от 25 июня 2002 года № 73-ФЗ "Об объектах культурного наследия (памятниках истории и культуры) народов Российской Федерации";</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 xml:space="preserve">Федеральный закон от 24 июня 1998 года № 89-ФЗ "Об отходах производства и потребления"; </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Федеральный закон от 21 декабря 1994 года № 68-ФЗ "О защите населения и территорий от чрезвычайных ситуаций природного и техногенного характера";</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 xml:space="preserve">Федеральный закон от 29 декабря 2017 года № 443-ФЗ "Об организации дорожного движения в Российской Федерации и о внесении изменений </w:t>
      </w:r>
      <w:r w:rsidR="00C45238">
        <w:rPr>
          <w:b w:val="0"/>
          <w:sz w:val="28"/>
        </w:rPr>
        <w:br/>
      </w:r>
      <w:r w:rsidRPr="00A7341F">
        <w:rPr>
          <w:b w:val="0"/>
          <w:sz w:val="28"/>
        </w:rPr>
        <w:t xml:space="preserve">в отдельные законодательные акты Российской Федерации"; </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 xml:space="preserve">приказ Росреестра от 10 ноября 2020 года № П/0412 "Об утверждении классификатора видов разрешенного использования земельных участков"; </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 xml:space="preserve">приказ Министерства строительства и жилищно-коммунального хозяйства Российской Федерации от 25 апреля 2017 года № 739/пр </w:t>
      </w:r>
      <w:r w:rsidR="00C45238">
        <w:rPr>
          <w:b w:val="0"/>
          <w:sz w:val="28"/>
        </w:rPr>
        <w:br/>
      </w:r>
      <w:r w:rsidRPr="00A7341F">
        <w:rPr>
          <w:b w:val="0"/>
          <w:sz w:val="28"/>
        </w:rPr>
        <w:t xml:space="preserve">"Об утверждении требований к цифровым топографическим картам </w:t>
      </w:r>
      <w:r w:rsidR="00C45238">
        <w:rPr>
          <w:b w:val="0"/>
          <w:sz w:val="28"/>
        </w:rPr>
        <w:br/>
      </w:r>
      <w:r w:rsidRPr="00A7341F">
        <w:rPr>
          <w:b w:val="0"/>
          <w:sz w:val="28"/>
        </w:rPr>
        <w:t xml:space="preserve">и цифровым топографическим планам, используемым при подготовке графической части документации по планировке территории"; </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 xml:space="preserve">постановление Правительства Российской Федерации от 31 марта </w:t>
      </w:r>
      <w:r w:rsidR="00C45238">
        <w:rPr>
          <w:b w:val="0"/>
          <w:sz w:val="28"/>
        </w:rPr>
        <w:br/>
      </w:r>
      <w:r w:rsidRPr="00A7341F">
        <w:rPr>
          <w:b w:val="0"/>
          <w:sz w:val="28"/>
        </w:rPr>
        <w:t>2017 года № 402 "Об утверждении Правил выполнения инженерных изысканий, необходимых для подготовки документации по планировке территории";</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lastRenderedPageBreak/>
        <w:t xml:space="preserve">РДС 30-201-98. Инструкция о порядке проектирования и установления красных линий в городах и других поселениях Российской Федерации; </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 xml:space="preserve">СП 42.13330.2016. Свод правил. Градостроительство. Планировка </w:t>
      </w:r>
      <w:r w:rsidR="00C45238">
        <w:rPr>
          <w:b w:val="0"/>
          <w:sz w:val="28"/>
        </w:rPr>
        <w:br/>
      </w:r>
      <w:r w:rsidRPr="00A7341F">
        <w:rPr>
          <w:b w:val="0"/>
          <w:sz w:val="28"/>
        </w:rPr>
        <w:t>и застройка городских и сельских поселений. Актуализированная редакция СНиП 2.07.01-89*</w:t>
      </w:r>
      <w:r w:rsidR="00844312">
        <w:rPr>
          <w:b w:val="0"/>
          <w:sz w:val="28"/>
        </w:rPr>
        <w:t xml:space="preserve"> (далее</w:t>
      </w:r>
      <w:r w:rsidR="00C45238">
        <w:rPr>
          <w:b w:val="0"/>
          <w:sz w:val="28"/>
        </w:rPr>
        <w:t xml:space="preserve"> – </w:t>
      </w:r>
      <w:r w:rsidR="00844312" w:rsidRPr="00A7341F">
        <w:rPr>
          <w:b w:val="0"/>
          <w:sz w:val="28"/>
        </w:rPr>
        <w:t>СП 42.13330.2016</w:t>
      </w:r>
      <w:r w:rsidR="00844312">
        <w:rPr>
          <w:b w:val="0"/>
          <w:sz w:val="28"/>
        </w:rPr>
        <w:t>)</w:t>
      </w:r>
      <w:r w:rsidRPr="00A7341F">
        <w:rPr>
          <w:b w:val="0"/>
          <w:sz w:val="28"/>
        </w:rPr>
        <w:t xml:space="preserve">; </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 xml:space="preserve">СП 476.1325800.2020. Свод правил. Территории городских и сельских поселений. Правила планировки, застройки и благоустройства жилых микрорайонов; </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СП 82.13330.2016. Свод правил. Благоустройство территорий. Актуализированная редакция СНиП III-10-75;</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 xml:space="preserve">СП 396.1325800.2018. Улицы и дороги населенных пунктов. Правила градостроительного проектирования; </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генеральный план муниципального образования "Город Архангельск", утвержденный постановлением министерства строительства и архитектуры Архангельской области от 2 апреля 2020 года № 37-п (с изменениями)</w:t>
      </w:r>
      <w:r w:rsidR="00131EFC">
        <w:rPr>
          <w:b w:val="0"/>
          <w:sz w:val="28"/>
        </w:rPr>
        <w:t>,</w:t>
      </w:r>
      <w:r w:rsidR="00844312">
        <w:rPr>
          <w:b w:val="0"/>
          <w:sz w:val="28"/>
        </w:rPr>
        <w:t xml:space="preserve"> (далее </w:t>
      </w:r>
      <w:r w:rsidR="00C45238">
        <w:rPr>
          <w:b w:val="0"/>
          <w:sz w:val="28"/>
        </w:rPr>
        <w:t>–</w:t>
      </w:r>
      <w:r w:rsidR="00844312">
        <w:rPr>
          <w:b w:val="0"/>
          <w:sz w:val="28"/>
        </w:rPr>
        <w:t xml:space="preserve"> </w:t>
      </w:r>
      <w:r w:rsidR="00844312" w:rsidRPr="00A7341F">
        <w:rPr>
          <w:b w:val="0"/>
          <w:sz w:val="28"/>
        </w:rPr>
        <w:t>генеральный план</w:t>
      </w:r>
      <w:r w:rsidR="00844312">
        <w:rPr>
          <w:b w:val="0"/>
          <w:sz w:val="28"/>
        </w:rPr>
        <w:t>)</w:t>
      </w:r>
      <w:r w:rsidRPr="00A7341F">
        <w:rPr>
          <w:b w:val="0"/>
          <w:sz w:val="28"/>
        </w:rPr>
        <w:t xml:space="preserve">; </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 xml:space="preserve">правила землепользования и застройки городского округа "Город Архангельск", утвержденные постановлением министерства строительства </w:t>
      </w:r>
      <w:r w:rsidR="00C45238">
        <w:rPr>
          <w:b w:val="0"/>
          <w:sz w:val="28"/>
        </w:rPr>
        <w:br/>
      </w:r>
      <w:r w:rsidRPr="00A7341F">
        <w:rPr>
          <w:b w:val="0"/>
          <w:sz w:val="28"/>
        </w:rPr>
        <w:t xml:space="preserve">и архитектуры Архангельской области от 29 сентября 2020 года № 68-п </w:t>
      </w:r>
      <w:r w:rsidR="00C45238">
        <w:rPr>
          <w:b w:val="0"/>
          <w:sz w:val="28"/>
        </w:rPr>
        <w:br/>
      </w:r>
      <w:r w:rsidRPr="00A7341F">
        <w:rPr>
          <w:b w:val="0"/>
          <w:sz w:val="28"/>
        </w:rPr>
        <w:t>(с изменениями)</w:t>
      </w:r>
      <w:r w:rsidR="00131EFC">
        <w:rPr>
          <w:b w:val="0"/>
          <w:sz w:val="28"/>
        </w:rPr>
        <w:t>,</w:t>
      </w:r>
      <w:r w:rsidR="00844312">
        <w:rPr>
          <w:b w:val="0"/>
          <w:sz w:val="28"/>
        </w:rPr>
        <w:t xml:space="preserve"> (далее</w:t>
      </w:r>
      <w:r w:rsidR="00C45238">
        <w:rPr>
          <w:b w:val="0"/>
          <w:sz w:val="28"/>
        </w:rPr>
        <w:t xml:space="preserve"> – </w:t>
      </w:r>
      <w:r w:rsidR="00844312" w:rsidRPr="00A7341F">
        <w:rPr>
          <w:b w:val="0"/>
          <w:sz w:val="28"/>
        </w:rPr>
        <w:t>правила землепользования и застройки</w:t>
      </w:r>
      <w:r w:rsidR="00844312">
        <w:rPr>
          <w:b w:val="0"/>
          <w:sz w:val="28"/>
        </w:rPr>
        <w:t>)</w:t>
      </w:r>
      <w:r w:rsidRPr="00A7341F">
        <w:rPr>
          <w:b w:val="0"/>
          <w:sz w:val="28"/>
        </w:rPr>
        <w:t xml:space="preserve">; </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проект планировки района "Майская горка" муниципального образования "Город Архангельск", утвержденный распоряжением мэра города Архангельска от 20 февраля 2015 года № 425р (с изменениями);</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 xml:space="preserve">местные нормативы градостроительного проектирования </w:t>
      </w:r>
      <w:r w:rsidR="001048F8" w:rsidRPr="00A7341F">
        <w:rPr>
          <w:b w:val="0"/>
          <w:sz w:val="28"/>
        </w:rPr>
        <w:t xml:space="preserve">городского округа </w:t>
      </w:r>
      <w:r w:rsidR="00083B07">
        <w:rPr>
          <w:b w:val="0"/>
          <w:sz w:val="28"/>
        </w:rPr>
        <w:t>"</w:t>
      </w:r>
      <w:r w:rsidRPr="00A7341F">
        <w:rPr>
          <w:b w:val="0"/>
          <w:sz w:val="28"/>
        </w:rPr>
        <w:t>Город Архангельск</w:t>
      </w:r>
      <w:r w:rsidR="00083B07">
        <w:rPr>
          <w:b w:val="0"/>
          <w:sz w:val="28"/>
        </w:rPr>
        <w:t>"</w:t>
      </w:r>
      <w:r w:rsidRPr="00A7341F">
        <w:rPr>
          <w:b w:val="0"/>
          <w:sz w:val="28"/>
        </w:rPr>
        <w:t>, утвержденными решением Архангельской городской Думы от 20 сентября 2017 года №567 (с изменениями)</w:t>
      </w:r>
      <w:r w:rsidR="00131EFC">
        <w:rPr>
          <w:b w:val="0"/>
          <w:sz w:val="28"/>
        </w:rPr>
        <w:t>,</w:t>
      </w:r>
      <w:r w:rsidR="00460A5D">
        <w:rPr>
          <w:b w:val="0"/>
          <w:sz w:val="28"/>
        </w:rPr>
        <w:t xml:space="preserve"> (далее – местные нормативы)</w:t>
      </w:r>
      <w:r w:rsidRPr="00A7341F">
        <w:rPr>
          <w:b w:val="0"/>
          <w:sz w:val="28"/>
        </w:rPr>
        <w:t>;</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региональные нормативы градостроительного проектирования Архангельской области, утвержденны</w:t>
      </w:r>
      <w:r w:rsidR="00844312">
        <w:rPr>
          <w:b w:val="0"/>
          <w:sz w:val="28"/>
        </w:rPr>
        <w:t>е</w:t>
      </w:r>
      <w:r w:rsidRPr="00A7341F">
        <w:rPr>
          <w:b w:val="0"/>
          <w:sz w:val="28"/>
        </w:rPr>
        <w:t xml:space="preserve"> постановлением Правительства Архангельской области от 19 апреля 2016 года №</w:t>
      </w:r>
      <w:r w:rsidR="00844312">
        <w:rPr>
          <w:b w:val="0"/>
          <w:sz w:val="28"/>
        </w:rPr>
        <w:t xml:space="preserve"> </w:t>
      </w:r>
      <w:r w:rsidRPr="00A7341F">
        <w:rPr>
          <w:b w:val="0"/>
          <w:sz w:val="28"/>
        </w:rPr>
        <w:t>123-пп;</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иные законы и нормативно-правовы</w:t>
      </w:r>
      <w:r w:rsidR="00844312">
        <w:rPr>
          <w:b w:val="0"/>
          <w:sz w:val="28"/>
        </w:rPr>
        <w:t>е</w:t>
      </w:r>
      <w:r w:rsidRPr="00A7341F">
        <w:rPr>
          <w:b w:val="0"/>
          <w:sz w:val="28"/>
        </w:rPr>
        <w:t xml:space="preserve"> акты Российской Федерации, Архангельской области, городского округа </w:t>
      </w:r>
      <w:r w:rsidR="00083B07">
        <w:rPr>
          <w:b w:val="0"/>
          <w:sz w:val="28"/>
        </w:rPr>
        <w:t>"</w:t>
      </w:r>
      <w:r w:rsidRPr="00A7341F">
        <w:rPr>
          <w:b w:val="0"/>
          <w:sz w:val="28"/>
        </w:rPr>
        <w:t>Город Архангельск</w:t>
      </w:r>
      <w:r w:rsidR="00083B07">
        <w:rPr>
          <w:b w:val="0"/>
          <w:sz w:val="28"/>
        </w:rPr>
        <w:t>"</w:t>
      </w:r>
      <w:r w:rsidRPr="00A7341F">
        <w:rPr>
          <w:b w:val="0"/>
          <w:sz w:val="28"/>
        </w:rPr>
        <w:t>.</w:t>
      </w:r>
    </w:p>
    <w:p w:rsidR="00A7341F" w:rsidRPr="00A7341F" w:rsidRDefault="00A7341F" w:rsidP="00A7341F">
      <w:pPr>
        <w:pStyle w:val="2a"/>
        <w:keepNext/>
        <w:shd w:val="clear" w:color="auto" w:fill="auto"/>
        <w:spacing w:before="0" w:line="240" w:lineRule="auto"/>
        <w:ind w:firstLine="709"/>
        <w:jc w:val="both"/>
        <w:rPr>
          <w:b w:val="0"/>
          <w:sz w:val="28"/>
        </w:rPr>
      </w:pPr>
      <w:r w:rsidRPr="00A7341F">
        <w:rPr>
          <w:b w:val="0"/>
          <w:sz w:val="28"/>
        </w:rPr>
        <w:t xml:space="preserve">Целью разработки проекта внесения изменений в проект планировки района </w:t>
      </w:r>
      <w:r w:rsidR="00083B07">
        <w:rPr>
          <w:b w:val="0"/>
          <w:sz w:val="28"/>
        </w:rPr>
        <w:t>"</w:t>
      </w:r>
      <w:r w:rsidRPr="00A7341F">
        <w:rPr>
          <w:b w:val="0"/>
          <w:sz w:val="28"/>
        </w:rPr>
        <w:t>Майская горка</w:t>
      </w:r>
      <w:r w:rsidR="00083B07">
        <w:rPr>
          <w:b w:val="0"/>
          <w:sz w:val="28"/>
        </w:rPr>
        <w:t>"</w:t>
      </w:r>
      <w:r w:rsidRPr="00A7341F">
        <w:rPr>
          <w:b w:val="0"/>
          <w:sz w:val="28"/>
        </w:rPr>
        <w:t xml:space="preserve"> является:</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 xml:space="preserve">размещение объектов капитального строительства в целях реализации проекта по созданию инновационной образовательной среды (кампуса) на базе Северного (Арктического) федерального университета имени </w:t>
      </w:r>
      <w:r w:rsidR="00844312">
        <w:rPr>
          <w:b w:val="0"/>
          <w:sz w:val="28"/>
        </w:rPr>
        <w:br/>
      </w:r>
      <w:r w:rsidRPr="00A7341F">
        <w:rPr>
          <w:b w:val="0"/>
          <w:sz w:val="28"/>
        </w:rPr>
        <w:t>М.В. Ломоносова;</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 xml:space="preserve">определение параметров территориальных зон строительства, отдыха </w:t>
      </w:r>
      <w:r w:rsidR="00C45238">
        <w:rPr>
          <w:b w:val="0"/>
          <w:sz w:val="28"/>
        </w:rPr>
        <w:br/>
      </w:r>
      <w:r w:rsidRPr="00A7341F">
        <w:rPr>
          <w:b w:val="0"/>
          <w:sz w:val="28"/>
        </w:rPr>
        <w:t xml:space="preserve">и социального обслуживания населения; </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 xml:space="preserve">обеспечение устойчивого развития территории, установление границ </w:t>
      </w:r>
      <w:r w:rsidRPr="00131EFC">
        <w:rPr>
          <w:b w:val="0"/>
          <w:spacing w:val="-6"/>
          <w:sz w:val="28"/>
        </w:rPr>
        <w:t>земельных участков, предназначенных для строительства и размещения объектов.</w:t>
      </w:r>
    </w:p>
    <w:p w:rsidR="00C45238" w:rsidRDefault="00A7341F" w:rsidP="00131EFC">
      <w:pPr>
        <w:pStyle w:val="2a"/>
        <w:shd w:val="clear" w:color="auto" w:fill="auto"/>
        <w:spacing w:before="0" w:line="240" w:lineRule="auto"/>
        <w:ind w:firstLine="709"/>
        <w:jc w:val="both"/>
        <w:rPr>
          <w:bCs w:val="0"/>
          <w:sz w:val="28"/>
        </w:rPr>
      </w:pPr>
      <w:r w:rsidRPr="00A7341F">
        <w:rPr>
          <w:b w:val="0"/>
          <w:sz w:val="28"/>
        </w:rPr>
        <w:t xml:space="preserve">Проект внесения изменений в проект планировки района </w:t>
      </w:r>
      <w:r w:rsidR="00083B07">
        <w:rPr>
          <w:b w:val="0"/>
          <w:sz w:val="28"/>
        </w:rPr>
        <w:t>"</w:t>
      </w:r>
      <w:r w:rsidRPr="00A7341F">
        <w:rPr>
          <w:b w:val="0"/>
          <w:sz w:val="28"/>
        </w:rPr>
        <w:t>Майская горка</w:t>
      </w:r>
      <w:r w:rsidR="00083B07">
        <w:rPr>
          <w:b w:val="0"/>
          <w:sz w:val="28"/>
        </w:rPr>
        <w:t>"</w:t>
      </w:r>
      <w:r w:rsidRPr="00A7341F">
        <w:rPr>
          <w:b w:val="0"/>
          <w:sz w:val="28"/>
        </w:rPr>
        <w:t xml:space="preserve"> определяет:</w:t>
      </w:r>
      <w:r w:rsidR="00C45238">
        <w:rPr>
          <w:sz w:val="28"/>
        </w:rPr>
        <w:br w:type="page"/>
      </w:r>
    </w:p>
    <w:p w:rsidR="00A7341F" w:rsidRPr="00C45238" w:rsidRDefault="00A7341F" w:rsidP="00A7341F">
      <w:pPr>
        <w:pStyle w:val="2a"/>
        <w:shd w:val="clear" w:color="auto" w:fill="auto"/>
        <w:spacing w:before="0" w:line="240" w:lineRule="auto"/>
        <w:ind w:firstLine="709"/>
        <w:jc w:val="both"/>
        <w:rPr>
          <w:b w:val="0"/>
          <w:sz w:val="28"/>
        </w:rPr>
      </w:pPr>
      <w:r w:rsidRPr="00C45238">
        <w:rPr>
          <w:b w:val="0"/>
          <w:sz w:val="28"/>
        </w:rPr>
        <w:lastRenderedPageBreak/>
        <w:t>концепцию архитектурно-пространственного развития проектируемой территории;</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параметры застройки;</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очередность освоения территории;</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организацию улично-дорожной сети и транспортного обслуживания;</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развитие системы социального обслуживания, инженерного оборудования и благоустройства, развитие системы озеленения.</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 xml:space="preserve">Согласно техническому заданию проект внесения изменений в проект планировки района </w:t>
      </w:r>
      <w:r w:rsidR="00083B07">
        <w:rPr>
          <w:b w:val="0"/>
          <w:sz w:val="28"/>
        </w:rPr>
        <w:t>"</w:t>
      </w:r>
      <w:r w:rsidRPr="00A7341F">
        <w:rPr>
          <w:b w:val="0"/>
          <w:sz w:val="28"/>
        </w:rPr>
        <w:t>Майская горка</w:t>
      </w:r>
      <w:r w:rsidR="00083B07">
        <w:rPr>
          <w:b w:val="0"/>
          <w:sz w:val="28"/>
        </w:rPr>
        <w:t>"</w:t>
      </w:r>
      <w:r w:rsidRPr="00A7341F">
        <w:rPr>
          <w:b w:val="0"/>
          <w:sz w:val="28"/>
        </w:rPr>
        <w:t xml:space="preserve"> состоит из основной части (</w:t>
      </w:r>
      <w:r w:rsidR="00D423BA">
        <w:rPr>
          <w:b w:val="0"/>
          <w:sz w:val="28"/>
        </w:rPr>
        <w:t>т</w:t>
      </w:r>
      <w:r w:rsidRPr="00A7341F">
        <w:rPr>
          <w:b w:val="0"/>
          <w:sz w:val="28"/>
        </w:rPr>
        <w:t>ом 1), которая подлежит утверждению, и материалов по ее обоснованию (</w:t>
      </w:r>
      <w:r w:rsidR="00D423BA">
        <w:rPr>
          <w:b w:val="0"/>
          <w:sz w:val="28"/>
        </w:rPr>
        <w:t>т</w:t>
      </w:r>
      <w:r w:rsidRPr="00A7341F">
        <w:rPr>
          <w:b w:val="0"/>
          <w:sz w:val="28"/>
        </w:rPr>
        <w:t>ом 2).</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 xml:space="preserve">Масштаб графической части проекта внесения изменений в проект планировки района </w:t>
      </w:r>
      <w:r w:rsidR="00083B07">
        <w:rPr>
          <w:b w:val="0"/>
          <w:sz w:val="28"/>
        </w:rPr>
        <w:t>"</w:t>
      </w:r>
      <w:r w:rsidRPr="00A7341F">
        <w:rPr>
          <w:b w:val="0"/>
          <w:sz w:val="28"/>
        </w:rPr>
        <w:t>Майская горка</w:t>
      </w:r>
      <w:r w:rsidR="00083B07">
        <w:rPr>
          <w:b w:val="0"/>
          <w:sz w:val="28"/>
        </w:rPr>
        <w:t>"</w:t>
      </w:r>
      <w:r w:rsidRPr="00A7341F">
        <w:rPr>
          <w:b w:val="0"/>
          <w:sz w:val="28"/>
        </w:rPr>
        <w:t xml:space="preserve"> 1:1000.</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 xml:space="preserve">Графические материалы разработаны с использованием сведений </w:t>
      </w:r>
      <w:r w:rsidR="00C45238">
        <w:rPr>
          <w:b w:val="0"/>
          <w:sz w:val="28"/>
        </w:rPr>
        <w:br/>
      </w:r>
      <w:r w:rsidRPr="00A7341F">
        <w:rPr>
          <w:b w:val="0"/>
          <w:sz w:val="28"/>
        </w:rPr>
        <w:t xml:space="preserve">из информационной системы обеспечения градостроительной деятельности </w:t>
      </w:r>
      <w:r w:rsidR="00C45238">
        <w:rPr>
          <w:b w:val="0"/>
          <w:sz w:val="28"/>
        </w:rPr>
        <w:br/>
      </w:r>
      <w:r w:rsidRPr="00A7341F">
        <w:rPr>
          <w:b w:val="0"/>
          <w:sz w:val="28"/>
        </w:rPr>
        <w:t xml:space="preserve">на территории МО </w:t>
      </w:r>
      <w:r w:rsidR="00083B07">
        <w:rPr>
          <w:b w:val="0"/>
          <w:sz w:val="28"/>
        </w:rPr>
        <w:t>"</w:t>
      </w:r>
      <w:r w:rsidRPr="00A7341F">
        <w:rPr>
          <w:b w:val="0"/>
          <w:sz w:val="28"/>
        </w:rPr>
        <w:t>Город Архангельск</w:t>
      </w:r>
      <w:r w:rsidR="00083B07">
        <w:rPr>
          <w:b w:val="0"/>
          <w:sz w:val="28"/>
        </w:rPr>
        <w:t>"</w:t>
      </w:r>
      <w:r w:rsidRPr="00A7341F">
        <w:rPr>
          <w:b w:val="0"/>
          <w:sz w:val="28"/>
        </w:rPr>
        <w:t xml:space="preserve"> М 1:500, представленной заказчику департаментом градостроительства в бумажном и электронном виде.</w:t>
      </w:r>
    </w:p>
    <w:p w:rsidR="00D423BA" w:rsidRPr="00434CFF" w:rsidRDefault="00D423BA" w:rsidP="00D423BA">
      <w:pPr>
        <w:pStyle w:val="2a"/>
        <w:shd w:val="clear" w:color="auto" w:fill="auto"/>
        <w:spacing w:before="0" w:line="240" w:lineRule="auto"/>
        <w:ind w:firstLine="720"/>
        <w:jc w:val="both"/>
        <w:rPr>
          <w:b w:val="0"/>
          <w:sz w:val="28"/>
        </w:rPr>
      </w:pPr>
      <w:r w:rsidRPr="00434CFF">
        <w:rPr>
          <w:b w:val="0"/>
          <w:sz w:val="28"/>
        </w:rPr>
        <w:t xml:space="preserve">Чертеж планировки территории графической части </w:t>
      </w:r>
      <w:r>
        <w:rPr>
          <w:b w:val="0"/>
          <w:sz w:val="28"/>
        </w:rPr>
        <w:t xml:space="preserve">представлен </w:t>
      </w:r>
      <w:r w:rsidR="00C45238">
        <w:rPr>
          <w:b w:val="0"/>
          <w:sz w:val="28"/>
        </w:rPr>
        <w:br/>
      </w:r>
      <w:r>
        <w:rPr>
          <w:b w:val="0"/>
          <w:sz w:val="28"/>
        </w:rPr>
        <w:t xml:space="preserve">в приложении и </w:t>
      </w:r>
      <w:r w:rsidRPr="00434CFF">
        <w:rPr>
          <w:b w:val="0"/>
          <w:sz w:val="28"/>
        </w:rPr>
        <w:t>включает в себя:</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красные линии;</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границы элементов планировочной структуры;</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границы планируемого размещения объектов капитального строительства.</w:t>
      </w:r>
    </w:p>
    <w:p w:rsidR="00A7341F" w:rsidRPr="00A7341F" w:rsidRDefault="00A7341F" w:rsidP="00A7341F">
      <w:pPr>
        <w:pStyle w:val="2a"/>
        <w:shd w:val="clear" w:color="auto" w:fill="auto"/>
        <w:spacing w:before="0" w:line="240" w:lineRule="auto"/>
        <w:ind w:firstLine="709"/>
        <w:jc w:val="both"/>
        <w:rPr>
          <w:b w:val="0"/>
          <w:sz w:val="28"/>
        </w:rPr>
      </w:pPr>
    </w:p>
    <w:p w:rsidR="00A7341F" w:rsidRPr="00131EFC" w:rsidRDefault="00D423BA" w:rsidP="00131EFC">
      <w:pPr>
        <w:pStyle w:val="a"/>
        <w:keepNext/>
        <w:widowControl w:val="0"/>
        <w:numPr>
          <w:ilvl w:val="0"/>
          <w:numId w:val="0"/>
        </w:numPr>
        <w:tabs>
          <w:tab w:val="left" w:pos="0"/>
        </w:tabs>
        <w:spacing w:after="0"/>
        <w:jc w:val="center"/>
        <w:outlineLvl w:val="0"/>
        <w:rPr>
          <w:rFonts w:ascii="Times New Roman" w:hAnsi="Times New Roman"/>
          <w:b/>
          <w:sz w:val="28"/>
        </w:rPr>
      </w:pPr>
      <w:bookmarkStart w:id="1" w:name="_Toc101774561"/>
      <w:r w:rsidRPr="00131EFC">
        <w:rPr>
          <w:rFonts w:ascii="Times New Roman" w:hAnsi="Times New Roman"/>
          <w:b/>
          <w:sz w:val="28"/>
          <w:lang w:val="en-US"/>
        </w:rPr>
        <w:t>II</w:t>
      </w:r>
      <w:r w:rsidRPr="00131EFC">
        <w:rPr>
          <w:rFonts w:ascii="Times New Roman" w:hAnsi="Times New Roman"/>
          <w:b/>
          <w:sz w:val="28"/>
        </w:rPr>
        <w:t xml:space="preserve">. Положение о характеристиках планируемого развития территории, </w:t>
      </w:r>
      <w:r w:rsidR="00C45238" w:rsidRPr="00131EFC">
        <w:rPr>
          <w:rFonts w:ascii="Times New Roman" w:hAnsi="Times New Roman"/>
          <w:b/>
          <w:sz w:val="28"/>
        </w:rPr>
        <w:br/>
      </w:r>
      <w:r w:rsidRPr="00131EFC">
        <w:rPr>
          <w:rFonts w:ascii="Times New Roman" w:hAnsi="Times New Roman"/>
          <w:b/>
          <w:sz w:val="28"/>
        </w:rPr>
        <w:t xml:space="preserve">в том числе о плотности и параметрах застройки территории </w:t>
      </w:r>
      <w:r w:rsidR="00131EFC">
        <w:rPr>
          <w:rFonts w:ascii="Times New Roman" w:hAnsi="Times New Roman"/>
          <w:b/>
          <w:sz w:val="28"/>
        </w:rPr>
        <w:br/>
      </w:r>
      <w:r w:rsidRPr="00131EFC">
        <w:rPr>
          <w:rFonts w:ascii="Times New Roman" w:hAnsi="Times New Roman"/>
          <w:b/>
          <w:sz w:val="28"/>
        </w:rPr>
        <w:t xml:space="preserve">(в пределах, установленных градостроительным регламентом), </w:t>
      </w:r>
      <w:r w:rsidR="00131EFC">
        <w:rPr>
          <w:rFonts w:ascii="Times New Roman" w:hAnsi="Times New Roman"/>
          <w:b/>
          <w:sz w:val="28"/>
        </w:rPr>
        <w:br/>
      </w:r>
      <w:r w:rsidRPr="00131EFC">
        <w:rPr>
          <w:rFonts w:ascii="Times New Roman" w:hAnsi="Times New Roman"/>
          <w:b/>
          <w:sz w:val="28"/>
        </w:rPr>
        <w:t xml:space="preserve">о характеристиках объектов капитального строительства жилого, производственного, общественно-делового и иного назначения </w:t>
      </w:r>
      <w:r w:rsidR="00131EFC">
        <w:rPr>
          <w:rFonts w:ascii="Times New Roman" w:hAnsi="Times New Roman"/>
          <w:b/>
          <w:sz w:val="28"/>
        </w:rPr>
        <w:br/>
      </w:r>
      <w:r w:rsidRPr="00131EFC">
        <w:rPr>
          <w:rFonts w:ascii="Times New Roman" w:hAnsi="Times New Roman"/>
          <w:b/>
          <w:sz w:val="28"/>
        </w:rPr>
        <w:t xml:space="preserve">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w:t>
      </w:r>
      <w:r w:rsidR="00C45238" w:rsidRPr="00131EFC">
        <w:rPr>
          <w:rFonts w:ascii="Times New Roman" w:hAnsi="Times New Roman"/>
          <w:b/>
          <w:sz w:val="28"/>
        </w:rPr>
        <w:br/>
      </w:r>
      <w:r w:rsidRPr="00131EFC">
        <w:rPr>
          <w:rFonts w:ascii="Times New Roman" w:hAnsi="Times New Roman"/>
          <w:b/>
          <w:sz w:val="28"/>
        </w:rPr>
        <w:t>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bookmarkEnd w:id="1"/>
    </w:p>
    <w:p w:rsidR="00A7341F" w:rsidRPr="00A7341F" w:rsidRDefault="00A7341F" w:rsidP="00A7341F">
      <w:pPr>
        <w:pStyle w:val="2a"/>
        <w:spacing w:before="0" w:line="240" w:lineRule="auto"/>
        <w:ind w:firstLine="709"/>
        <w:contextualSpacing/>
        <w:jc w:val="both"/>
        <w:rPr>
          <w:b w:val="0"/>
          <w:sz w:val="28"/>
        </w:rPr>
      </w:pPr>
    </w:p>
    <w:p w:rsidR="00A7341F" w:rsidRPr="00A7341F" w:rsidRDefault="00A7341F" w:rsidP="008D2E70">
      <w:pPr>
        <w:ind w:firstLine="709"/>
        <w:jc w:val="both"/>
        <w:rPr>
          <w:sz w:val="28"/>
          <w:szCs w:val="28"/>
        </w:rPr>
      </w:pPr>
      <w:r w:rsidRPr="00A7341F">
        <w:rPr>
          <w:sz w:val="28"/>
          <w:szCs w:val="28"/>
        </w:rPr>
        <w:t xml:space="preserve">Данный проект внесения изменений в проект планировки района </w:t>
      </w:r>
      <w:r w:rsidR="00083B07">
        <w:rPr>
          <w:sz w:val="28"/>
          <w:szCs w:val="28"/>
        </w:rPr>
        <w:t>"</w:t>
      </w:r>
      <w:r w:rsidRPr="00A7341F">
        <w:rPr>
          <w:sz w:val="28"/>
          <w:szCs w:val="28"/>
        </w:rPr>
        <w:t>Майская горка</w:t>
      </w:r>
      <w:r w:rsidR="00083B07">
        <w:rPr>
          <w:sz w:val="28"/>
          <w:szCs w:val="28"/>
        </w:rPr>
        <w:t>"</w:t>
      </w:r>
      <w:r w:rsidRPr="00A7341F">
        <w:rPr>
          <w:sz w:val="28"/>
          <w:szCs w:val="28"/>
        </w:rPr>
        <w:t xml:space="preserve"> включает один вариант планировочного и объемно-планировочного решения застройки территории.</w:t>
      </w:r>
    </w:p>
    <w:p w:rsidR="00A7341F" w:rsidRPr="00A7341F" w:rsidRDefault="00A7341F" w:rsidP="008D2E70">
      <w:pPr>
        <w:ind w:firstLine="709"/>
        <w:jc w:val="both"/>
        <w:rPr>
          <w:sz w:val="28"/>
          <w:szCs w:val="28"/>
        </w:rPr>
      </w:pPr>
      <w:r w:rsidRPr="00A7341F">
        <w:rPr>
          <w:sz w:val="28"/>
          <w:szCs w:val="28"/>
        </w:rPr>
        <w:t>Объемно-пространственные решения или 3</w:t>
      </w:r>
      <w:r w:rsidRPr="00A7341F">
        <w:rPr>
          <w:sz w:val="28"/>
          <w:szCs w:val="28"/>
          <w:lang w:val="en-US"/>
        </w:rPr>
        <w:t>D</w:t>
      </w:r>
      <w:r w:rsidRPr="00A7341F">
        <w:rPr>
          <w:sz w:val="28"/>
          <w:szCs w:val="28"/>
        </w:rPr>
        <w:t>-модель не разрабатывались по решению технического заказчика.</w:t>
      </w:r>
    </w:p>
    <w:p w:rsidR="00A7341F" w:rsidRPr="00A7341F" w:rsidRDefault="00A7341F" w:rsidP="008D2E70">
      <w:pPr>
        <w:ind w:firstLine="709"/>
        <w:jc w:val="both"/>
        <w:rPr>
          <w:sz w:val="28"/>
          <w:szCs w:val="28"/>
        </w:rPr>
      </w:pPr>
      <w:r w:rsidRPr="00A7341F">
        <w:rPr>
          <w:sz w:val="28"/>
          <w:szCs w:val="28"/>
        </w:rPr>
        <w:t xml:space="preserve">В соответствии со сводной картой планируемого размещения объектов местного значения муниципального образования "Город Архангельск" </w:t>
      </w:r>
      <w:r w:rsidR="00C45238">
        <w:rPr>
          <w:sz w:val="28"/>
          <w:szCs w:val="28"/>
        </w:rPr>
        <w:br/>
      </w:r>
      <w:r w:rsidRPr="00A7341F">
        <w:rPr>
          <w:sz w:val="28"/>
          <w:szCs w:val="28"/>
        </w:rPr>
        <w:lastRenderedPageBreak/>
        <w:t xml:space="preserve">в составе генерального плана, в границах рассматриваемого элемента планировочной структуры предусмотрены к размещению: </w:t>
      </w:r>
    </w:p>
    <w:p w:rsidR="00A7341F" w:rsidRPr="00A7341F" w:rsidRDefault="00A7341F" w:rsidP="008D2E70">
      <w:pPr>
        <w:ind w:firstLine="709"/>
        <w:jc w:val="both"/>
        <w:rPr>
          <w:sz w:val="28"/>
          <w:szCs w:val="28"/>
        </w:rPr>
      </w:pPr>
      <w:r w:rsidRPr="00A7341F">
        <w:rPr>
          <w:sz w:val="28"/>
          <w:szCs w:val="28"/>
        </w:rPr>
        <w:t>организация, реализующая программы профессионального и высшего образования.</w:t>
      </w:r>
    </w:p>
    <w:p w:rsidR="00A7341F" w:rsidRPr="00A7341F" w:rsidRDefault="00A7341F" w:rsidP="008D2E70">
      <w:pPr>
        <w:pStyle w:val="a"/>
        <w:keepNext/>
        <w:widowControl w:val="0"/>
        <w:numPr>
          <w:ilvl w:val="0"/>
          <w:numId w:val="0"/>
        </w:numPr>
        <w:tabs>
          <w:tab w:val="left" w:pos="0"/>
        </w:tabs>
        <w:spacing w:after="0"/>
        <w:ind w:firstLine="709"/>
        <w:outlineLvl w:val="0"/>
        <w:rPr>
          <w:rFonts w:ascii="Times New Roman" w:hAnsi="Times New Roman"/>
          <w:sz w:val="28"/>
        </w:rPr>
      </w:pPr>
      <w:bookmarkStart w:id="2" w:name="_Toc101774562"/>
      <w:r w:rsidRPr="00A7341F">
        <w:rPr>
          <w:rFonts w:ascii="Times New Roman" w:hAnsi="Times New Roman"/>
          <w:sz w:val="28"/>
        </w:rPr>
        <w:t>2.1. Местоположение в городе Архангельске, описание границ и площадь территории проектирования</w:t>
      </w:r>
      <w:bookmarkEnd w:id="2"/>
    </w:p>
    <w:p w:rsidR="00A7341F" w:rsidRPr="00A7341F" w:rsidRDefault="00A7341F" w:rsidP="008D2E70">
      <w:pPr>
        <w:pStyle w:val="2a"/>
        <w:spacing w:before="0" w:line="240" w:lineRule="auto"/>
        <w:ind w:firstLine="709"/>
        <w:contextualSpacing/>
        <w:jc w:val="both"/>
        <w:rPr>
          <w:b w:val="0"/>
          <w:sz w:val="28"/>
        </w:rPr>
      </w:pPr>
      <w:r w:rsidRPr="00A7341F">
        <w:rPr>
          <w:b w:val="0"/>
          <w:sz w:val="28"/>
        </w:rPr>
        <w:t xml:space="preserve">Проектируемый район расположен на правом берегу реки Северной Двины и является частью Ломоносовского территориального округа города Архангельска. Территория в границах разработки проекта внесения изменений в проект планировки района </w:t>
      </w:r>
      <w:r w:rsidR="00083B07">
        <w:rPr>
          <w:b w:val="0"/>
          <w:sz w:val="28"/>
        </w:rPr>
        <w:t>"</w:t>
      </w:r>
      <w:r w:rsidRPr="00A7341F">
        <w:rPr>
          <w:b w:val="0"/>
          <w:sz w:val="28"/>
        </w:rPr>
        <w:t>Майская горка</w:t>
      </w:r>
      <w:r w:rsidR="00083B07">
        <w:rPr>
          <w:b w:val="0"/>
          <w:sz w:val="28"/>
        </w:rPr>
        <w:t>"</w:t>
      </w:r>
      <w:r w:rsidRPr="00A7341F">
        <w:rPr>
          <w:b w:val="0"/>
          <w:sz w:val="28"/>
        </w:rPr>
        <w:t xml:space="preserve"> составляет 16,99 га.</w:t>
      </w:r>
    </w:p>
    <w:p w:rsidR="00A7341F" w:rsidRPr="00A7341F" w:rsidRDefault="00A7341F" w:rsidP="008D2E70">
      <w:pPr>
        <w:pStyle w:val="2a"/>
        <w:spacing w:before="0" w:line="240" w:lineRule="auto"/>
        <w:ind w:firstLine="709"/>
        <w:contextualSpacing/>
        <w:jc w:val="both"/>
        <w:rPr>
          <w:b w:val="0"/>
          <w:sz w:val="28"/>
        </w:rPr>
      </w:pPr>
      <w:r w:rsidRPr="00A7341F">
        <w:rPr>
          <w:b w:val="0"/>
          <w:sz w:val="28"/>
        </w:rPr>
        <w:t xml:space="preserve">Границами разработки проекта внесения изменений в проект планировки района </w:t>
      </w:r>
      <w:r w:rsidR="00083B07">
        <w:rPr>
          <w:b w:val="0"/>
          <w:sz w:val="28"/>
        </w:rPr>
        <w:t>"</w:t>
      </w:r>
      <w:r w:rsidRPr="00A7341F">
        <w:rPr>
          <w:b w:val="0"/>
          <w:sz w:val="28"/>
        </w:rPr>
        <w:t>Майская горка</w:t>
      </w:r>
      <w:r w:rsidR="00083B07">
        <w:rPr>
          <w:b w:val="0"/>
          <w:sz w:val="28"/>
        </w:rPr>
        <w:t>"</w:t>
      </w:r>
      <w:r w:rsidRPr="00A7341F">
        <w:rPr>
          <w:b w:val="0"/>
          <w:sz w:val="28"/>
        </w:rPr>
        <w:t xml:space="preserve"> являются: </w:t>
      </w:r>
    </w:p>
    <w:p w:rsidR="00A7341F" w:rsidRPr="00A7341F" w:rsidRDefault="00A7341F" w:rsidP="00A7341F">
      <w:pPr>
        <w:pStyle w:val="2a"/>
        <w:spacing w:before="0" w:line="240" w:lineRule="auto"/>
        <w:ind w:firstLine="709"/>
        <w:contextualSpacing/>
        <w:jc w:val="both"/>
        <w:rPr>
          <w:b w:val="0"/>
          <w:sz w:val="28"/>
        </w:rPr>
      </w:pPr>
      <w:r w:rsidRPr="00A7341F">
        <w:rPr>
          <w:b w:val="0"/>
          <w:sz w:val="28"/>
        </w:rPr>
        <w:t>с южной стороны</w:t>
      </w:r>
      <w:r w:rsidR="00FD212E">
        <w:rPr>
          <w:b w:val="0"/>
          <w:sz w:val="28"/>
        </w:rPr>
        <w:t xml:space="preserve"> </w:t>
      </w:r>
      <w:r w:rsidRPr="00A7341F">
        <w:rPr>
          <w:b w:val="0"/>
          <w:sz w:val="28"/>
        </w:rPr>
        <w:t>– водный объект, река Северная Двина;</w:t>
      </w:r>
    </w:p>
    <w:p w:rsidR="00A7341F" w:rsidRPr="00A7341F" w:rsidRDefault="00A7341F" w:rsidP="00A7341F">
      <w:pPr>
        <w:pStyle w:val="2a"/>
        <w:spacing w:before="0" w:line="240" w:lineRule="auto"/>
        <w:ind w:firstLine="709"/>
        <w:contextualSpacing/>
        <w:jc w:val="both"/>
        <w:rPr>
          <w:b w:val="0"/>
          <w:sz w:val="28"/>
        </w:rPr>
      </w:pPr>
      <w:r w:rsidRPr="00A7341F">
        <w:rPr>
          <w:b w:val="0"/>
          <w:sz w:val="28"/>
        </w:rPr>
        <w:t>с северной стороны</w:t>
      </w:r>
      <w:r w:rsidR="00FD212E">
        <w:rPr>
          <w:b w:val="0"/>
          <w:sz w:val="28"/>
        </w:rPr>
        <w:t xml:space="preserve"> </w:t>
      </w:r>
      <w:r w:rsidRPr="00A7341F">
        <w:rPr>
          <w:b w:val="0"/>
          <w:sz w:val="28"/>
        </w:rPr>
        <w:t>– проспект Ленинградский;</w:t>
      </w:r>
    </w:p>
    <w:p w:rsidR="00A7341F" w:rsidRPr="00A7341F" w:rsidRDefault="00A7341F" w:rsidP="00A7341F">
      <w:pPr>
        <w:pStyle w:val="2a"/>
        <w:spacing w:before="0" w:line="240" w:lineRule="auto"/>
        <w:ind w:firstLine="709"/>
        <w:contextualSpacing/>
        <w:jc w:val="both"/>
        <w:rPr>
          <w:b w:val="0"/>
          <w:sz w:val="28"/>
        </w:rPr>
      </w:pPr>
      <w:r w:rsidRPr="00A7341F">
        <w:rPr>
          <w:b w:val="0"/>
          <w:sz w:val="28"/>
        </w:rPr>
        <w:t>с западной стороны</w:t>
      </w:r>
      <w:r w:rsidR="00FD212E">
        <w:rPr>
          <w:b w:val="0"/>
          <w:sz w:val="28"/>
        </w:rPr>
        <w:t xml:space="preserve"> </w:t>
      </w:r>
      <w:r w:rsidRPr="00A7341F">
        <w:rPr>
          <w:b w:val="0"/>
          <w:sz w:val="28"/>
        </w:rPr>
        <w:t xml:space="preserve">– </w:t>
      </w:r>
      <w:r w:rsidR="007C54BC" w:rsidRPr="007C54BC">
        <w:rPr>
          <w:b w:val="0"/>
          <w:sz w:val="28"/>
        </w:rPr>
        <w:t>н</w:t>
      </w:r>
      <w:r w:rsidRPr="007C54BC">
        <w:rPr>
          <w:b w:val="0"/>
          <w:sz w:val="28"/>
        </w:rPr>
        <w:t>абережная</w:t>
      </w:r>
      <w:r w:rsidRPr="00A7341F">
        <w:rPr>
          <w:b w:val="0"/>
          <w:sz w:val="28"/>
        </w:rPr>
        <w:t xml:space="preserve"> Северной Двины;</w:t>
      </w:r>
    </w:p>
    <w:p w:rsidR="00A7341F" w:rsidRPr="00A7341F" w:rsidRDefault="00A7341F" w:rsidP="00A7341F">
      <w:pPr>
        <w:pStyle w:val="2a"/>
        <w:spacing w:before="0" w:line="240" w:lineRule="auto"/>
        <w:ind w:firstLine="709"/>
        <w:contextualSpacing/>
        <w:jc w:val="both"/>
        <w:rPr>
          <w:b w:val="0"/>
          <w:sz w:val="28"/>
        </w:rPr>
      </w:pPr>
      <w:r w:rsidRPr="00A7341F">
        <w:rPr>
          <w:b w:val="0"/>
          <w:sz w:val="28"/>
          <w:lang w:val="en-US"/>
        </w:rPr>
        <w:t>c</w:t>
      </w:r>
      <w:r w:rsidRPr="00A7341F">
        <w:rPr>
          <w:b w:val="0"/>
          <w:sz w:val="28"/>
        </w:rPr>
        <w:t xml:space="preserve"> восточной стороны</w:t>
      </w:r>
      <w:r w:rsidR="00FD212E">
        <w:rPr>
          <w:b w:val="0"/>
          <w:sz w:val="28"/>
        </w:rPr>
        <w:t xml:space="preserve"> </w:t>
      </w:r>
      <w:r w:rsidRPr="00A7341F">
        <w:rPr>
          <w:b w:val="0"/>
          <w:sz w:val="28"/>
        </w:rPr>
        <w:t>– территория объектов инженерной инфраструктуры.</w:t>
      </w:r>
    </w:p>
    <w:p w:rsidR="00A7341F" w:rsidRPr="00FD212E" w:rsidRDefault="00A7341F" w:rsidP="00A7341F">
      <w:pPr>
        <w:ind w:firstLine="709"/>
        <w:rPr>
          <w:sz w:val="28"/>
          <w:szCs w:val="28"/>
        </w:rPr>
      </w:pPr>
      <w:r w:rsidRPr="00FD212E">
        <w:rPr>
          <w:sz w:val="28"/>
          <w:szCs w:val="28"/>
        </w:rPr>
        <w:t>Климатические данные и местоположение района строительства</w:t>
      </w:r>
      <w:r w:rsidR="00FD212E">
        <w:rPr>
          <w:sz w:val="28"/>
          <w:szCs w:val="28"/>
        </w:rPr>
        <w:t>:</w:t>
      </w:r>
    </w:p>
    <w:p w:rsidR="00A7341F" w:rsidRPr="00A7341F" w:rsidRDefault="00FD212E" w:rsidP="00A7341F">
      <w:pPr>
        <w:ind w:firstLine="709"/>
        <w:rPr>
          <w:sz w:val="28"/>
          <w:szCs w:val="28"/>
        </w:rPr>
      </w:pPr>
      <w:r>
        <w:rPr>
          <w:sz w:val="28"/>
          <w:szCs w:val="28"/>
        </w:rPr>
        <w:t>р</w:t>
      </w:r>
      <w:r w:rsidR="00A7341F" w:rsidRPr="00A7341F">
        <w:rPr>
          <w:sz w:val="28"/>
          <w:szCs w:val="28"/>
        </w:rPr>
        <w:t>айон строитель</w:t>
      </w:r>
      <w:r>
        <w:rPr>
          <w:sz w:val="28"/>
          <w:szCs w:val="28"/>
        </w:rPr>
        <w:t>ства – г. Архангельск;</w:t>
      </w:r>
    </w:p>
    <w:p w:rsidR="00A7341F" w:rsidRPr="00A7341F" w:rsidRDefault="00FD212E" w:rsidP="00A7341F">
      <w:pPr>
        <w:ind w:firstLine="709"/>
        <w:rPr>
          <w:sz w:val="28"/>
          <w:szCs w:val="28"/>
        </w:rPr>
      </w:pPr>
      <w:r>
        <w:rPr>
          <w:sz w:val="28"/>
          <w:szCs w:val="28"/>
        </w:rPr>
        <w:t>к</w:t>
      </w:r>
      <w:r w:rsidR="00A7341F" w:rsidRPr="00A7341F">
        <w:rPr>
          <w:sz w:val="28"/>
          <w:szCs w:val="28"/>
        </w:rPr>
        <w:t>лиматические условия – район IIA.</w:t>
      </w:r>
      <w:r>
        <w:rPr>
          <w:sz w:val="28"/>
          <w:szCs w:val="28"/>
        </w:rPr>
        <w:t>;</w:t>
      </w:r>
    </w:p>
    <w:p w:rsidR="00A7341F" w:rsidRPr="00A7341F" w:rsidRDefault="00FD212E" w:rsidP="00A7341F">
      <w:pPr>
        <w:ind w:firstLine="709"/>
        <w:rPr>
          <w:sz w:val="28"/>
          <w:szCs w:val="28"/>
        </w:rPr>
      </w:pPr>
      <w:r>
        <w:rPr>
          <w:sz w:val="28"/>
          <w:szCs w:val="28"/>
        </w:rPr>
        <w:t>р</w:t>
      </w:r>
      <w:r w:rsidR="00A7341F" w:rsidRPr="00A7341F">
        <w:rPr>
          <w:sz w:val="28"/>
          <w:szCs w:val="28"/>
        </w:rPr>
        <w:t xml:space="preserve">асчетная зимняя температура наружного воздуха – минус 33 </w:t>
      </w:r>
      <w:r w:rsidR="00A7341F" w:rsidRPr="00A7341F">
        <w:rPr>
          <w:sz w:val="28"/>
          <w:szCs w:val="28"/>
          <w:vertAlign w:val="superscript"/>
        </w:rPr>
        <w:t>0</w:t>
      </w:r>
      <w:r w:rsidR="00A7341F" w:rsidRPr="00A7341F">
        <w:rPr>
          <w:sz w:val="28"/>
          <w:szCs w:val="28"/>
        </w:rPr>
        <w:t>С</w:t>
      </w:r>
      <w:r>
        <w:rPr>
          <w:sz w:val="28"/>
          <w:szCs w:val="28"/>
        </w:rPr>
        <w:t>;</w:t>
      </w:r>
    </w:p>
    <w:p w:rsidR="00A7341F" w:rsidRPr="00A7341F" w:rsidRDefault="00FD212E" w:rsidP="00A7341F">
      <w:pPr>
        <w:ind w:firstLine="709"/>
        <w:rPr>
          <w:sz w:val="28"/>
          <w:szCs w:val="28"/>
        </w:rPr>
      </w:pPr>
      <w:r>
        <w:rPr>
          <w:sz w:val="28"/>
          <w:szCs w:val="28"/>
        </w:rPr>
        <w:t>с</w:t>
      </w:r>
      <w:r w:rsidR="00A7341F" w:rsidRPr="00A7341F">
        <w:rPr>
          <w:sz w:val="28"/>
          <w:szCs w:val="28"/>
        </w:rPr>
        <w:t>неговой район – IV</w:t>
      </w:r>
      <w:r>
        <w:rPr>
          <w:sz w:val="28"/>
          <w:szCs w:val="28"/>
        </w:rPr>
        <w:t>;</w:t>
      </w:r>
    </w:p>
    <w:p w:rsidR="00A7341F" w:rsidRPr="00A7341F" w:rsidRDefault="00FD212E" w:rsidP="00A7341F">
      <w:pPr>
        <w:ind w:firstLine="709"/>
        <w:rPr>
          <w:sz w:val="28"/>
          <w:szCs w:val="28"/>
        </w:rPr>
      </w:pPr>
      <w:r>
        <w:rPr>
          <w:sz w:val="28"/>
          <w:szCs w:val="28"/>
        </w:rPr>
        <w:t>р</w:t>
      </w:r>
      <w:r w:rsidR="00A7341F" w:rsidRPr="00A7341F">
        <w:rPr>
          <w:sz w:val="28"/>
          <w:szCs w:val="28"/>
        </w:rPr>
        <w:t>асчетное значение веса снегового покрова – 2,4 кПа (240 кг/м</w:t>
      </w:r>
      <w:r w:rsidR="00A7341F" w:rsidRPr="00A7341F">
        <w:rPr>
          <w:sz w:val="28"/>
          <w:szCs w:val="28"/>
          <w:vertAlign w:val="superscript"/>
        </w:rPr>
        <w:t>2</w:t>
      </w:r>
      <w:r w:rsidR="00A7341F" w:rsidRPr="00A7341F">
        <w:rPr>
          <w:sz w:val="28"/>
          <w:szCs w:val="28"/>
        </w:rPr>
        <w:t>)</w:t>
      </w:r>
      <w:r>
        <w:rPr>
          <w:sz w:val="28"/>
          <w:szCs w:val="28"/>
        </w:rPr>
        <w:t>;</w:t>
      </w:r>
    </w:p>
    <w:p w:rsidR="00A7341F" w:rsidRPr="00A7341F" w:rsidRDefault="00FD212E" w:rsidP="00A7341F">
      <w:pPr>
        <w:ind w:firstLine="709"/>
        <w:rPr>
          <w:sz w:val="28"/>
          <w:szCs w:val="28"/>
        </w:rPr>
      </w:pPr>
      <w:r>
        <w:rPr>
          <w:sz w:val="28"/>
          <w:szCs w:val="28"/>
        </w:rPr>
        <w:t>ветровой район – II;</w:t>
      </w:r>
    </w:p>
    <w:p w:rsidR="00A7341F" w:rsidRPr="00A7341F" w:rsidRDefault="00FD212E" w:rsidP="00A7341F">
      <w:pPr>
        <w:ind w:firstLine="709"/>
        <w:rPr>
          <w:sz w:val="28"/>
          <w:szCs w:val="28"/>
        </w:rPr>
      </w:pPr>
      <w:r>
        <w:rPr>
          <w:sz w:val="28"/>
          <w:szCs w:val="28"/>
        </w:rPr>
        <w:t>н</w:t>
      </w:r>
      <w:r w:rsidR="00A7341F" w:rsidRPr="00A7341F">
        <w:rPr>
          <w:sz w:val="28"/>
          <w:szCs w:val="28"/>
        </w:rPr>
        <w:t>ормативное значение ветрового давления – 0,30 кПа (30 кг/м</w:t>
      </w:r>
      <w:r w:rsidR="00A7341F" w:rsidRPr="00A7341F">
        <w:rPr>
          <w:sz w:val="28"/>
          <w:szCs w:val="28"/>
          <w:vertAlign w:val="superscript"/>
        </w:rPr>
        <w:t>2</w:t>
      </w:r>
      <w:r>
        <w:rPr>
          <w:sz w:val="28"/>
          <w:szCs w:val="28"/>
        </w:rPr>
        <w:t>);</w:t>
      </w:r>
    </w:p>
    <w:p w:rsidR="00A7341F" w:rsidRPr="00A7341F" w:rsidRDefault="00FD212E" w:rsidP="00A7341F">
      <w:pPr>
        <w:ind w:firstLine="709"/>
        <w:rPr>
          <w:sz w:val="28"/>
          <w:szCs w:val="28"/>
        </w:rPr>
      </w:pPr>
      <w:r>
        <w:rPr>
          <w:sz w:val="28"/>
          <w:szCs w:val="28"/>
        </w:rPr>
        <w:t>з</w:t>
      </w:r>
      <w:r w:rsidR="00A7341F" w:rsidRPr="00A7341F">
        <w:rPr>
          <w:sz w:val="28"/>
          <w:szCs w:val="28"/>
        </w:rPr>
        <w:t>она влажности – влажная.</w:t>
      </w:r>
    </w:p>
    <w:p w:rsidR="00A7341F" w:rsidRPr="00A7341F" w:rsidRDefault="00A7341F" w:rsidP="00A7341F">
      <w:pPr>
        <w:pStyle w:val="a"/>
        <w:keepNext/>
        <w:widowControl w:val="0"/>
        <w:numPr>
          <w:ilvl w:val="0"/>
          <w:numId w:val="0"/>
        </w:numPr>
        <w:tabs>
          <w:tab w:val="left" w:pos="0"/>
        </w:tabs>
        <w:spacing w:after="0"/>
        <w:ind w:firstLine="709"/>
        <w:outlineLvl w:val="0"/>
        <w:rPr>
          <w:rFonts w:ascii="Times New Roman" w:hAnsi="Times New Roman"/>
          <w:sz w:val="28"/>
        </w:rPr>
      </w:pPr>
      <w:bookmarkStart w:id="3" w:name="_Toc101774563"/>
      <w:r w:rsidRPr="00A7341F">
        <w:rPr>
          <w:rFonts w:ascii="Times New Roman" w:hAnsi="Times New Roman"/>
          <w:sz w:val="28"/>
        </w:rPr>
        <w:t>2.2. Краткая характеристика существующего использования территории, включая установленные ограничения, сведения о плотности и параметрах застройки территории в пределах, установленных градостроительным регламентом</w:t>
      </w:r>
      <w:bookmarkEnd w:id="3"/>
    </w:p>
    <w:p w:rsidR="00A7341F" w:rsidRDefault="00A7341F" w:rsidP="00FD212E">
      <w:pPr>
        <w:ind w:firstLine="709"/>
        <w:jc w:val="both"/>
        <w:rPr>
          <w:sz w:val="28"/>
          <w:szCs w:val="28"/>
        </w:rPr>
      </w:pPr>
      <w:r w:rsidRPr="00A7341F">
        <w:rPr>
          <w:sz w:val="28"/>
          <w:szCs w:val="28"/>
        </w:rPr>
        <w:t xml:space="preserve">В настоящее время территория района занята существующей разноэтажной застройкой, общественными объектами (гаражи, погреба, склады), инженерными сетями (ЛЭП). В границах территории проектирования расположены объекты производственного назначения, подлежащие реконструкции. </w:t>
      </w:r>
      <w:r w:rsidR="00E40F81" w:rsidRPr="00A7341F">
        <w:rPr>
          <w:sz w:val="28"/>
          <w:szCs w:val="28"/>
        </w:rPr>
        <w:t xml:space="preserve">Существующее положение объектов капитального </w:t>
      </w:r>
      <w:r w:rsidR="00E40F81" w:rsidRPr="00C45238">
        <w:rPr>
          <w:spacing w:val="-4"/>
          <w:sz w:val="28"/>
          <w:szCs w:val="28"/>
        </w:rPr>
        <w:t>строительства в границах территории проектирования представлено в таблице</w:t>
      </w:r>
      <w:r w:rsidR="00E40F81">
        <w:rPr>
          <w:sz w:val="28"/>
          <w:szCs w:val="28"/>
        </w:rPr>
        <w:t xml:space="preserve"> 1.</w:t>
      </w:r>
    </w:p>
    <w:p w:rsidR="00FD212E" w:rsidRPr="00A7341F" w:rsidRDefault="00FD212E" w:rsidP="00FD212E">
      <w:pPr>
        <w:ind w:firstLine="709"/>
        <w:jc w:val="both"/>
        <w:rPr>
          <w:sz w:val="28"/>
          <w:szCs w:val="28"/>
        </w:rPr>
      </w:pPr>
    </w:p>
    <w:p w:rsidR="00A7341F" w:rsidRPr="00A7341F" w:rsidRDefault="00E40F81" w:rsidP="007C54BC">
      <w:pPr>
        <w:jc w:val="both"/>
        <w:rPr>
          <w:sz w:val="28"/>
          <w:szCs w:val="28"/>
        </w:rPr>
      </w:pPr>
      <w:r>
        <w:rPr>
          <w:sz w:val="28"/>
          <w:szCs w:val="28"/>
        </w:rPr>
        <w:t>Таблица 1</w:t>
      </w:r>
    </w:p>
    <w:tbl>
      <w:tblPr>
        <w:tblStyle w:val="afd"/>
        <w:tblW w:w="9894" w:type="dxa"/>
        <w:tblInd w:w="-198" w:type="dxa"/>
        <w:tblLook w:val="04A0" w:firstRow="1" w:lastRow="0" w:firstColumn="1" w:lastColumn="0" w:noHBand="0" w:noVBand="1"/>
      </w:tblPr>
      <w:tblGrid>
        <w:gridCol w:w="6559"/>
        <w:gridCol w:w="1880"/>
        <w:gridCol w:w="1455"/>
      </w:tblGrid>
      <w:tr w:rsidR="00A7341F" w:rsidRPr="00E40F81" w:rsidTr="00E40F81">
        <w:trPr>
          <w:trHeight w:val="737"/>
          <w:tblHeader/>
        </w:trPr>
        <w:tc>
          <w:tcPr>
            <w:tcW w:w="6559" w:type="dxa"/>
            <w:tcBorders>
              <w:left w:val="nil"/>
              <w:bottom w:val="single" w:sz="4" w:space="0" w:color="auto"/>
            </w:tcBorders>
            <w:tcMar>
              <w:left w:w="57" w:type="dxa"/>
              <w:right w:w="57" w:type="dxa"/>
            </w:tcMar>
            <w:vAlign w:val="center"/>
          </w:tcPr>
          <w:p w:rsidR="00A7341F" w:rsidRPr="00E40F81" w:rsidRDefault="00A7341F" w:rsidP="00A7341F">
            <w:pPr>
              <w:autoSpaceDE w:val="0"/>
              <w:autoSpaceDN w:val="0"/>
              <w:adjustRightInd w:val="0"/>
              <w:contextualSpacing/>
              <w:jc w:val="center"/>
              <w:rPr>
                <w:sz w:val="24"/>
                <w:szCs w:val="24"/>
              </w:rPr>
            </w:pPr>
            <w:r w:rsidRPr="00E40F81">
              <w:rPr>
                <w:sz w:val="24"/>
                <w:szCs w:val="24"/>
              </w:rPr>
              <w:t>Наименование</w:t>
            </w:r>
          </w:p>
        </w:tc>
        <w:tc>
          <w:tcPr>
            <w:tcW w:w="1880" w:type="dxa"/>
            <w:tcBorders>
              <w:bottom w:val="single" w:sz="4" w:space="0" w:color="auto"/>
            </w:tcBorders>
            <w:tcMar>
              <w:left w:w="57" w:type="dxa"/>
              <w:right w:w="57" w:type="dxa"/>
            </w:tcMar>
            <w:vAlign w:val="center"/>
          </w:tcPr>
          <w:p w:rsidR="00A7341F" w:rsidRPr="00E40F81" w:rsidRDefault="00A7341F" w:rsidP="00A7341F">
            <w:pPr>
              <w:autoSpaceDE w:val="0"/>
              <w:autoSpaceDN w:val="0"/>
              <w:adjustRightInd w:val="0"/>
              <w:contextualSpacing/>
              <w:jc w:val="center"/>
              <w:rPr>
                <w:sz w:val="24"/>
                <w:szCs w:val="24"/>
              </w:rPr>
            </w:pPr>
            <w:r w:rsidRPr="00E40F81">
              <w:rPr>
                <w:sz w:val="24"/>
                <w:szCs w:val="24"/>
              </w:rPr>
              <w:t>Площадь застройки, м</w:t>
            </w:r>
            <w:r w:rsidRPr="00E40F81">
              <w:rPr>
                <w:sz w:val="24"/>
                <w:szCs w:val="24"/>
                <w:vertAlign w:val="superscript"/>
              </w:rPr>
              <w:t>2</w:t>
            </w:r>
          </w:p>
        </w:tc>
        <w:tc>
          <w:tcPr>
            <w:tcW w:w="1455" w:type="dxa"/>
            <w:tcBorders>
              <w:bottom w:val="single" w:sz="4" w:space="0" w:color="auto"/>
              <w:right w:val="nil"/>
            </w:tcBorders>
            <w:tcMar>
              <w:left w:w="57" w:type="dxa"/>
              <w:right w:w="57" w:type="dxa"/>
            </w:tcMar>
            <w:vAlign w:val="center"/>
          </w:tcPr>
          <w:p w:rsidR="00A7341F" w:rsidRPr="00E40F81" w:rsidRDefault="00A7341F" w:rsidP="00A7341F">
            <w:pPr>
              <w:autoSpaceDE w:val="0"/>
              <w:autoSpaceDN w:val="0"/>
              <w:adjustRightInd w:val="0"/>
              <w:spacing w:before="120"/>
              <w:contextualSpacing/>
              <w:jc w:val="center"/>
              <w:rPr>
                <w:sz w:val="24"/>
                <w:szCs w:val="24"/>
              </w:rPr>
            </w:pPr>
            <w:r w:rsidRPr="00E40F81">
              <w:rPr>
                <w:sz w:val="24"/>
                <w:szCs w:val="24"/>
              </w:rPr>
              <w:t>Общая площадь зданий, м</w:t>
            </w:r>
            <w:r w:rsidRPr="00E40F81">
              <w:rPr>
                <w:sz w:val="24"/>
                <w:szCs w:val="24"/>
                <w:vertAlign w:val="superscript"/>
              </w:rPr>
              <w:t>2</w:t>
            </w:r>
          </w:p>
        </w:tc>
      </w:tr>
      <w:tr w:rsidR="00A7341F" w:rsidRPr="00E40F81" w:rsidTr="00E40F81">
        <w:trPr>
          <w:trHeight w:val="454"/>
        </w:trPr>
        <w:tc>
          <w:tcPr>
            <w:tcW w:w="6559" w:type="dxa"/>
            <w:tcBorders>
              <w:top w:val="single" w:sz="4" w:space="0" w:color="auto"/>
              <w:left w:val="nil"/>
              <w:bottom w:val="nil"/>
              <w:right w:val="nil"/>
            </w:tcBorders>
            <w:vAlign w:val="center"/>
          </w:tcPr>
          <w:p w:rsidR="00A7341F" w:rsidRPr="00E40F81" w:rsidRDefault="00A7341F" w:rsidP="00A7341F">
            <w:pPr>
              <w:autoSpaceDE w:val="0"/>
              <w:autoSpaceDN w:val="0"/>
              <w:adjustRightInd w:val="0"/>
              <w:rPr>
                <w:sz w:val="24"/>
                <w:szCs w:val="24"/>
              </w:rPr>
            </w:pPr>
            <w:r w:rsidRPr="00E40F81">
              <w:rPr>
                <w:sz w:val="24"/>
                <w:szCs w:val="24"/>
              </w:rPr>
              <w:t>Магазины</w:t>
            </w:r>
          </w:p>
        </w:tc>
        <w:tc>
          <w:tcPr>
            <w:tcW w:w="1880" w:type="dxa"/>
            <w:tcBorders>
              <w:top w:val="single" w:sz="4" w:space="0" w:color="auto"/>
              <w:left w:val="nil"/>
              <w:bottom w:val="nil"/>
              <w:right w:val="nil"/>
            </w:tcBorders>
            <w:tcMar>
              <w:left w:w="57" w:type="dxa"/>
              <w:right w:w="57" w:type="dxa"/>
            </w:tcMar>
            <w:vAlign w:val="center"/>
          </w:tcPr>
          <w:p w:rsidR="00A7341F" w:rsidRPr="00E40F81" w:rsidRDefault="00A7341F" w:rsidP="00A7341F">
            <w:pPr>
              <w:autoSpaceDE w:val="0"/>
              <w:autoSpaceDN w:val="0"/>
              <w:adjustRightInd w:val="0"/>
              <w:jc w:val="center"/>
              <w:rPr>
                <w:sz w:val="24"/>
                <w:szCs w:val="24"/>
              </w:rPr>
            </w:pPr>
            <w:r w:rsidRPr="00E40F81">
              <w:rPr>
                <w:sz w:val="24"/>
                <w:szCs w:val="24"/>
              </w:rPr>
              <w:t>507,9</w:t>
            </w:r>
          </w:p>
        </w:tc>
        <w:tc>
          <w:tcPr>
            <w:tcW w:w="1455" w:type="dxa"/>
            <w:tcBorders>
              <w:top w:val="single" w:sz="4" w:space="0" w:color="auto"/>
              <w:left w:val="nil"/>
              <w:bottom w:val="nil"/>
              <w:right w:val="nil"/>
            </w:tcBorders>
            <w:tcMar>
              <w:left w:w="57" w:type="dxa"/>
              <w:right w:w="57" w:type="dxa"/>
            </w:tcMar>
            <w:vAlign w:val="center"/>
          </w:tcPr>
          <w:p w:rsidR="00A7341F" w:rsidRPr="00E40F81" w:rsidRDefault="00A7341F" w:rsidP="00A7341F">
            <w:pPr>
              <w:autoSpaceDE w:val="0"/>
              <w:autoSpaceDN w:val="0"/>
              <w:adjustRightInd w:val="0"/>
              <w:jc w:val="center"/>
              <w:rPr>
                <w:sz w:val="24"/>
                <w:szCs w:val="24"/>
              </w:rPr>
            </w:pPr>
            <w:r w:rsidRPr="00E40F81">
              <w:rPr>
                <w:sz w:val="24"/>
                <w:szCs w:val="24"/>
              </w:rPr>
              <w:t>355,5</w:t>
            </w:r>
          </w:p>
        </w:tc>
      </w:tr>
      <w:tr w:rsidR="00A7341F" w:rsidRPr="00E40F81" w:rsidTr="00E40F81">
        <w:trPr>
          <w:trHeight w:val="454"/>
        </w:trPr>
        <w:tc>
          <w:tcPr>
            <w:tcW w:w="6559" w:type="dxa"/>
            <w:tcBorders>
              <w:top w:val="nil"/>
              <w:left w:val="nil"/>
              <w:bottom w:val="nil"/>
              <w:right w:val="nil"/>
            </w:tcBorders>
            <w:vAlign w:val="center"/>
          </w:tcPr>
          <w:p w:rsidR="00A7341F" w:rsidRPr="00E40F81" w:rsidRDefault="00A7341F" w:rsidP="00A7341F">
            <w:pPr>
              <w:autoSpaceDE w:val="0"/>
              <w:autoSpaceDN w:val="0"/>
              <w:adjustRightInd w:val="0"/>
              <w:rPr>
                <w:sz w:val="24"/>
                <w:szCs w:val="24"/>
              </w:rPr>
            </w:pPr>
            <w:r w:rsidRPr="00E40F81">
              <w:rPr>
                <w:sz w:val="24"/>
                <w:szCs w:val="24"/>
              </w:rPr>
              <w:t>Общественные здания</w:t>
            </w:r>
          </w:p>
        </w:tc>
        <w:tc>
          <w:tcPr>
            <w:tcW w:w="1880" w:type="dxa"/>
            <w:tcBorders>
              <w:top w:val="nil"/>
              <w:left w:val="nil"/>
              <w:bottom w:val="nil"/>
              <w:right w:val="nil"/>
            </w:tcBorders>
            <w:tcMar>
              <w:left w:w="57" w:type="dxa"/>
              <w:right w:w="57" w:type="dxa"/>
            </w:tcMar>
            <w:vAlign w:val="center"/>
          </w:tcPr>
          <w:p w:rsidR="00A7341F" w:rsidRPr="00E40F81" w:rsidRDefault="00A7341F" w:rsidP="00A7341F">
            <w:pPr>
              <w:autoSpaceDE w:val="0"/>
              <w:autoSpaceDN w:val="0"/>
              <w:adjustRightInd w:val="0"/>
              <w:jc w:val="center"/>
              <w:rPr>
                <w:sz w:val="24"/>
                <w:szCs w:val="24"/>
              </w:rPr>
            </w:pPr>
            <w:r w:rsidRPr="00E40F81">
              <w:rPr>
                <w:sz w:val="24"/>
                <w:szCs w:val="24"/>
              </w:rPr>
              <w:t>6</w:t>
            </w:r>
            <w:r w:rsidR="00B87C31">
              <w:rPr>
                <w:sz w:val="24"/>
                <w:szCs w:val="24"/>
              </w:rPr>
              <w:t xml:space="preserve"> </w:t>
            </w:r>
            <w:r w:rsidRPr="00E40F81">
              <w:rPr>
                <w:sz w:val="24"/>
                <w:szCs w:val="24"/>
              </w:rPr>
              <w:t>125,0</w:t>
            </w:r>
          </w:p>
        </w:tc>
        <w:tc>
          <w:tcPr>
            <w:tcW w:w="1455" w:type="dxa"/>
            <w:tcBorders>
              <w:top w:val="nil"/>
              <w:left w:val="nil"/>
              <w:bottom w:val="nil"/>
              <w:right w:val="nil"/>
            </w:tcBorders>
            <w:tcMar>
              <w:left w:w="57" w:type="dxa"/>
              <w:right w:w="57" w:type="dxa"/>
            </w:tcMar>
            <w:vAlign w:val="center"/>
          </w:tcPr>
          <w:p w:rsidR="00A7341F" w:rsidRPr="00E40F81" w:rsidRDefault="00A7341F" w:rsidP="00A7341F">
            <w:pPr>
              <w:autoSpaceDE w:val="0"/>
              <w:autoSpaceDN w:val="0"/>
              <w:adjustRightInd w:val="0"/>
              <w:jc w:val="center"/>
              <w:rPr>
                <w:sz w:val="24"/>
                <w:szCs w:val="24"/>
              </w:rPr>
            </w:pPr>
            <w:r w:rsidRPr="00E40F81">
              <w:rPr>
                <w:sz w:val="24"/>
                <w:szCs w:val="24"/>
              </w:rPr>
              <w:t>5</w:t>
            </w:r>
            <w:r w:rsidR="00B87C31">
              <w:rPr>
                <w:sz w:val="24"/>
                <w:szCs w:val="24"/>
              </w:rPr>
              <w:t xml:space="preserve"> </w:t>
            </w:r>
            <w:r w:rsidRPr="00E40F81">
              <w:rPr>
                <w:sz w:val="24"/>
                <w:szCs w:val="24"/>
              </w:rPr>
              <w:t>572,4</w:t>
            </w:r>
          </w:p>
        </w:tc>
      </w:tr>
      <w:tr w:rsidR="00A7341F" w:rsidRPr="00E40F81" w:rsidTr="00E40F81">
        <w:trPr>
          <w:trHeight w:val="454"/>
        </w:trPr>
        <w:tc>
          <w:tcPr>
            <w:tcW w:w="6559" w:type="dxa"/>
            <w:tcBorders>
              <w:top w:val="nil"/>
              <w:left w:val="nil"/>
              <w:bottom w:val="nil"/>
              <w:right w:val="nil"/>
            </w:tcBorders>
            <w:vAlign w:val="center"/>
          </w:tcPr>
          <w:p w:rsidR="00A7341F" w:rsidRPr="00E40F81" w:rsidRDefault="00A7341F" w:rsidP="00A7341F">
            <w:pPr>
              <w:autoSpaceDE w:val="0"/>
              <w:autoSpaceDN w:val="0"/>
              <w:adjustRightInd w:val="0"/>
              <w:rPr>
                <w:sz w:val="24"/>
                <w:szCs w:val="24"/>
              </w:rPr>
            </w:pPr>
            <w:r w:rsidRPr="00E40F81">
              <w:rPr>
                <w:sz w:val="24"/>
                <w:szCs w:val="24"/>
              </w:rPr>
              <w:lastRenderedPageBreak/>
              <w:t>Объекты дорожного сервиса</w:t>
            </w:r>
          </w:p>
        </w:tc>
        <w:tc>
          <w:tcPr>
            <w:tcW w:w="1880" w:type="dxa"/>
            <w:tcBorders>
              <w:top w:val="nil"/>
              <w:left w:val="nil"/>
              <w:bottom w:val="nil"/>
              <w:right w:val="nil"/>
            </w:tcBorders>
            <w:tcMar>
              <w:left w:w="57" w:type="dxa"/>
              <w:right w:w="57" w:type="dxa"/>
            </w:tcMar>
            <w:vAlign w:val="center"/>
          </w:tcPr>
          <w:p w:rsidR="00A7341F" w:rsidRPr="00E40F81" w:rsidRDefault="00A7341F" w:rsidP="00A7341F">
            <w:pPr>
              <w:autoSpaceDE w:val="0"/>
              <w:autoSpaceDN w:val="0"/>
              <w:adjustRightInd w:val="0"/>
              <w:jc w:val="center"/>
              <w:rPr>
                <w:sz w:val="24"/>
                <w:szCs w:val="24"/>
              </w:rPr>
            </w:pPr>
            <w:r w:rsidRPr="00E40F81">
              <w:rPr>
                <w:sz w:val="24"/>
                <w:szCs w:val="24"/>
              </w:rPr>
              <w:t>260,0</w:t>
            </w:r>
          </w:p>
        </w:tc>
        <w:tc>
          <w:tcPr>
            <w:tcW w:w="1455" w:type="dxa"/>
            <w:tcBorders>
              <w:top w:val="nil"/>
              <w:left w:val="nil"/>
              <w:bottom w:val="nil"/>
              <w:right w:val="nil"/>
            </w:tcBorders>
            <w:tcMar>
              <w:left w:w="57" w:type="dxa"/>
              <w:right w:w="57" w:type="dxa"/>
            </w:tcMar>
            <w:vAlign w:val="center"/>
          </w:tcPr>
          <w:p w:rsidR="00A7341F" w:rsidRPr="00E40F81" w:rsidRDefault="00A7341F" w:rsidP="00A7341F">
            <w:pPr>
              <w:autoSpaceDE w:val="0"/>
              <w:autoSpaceDN w:val="0"/>
              <w:adjustRightInd w:val="0"/>
              <w:jc w:val="center"/>
              <w:rPr>
                <w:sz w:val="24"/>
                <w:szCs w:val="24"/>
              </w:rPr>
            </w:pPr>
            <w:r w:rsidRPr="00E40F81">
              <w:rPr>
                <w:sz w:val="24"/>
                <w:szCs w:val="24"/>
              </w:rPr>
              <w:t>182,0</w:t>
            </w:r>
          </w:p>
        </w:tc>
      </w:tr>
      <w:tr w:rsidR="00A7341F" w:rsidRPr="00E40F81" w:rsidTr="00E40F81">
        <w:trPr>
          <w:trHeight w:val="454"/>
        </w:trPr>
        <w:tc>
          <w:tcPr>
            <w:tcW w:w="6559" w:type="dxa"/>
            <w:tcBorders>
              <w:top w:val="nil"/>
              <w:left w:val="nil"/>
              <w:bottom w:val="nil"/>
              <w:right w:val="nil"/>
            </w:tcBorders>
            <w:vAlign w:val="center"/>
          </w:tcPr>
          <w:p w:rsidR="00A7341F" w:rsidRPr="00E40F81" w:rsidRDefault="00A7341F" w:rsidP="00A7341F">
            <w:pPr>
              <w:autoSpaceDE w:val="0"/>
              <w:autoSpaceDN w:val="0"/>
              <w:adjustRightInd w:val="0"/>
              <w:rPr>
                <w:sz w:val="24"/>
                <w:szCs w:val="24"/>
              </w:rPr>
            </w:pPr>
            <w:r w:rsidRPr="00E40F81">
              <w:rPr>
                <w:sz w:val="24"/>
                <w:szCs w:val="24"/>
              </w:rPr>
              <w:t>Объекты производственного назначения</w:t>
            </w:r>
          </w:p>
        </w:tc>
        <w:tc>
          <w:tcPr>
            <w:tcW w:w="1880" w:type="dxa"/>
            <w:tcBorders>
              <w:top w:val="nil"/>
              <w:left w:val="nil"/>
              <w:bottom w:val="nil"/>
              <w:right w:val="nil"/>
            </w:tcBorders>
            <w:tcMar>
              <w:left w:w="57" w:type="dxa"/>
              <w:right w:w="57" w:type="dxa"/>
            </w:tcMar>
            <w:vAlign w:val="center"/>
          </w:tcPr>
          <w:p w:rsidR="00A7341F" w:rsidRPr="00E40F81" w:rsidRDefault="00A7341F" w:rsidP="00A7341F">
            <w:pPr>
              <w:autoSpaceDE w:val="0"/>
              <w:autoSpaceDN w:val="0"/>
              <w:adjustRightInd w:val="0"/>
              <w:jc w:val="center"/>
              <w:rPr>
                <w:sz w:val="24"/>
                <w:szCs w:val="24"/>
              </w:rPr>
            </w:pPr>
            <w:r w:rsidRPr="00E40F81">
              <w:rPr>
                <w:sz w:val="24"/>
                <w:szCs w:val="24"/>
              </w:rPr>
              <w:t>1</w:t>
            </w:r>
            <w:r w:rsidR="00B87C31">
              <w:rPr>
                <w:sz w:val="24"/>
                <w:szCs w:val="24"/>
              </w:rPr>
              <w:t xml:space="preserve"> </w:t>
            </w:r>
            <w:r w:rsidRPr="00E40F81">
              <w:rPr>
                <w:sz w:val="24"/>
                <w:szCs w:val="24"/>
              </w:rPr>
              <w:t>095,4</w:t>
            </w:r>
          </w:p>
        </w:tc>
        <w:tc>
          <w:tcPr>
            <w:tcW w:w="1455" w:type="dxa"/>
            <w:tcBorders>
              <w:top w:val="nil"/>
              <w:left w:val="nil"/>
              <w:bottom w:val="nil"/>
              <w:right w:val="nil"/>
            </w:tcBorders>
            <w:tcMar>
              <w:left w:w="57" w:type="dxa"/>
              <w:right w:w="57" w:type="dxa"/>
            </w:tcMar>
            <w:vAlign w:val="center"/>
          </w:tcPr>
          <w:p w:rsidR="00A7341F" w:rsidRPr="00E40F81" w:rsidRDefault="00A7341F" w:rsidP="00A7341F">
            <w:pPr>
              <w:autoSpaceDE w:val="0"/>
              <w:autoSpaceDN w:val="0"/>
              <w:adjustRightInd w:val="0"/>
              <w:jc w:val="center"/>
              <w:rPr>
                <w:sz w:val="24"/>
                <w:szCs w:val="24"/>
              </w:rPr>
            </w:pPr>
            <w:r w:rsidRPr="00E40F81">
              <w:rPr>
                <w:sz w:val="24"/>
                <w:szCs w:val="24"/>
              </w:rPr>
              <w:t>766,8</w:t>
            </w:r>
          </w:p>
        </w:tc>
      </w:tr>
      <w:tr w:rsidR="00A7341F" w:rsidRPr="00E40F81" w:rsidTr="00E40F81">
        <w:trPr>
          <w:trHeight w:val="454"/>
        </w:trPr>
        <w:tc>
          <w:tcPr>
            <w:tcW w:w="6559" w:type="dxa"/>
            <w:tcBorders>
              <w:top w:val="nil"/>
              <w:left w:val="nil"/>
              <w:bottom w:val="nil"/>
              <w:right w:val="nil"/>
            </w:tcBorders>
            <w:vAlign w:val="center"/>
          </w:tcPr>
          <w:p w:rsidR="00A7341F" w:rsidRPr="00E40F81" w:rsidRDefault="00A7341F" w:rsidP="00A7341F">
            <w:pPr>
              <w:autoSpaceDE w:val="0"/>
              <w:autoSpaceDN w:val="0"/>
              <w:adjustRightInd w:val="0"/>
              <w:rPr>
                <w:sz w:val="24"/>
                <w:szCs w:val="24"/>
              </w:rPr>
            </w:pPr>
            <w:r w:rsidRPr="00E40F81">
              <w:rPr>
                <w:sz w:val="24"/>
                <w:szCs w:val="24"/>
              </w:rPr>
              <w:t>Объекты коммунально-складского назначения</w:t>
            </w:r>
          </w:p>
        </w:tc>
        <w:tc>
          <w:tcPr>
            <w:tcW w:w="1880" w:type="dxa"/>
            <w:tcBorders>
              <w:top w:val="nil"/>
              <w:left w:val="nil"/>
              <w:bottom w:val="nil"/>
              <w:right w:val="nil"/>
            </w:tcBorders>
            <w:tcMar>
              <w:left w:w="57" w:type="dxa"/>
              <w:right w:w="57" w:type="dxa"/>
            </w:tcMar>
            <w:vAlign w:val="center"/>
          </w:tcPr>
          <w:p w:rsidR="00A7341F" w:rsidRPr="00E40F81" w:rsidRDefault="00A7341F" w:rsidP="00A7341F">
            <w:pPr>
              <w:autoSpaceDE w:val="0"/>
              <w:autoSpaceDN w:val="0"/>
              <w:adjustRightInd w:val="0"/>
              <w:jc w:val="center"/>
              <w:rPr>
                <w:sz w:val="24"/>
                <w:szCs w:val="24"/>
              </w:rPr>
            </w:pPr>
            <w:r w:rsidRPr="00E40F81">
              <w:rPr>
                <w:sz w:val="24"/>
                <w:szCs w:val="24"/>
              </w:rPr>
              <w:t>8</w:t>
            </w:r>
            <w:r w:rsidR="00B87C31">
              <w:rPr>
                <w:sz w:val="24"/>
                <w:szCs w:val="24"/>
              </w:rPr>
              <w:t xml:space="preserve"> </w:t>
            </w:r>
            <w:r w:rsidRPr="00E40F81">
              <w:rPr>
                <w:sz w:val="24"/>
                <w:szCs w:val="24"/>
              </w:rPr>
              <w:t>055,6</w:t>
            </w:r>
          </w:p>
        </w:tc>
        <w:tc>
          <w:tcPr>
            <w:tcW w:w="1455" w:type="dxa"/>
            <w:tcBorders>
              <w:top w:val="nil"/>
              <w:left w:val="nil"/>
              <w:bottom w:val="nil"/>
              <w:right w:val="nil"/>
            </w:tcBorders>
            <w:tcMar>
              <w:left w:w="57" w:type="dxa"/>
              <w:right w:w="57" w:type="dxa"/>
            </w:tcMar>
            <w:vAlign w:val="center"/>
          </w:tcPr>
          <w:p w:rsidR="00A7341F" w:rsidRPr="00E40F81" w:rsidRDefault="00A7341F" w:rsidP="00A7341F">
            <w:pPr>
              <w:autoSpaceDE w:val="0"/>
              <w:autoSpaceDN w:val="0"/>
              <w:adjustRightInd w:val="0"/>
              <w:jc w:val="center"/>
              <w:rPr>
                <w:sz w:val="24"/>
                <w:szCs w:val="24"/>
              </w:rPr>
            </w:pPr>
            <w:r w:rsidRPr="00E40F81">
              <w:rPr>
                <w:sz w:val="24"/>
                <w:szCs w:val="24"/>
              </w:rPr>
              <w:t>6</w:t>
            </w:r>
            <w:r w:rsidR="00B87C31">
              <w:rPr>
                <w:sz w:val="24"/>
                <w:szCs w:val="24"/>
              </w:rPr>
              <w:t xml:space="preserve"> </w:t>
            </w:r>
            <w:r w:rsidRPr="00E40F81">
              <w:rPr>
                <w:sz w:val="24"/>
                <w:szCs w:val="24"/>
              </w:rPr>
              <w:t>287,3</w:t>
            </w:r>
          </w:p>
        </w:tc>
      </w:tr>
      <w:tr w:rsidR="00A7341F" w:rsidRPr="00E40F81" w:rsidTr="00E40F81">
        <w:trPr>
          <w:trHeight w:val="454"/>
        </w:trPr>
        <w:tc>
          <w:tcPr>
            <w:tcW w:w="6559" w:type="dxa"/>
            <w:tcBorders>
              <w:top w:val="nil"/>
              <w:left w:val="nil"/>
              <w:bottom w:val="nil"/>
              <w:right w:val="nil"/>
            </w:tcBorders>
            <w:vAlign w:val="center"/>
          </w:tcPr>
          <w:p w:rsidR="00A7341F" w:rsidRPr="00E40F81" w:rsidRDefault="00A7341F" w:rsidP="00A7341F">
            <w:pPr>
              <w:autoSpaceDE w:val="0"/>
              <w:autoSpaceDN w:val="0"/>
              <w:adjustRightInd w:val="0"/>
              <w:rPr>
                <w:sz w:val="24"/>
                <w:szCs w:val="24"/>
              </w:rPr>
            </w:pPr>
            <w:r w:rsidRPr="00E40F81">
              <w:rPr>
                <w:sz w:val="24"/>
                <w:szCs w:val="24"/>
              </w:rPr>
              <w:t>Хранение автотранспорта</w:t>
            </w:r>
          </w:p>
        </w:tc>
        <w:tc>
          <w:tcPr>
            <w:tcW w:w="1880" w:type="dxa"/>
            <w:tcBorders>
              <w:top w:val="nil"/>
              <w:left w:val="nil"/>
              <w:bottom w:val="nil"/>
              <w:right w:val="nil"/>
            </w:tcBorders>
            <w:tcMar>
              <w:left w:w="57" w:type="dxa"/>
              <w:right w:w="57" w:type="dxa"/>
            </w:tcMar>
            <w:vAlign w:val="center"/>
          </w:tcPr>
          <w:p w:rsidR="00A7341F" w:rsidRPr="00E40F81" w:rsidRDefault="00A7341F" w:rsidP="00A7341F">
            <w:pPr>
              <w:autoSpaceDE w:val="0"/>
              <w:autoSpaceDN w:val="0"/>
              <w:adjustRightInd w:val="0"/>
              <w:jc w:val="center"/>
              <w:rPr>
                <w:sz w:val="24"/>
                <w:szCs w:val="24"/>
              </w:rPr>
            </w:pPr>
            <w:r w:rsidRPr="00E40F81">
              <w:rPr>
                <w:sz w:val="24"/>
                <w:szCs w:val="24"/>
              </w:rPr>
              <w:t>4</w:t>
            </w:r>
            <w:r w:rsidR="00B87C31">
              <w:rPr>
                <w:sz w:val="24"/>
                <w:szCs w:val="24"/>
              </w:rPr>
              <w:t xml:space="preserve"> </w:t>
            </w:r>
            <w:r w:rsidRPr="00E40F81">
              <w:rPr>
                <w:sz w:val="24"/>
                <w:szCs w:val="24"/>
              </w:rPr>
              <w:t>600,3</w:t>
            </w:r>
          </w:p>
        </w:tc>
        <w:tc>
          <w:tcPr>
            <w:tcW w:w="1455" w:type="dxa"/>
            <w:tcBorders>
              <w:top w:val="nil"/>
              <w:left w:val="nil"/>
              <w:bottom w:val="nil"/>
              <w:right w:val="nil"/>
            </w:tcBorders>
            <w:tcMar>
              <w:left w:w="57" w:type="dxa"/>
              <w:right w:w="57" w:type="dxa"/>
            </w:tcMar>
            <w:vAlign w:val="center"/>
          </w:tcPr>
          <w:p w:rsidR="00A7341F" w:rsidRPr="00E40F81" w:rsidRDefault="00A7341F" w:rsidP="00A7341F">
            <w:pPr>
              <w:autoSpaceDE w:val="0"/>
              <w:autoSpaceDN w:val="0"/>
              <w:adjustRightInd w:val="0"/>
              <w:jc w:val="center"/>
              <w:rPr>
                <w:sz w:val="24"/>
                <w:szCs w:val="24"/>
              </w:rPr>
            </w:pPr>
            <w:r w:rsidRPr="00E40F81">
              <w:rPr>
                <w:sz w:val="24"/>
                <w:szCs w:val="24"/>
              </w:rPr>
              <w:t>4</w:t>
            </w:r>
            <w:r w:rsidR="00B87C31">
              <w:rPr>
                <w:sz w:val="24"/>
                <w:szCs w:val="24"/>
              </w:rPr>
              <w:t xml:space="preserve"> </w:t>
            </w:r>
            <w:r w:rsidRPr="00E40F81">
              <w:rPr>
                <w:sz w:val="24"/>
                <w:szCs w:val="24"/>
              </w:rPr>
              <w:t>684,2</w:t>
            </w:r>
          </w:p>
        </w:tc>
      </w:tr>
      <w:tr w:rsidR="00A7341F" w:rsidRPr="00E40F81" w:rsidTr="00E40F81">
        <w:trPr>
          <w:trHeight w:val="454"/>
        </w:trPr>
        <w:tc>
          <w:tcPr>
            <w:tcW w:w="6559" w:type="dxa"/>
            <w:tcBorders>
              <w:top w:val="nil"/>
              <w:left w:val="nil"/>
              <w:bottom w:val="nil"/>
              <w:right w:val="nil"/>
            </w:tcBorders>
            <w:vAlign w:val="center"/>
          </w:tcPr>
          <w:p w:rsidR="00A7341F" w:rsidRPr="00E40F81" w:rsidRDefault="00A7341F" w:rsidP="00A7341F">
            <w:pPr>
              <w:autoSpaceDE w:val="0"/>
              <w:autoSpaceDN w:val="0"/>
              <w:adjustRightInd w:val="0"/>
              <w:rPr>
                <w:sz w:val="24"/>
                <w:szCs w:val="24"/>
              </w:rPr>
            </w:pPr>
            <w:r w:rsidRPr="00E40F81">
              <w:rPr>
                <w:sz w:val="24"/>
                <w:szCs w:val="24"/>
              </w:rPr>
              <w:t>Обеспечение внутреннего правопорядка</w:t>
            </w:r>
          </w:p>
        </w:tc>
        <w:tc>
          <w:tcPr>
            <w:tcW w:w="1880" w:type="dxa"/>
            <w:tcBorders>
              <w:top w:val="nil"/>
              <w:left w:val="nil"/>
              <w:bottom w:val="nil"/>
              <w:right w:val="nil"/>
            </w:tcBorders>
            <w:tcMar>
              <w:left w:w="57" w:type="dxa"/>
              <w:right w:w="57" w:type="dxa"/>
            </w:tcMar>
            <w:vAlign w:val="center"/>
          </w:tcPr>
          <w:p w:rsidR="00A7341F" w:rsidRPr="00E40F81" w:rsidRDefault="00A7341F" w:rsidP="00A7341F">
            <w:pPr>
              <w:autoSpaceDE w:val="0"/>
              <w:autoSpaceDN w:val="0"/>
              <w:adjustRightInd w:val="0"/>
              <w:jc w:val="center"/>
              <w:rPr>
                <w:sz w:val="24"/>
                <w:szCs w:val="24"/>
              </w:rPr>
            </w:pPr>
            <w:r w:rsidRPr="00E40F81">
              <w:rPr>
                <w:sz w:val="24"/>
                <w:szCs w:val="24"/>
              </w:rPr>
              <w:t>835,9</w:t>
            </w:r>
          </w:p>
        </w:tc>
        <w:tc>
          <w:tcPr>
            <w:tcW w:w="1455" w:type="dxa"/>
            <w:tcBorders>
              <w:top w:val="nil"/>
              <w:left w:val="nil"/>
              <w:bottom w:val="nil"/>
              <w:right w:val="nil"/>
            </w:tcBorders>
            <w:tcMar>
              <w:left w:w="57" w:type="dxa"/>
              <w:right w:w="57" w:type="dxa"/>
            </w:tcMar>
            <w:vAlign w:val="center"/>
          </w:tcPr>
          <w:p w:rsidR="00A7341F" w:rsidRPr="00E40F81" w:rsidRDefault="00A7341F" w:rsidP="00A7341F">
            <w:pPr>
              <w:autoSpaceDE w:val="0"/>
              <w:autoSpaceDN w:val="0"/>
              <w:adjustRightInd w:val="0"/>
              <w:jc w:val="center"/>
              <w:rPr>
                <w:sz w:val="24"/>
                <w:szCs w:val="24"/>
              </w:rPr>
            </w:pPr>
            <w:r w:rsidRPr="00E40F81">
              <w:rPr>
                <w:sz w:val="24"/>
                <w:szCs w:val="24"/>
              </w:rPr>
              <w:t>3</w:t>
            </w:r>
            <w:r w:rsidR="00B87C31">
              <w:rPr>
                <w:sz w:val="24"/>
                <w:szCs w:val="24"/>
              </w:rPr>
              <w:t xml:space="preserve"> </w:t>
            </w:r>
            <w:r w:rsidRPr="00E40F81">
              <w:rPr>
                <w:sz w:val="24"/>
                <w:szCs w:val="24"/>
              </w:rPr>
              <w:t>510,8</w:t>
            </w:r>
          </w:p>
        </w:tc>
      </w:tr>
      <w:tr w:rsidR="00A7341F" w:rsidRPr="00E40F81" w:rsidTr="00E40F81">
        <w:trPr>
          <w:trHeight w:val="454"/>
        </w:trPr>
        <w:tc>
          <w:tcPr>
            <w:tcW w:w="6559" w:type="dxa"/>
            <w:tcBorders>
              <w:top w:val="nil"/>
              <w:left w:val="nil"/>
              <w:bottom w:val="nil"/>
              <w:right w:val="nil"/>
            </w:tcBorders>
            <w:vAlign w:val="center"/>
          </w:tcPr>
          <w:p w:rsidR="00A7341F" w:rsidRPr="00E40F81" w:rsidRDefault="00A7341F" w:rsidP="00A7341F">
            <w:pPr>
              <w:autoSpaceDE w:val="0"/>
              <w:autoSpaceDN w:val="0"/>
              <w:adjustRightInd w:val="0"/>
              <w:rPr>
                <w:sz w:val="24"/>
                <w:szCs w:val="24"/>
              </w:rPr>
            </w:pPr>
            <w:r w:rsidRPr="00E40F81">
              <w:rPr>
                <w:sz w:val="24"/>
                <w:szCs w:val="24"/>
              </w:rPr>
              <w:t>Коммунальное обслуживание</w:t>
            </w:r>
          </w:p>
        </w:tc>
        <w:tc>
          <w:tcPr>
            <w:tcW w:w="1880" w:type="dxa"/>
            <w:tcBorders>
              <w:top w:val="nil"/>
              <w:left w:val="nil"/>
              <w:bottom w:val="nil"/>
              <w:right w:val="nil"/>
            </w:tcBorders>
            <w:tcMar>
              <w:left w:w="57" w:type="dxa"/>
              <w:right w:w="57" w:type="dxa"/>
            </w:tcMar>
            <w:vAlign w:val="center"/>
          </w:tcPr>
          <w:p w:rsidR="00A7341F" w:rsidRPr="00E40F81" w:rsidRDefault="00A7341F" w:rsidP="00A7341F">
            <w:pPr>
              <w:autoSpaceDE w:val="0"/>
              <w:autoSpaceDN w:val="0"/>
              <w:adjustRightInd w:val="0"/>
              <w:jc w:val="center"/>
              <w:rPr>
                <w:sz w:val="24"/>
                <w:szCs w:val="24"/>
              </w:rPr>
            </w:pPr>
            <w:r w:rsidRPr="00E40F81">
              <w:rPr>
                <w:sz w:val="24"/>
                <w:szCs w:val="24"/>
              </w:rPr>
              <w:t>2</w:t>
            </w:r>
            <w:r w:rsidR="00B87C31">
              <w:rPr>
                <w:sz w:val="24"/>
                <w:szCs w:val="24"/>
              </w:rPr>
              <w:t xml:space="preserve"> </w:t>
            </w:r>
            <w:r w:rsidRPr="00E40F81">
              <w:rPr>
                <w:sz w:val="24"/>
                <w:szCs w:val="24"/>
              </w:rPr>
              <w:t>750,5</w:t>
            </w:r>
          </w:p>
        </w:tc>
        <w:tc>
          <w:tcPr>
            <w:tcW w:w="1455" w:type="dxa"/>
            <w:tcBorders>
              <w:top w:val="nil"/>
              <w:left w:val="nil"/>
              <w:bottom w:val="nil"/>
              <w:right w:val="nil"/>
            </w:tcBorders>
            <w:tcMar>
              <w:left w:w="57" w:type="dxa"/>
              <w:right w:w="57" w:type="dxa"/>
            </w:tcMar>
            <w:vAlign w:val="center"/>
          </w:tcPr>
          <w:p w:rsidR="00A7341F" w:rsidRPr="00E40F81" w:rsidRDefault="00A7341F" w:rsidP="00A7341F">
            <w:pPr>
              <w:autoSpaceDE w:val="0"/>
              <w:autoSpaceDN w:val="0"/>
              <w:adjustRightInd w:val="0"/>
              <w:jc w:val="center"/>
              <w:rPr>
                <w:sz w:val="24"/>
                <w:szCs w:val="24"/>
              </w:rPr>
            </w:pPr>
            <w:r w:rsidRPr="00E40F81">
              <w:rPr>
                <w:sz w:val="24"/>
                <w:szCs w:val="24"/>
              </w:rPr>
              <w:t>7</w:t>
            </w:r>
            <w:r w:rsidR="00B87C31">
              <w:rPr>
                <w:sz w:val="24"/>
                <w:szCs w:val="24"/>
              </w:rPr>
              <w:t xml:space="preserve"> </w:t>
            </w:r>
            <w:r w:rsidRPr="00E40F81">
              <w:rPr>
                <w:sz w:val="24"/>
                <w:szCs w:val="24"/>
              </w:rPr>
              <w:t>953,9</w:t>
            </w:r>
          </w:p>
        </w:tc>
      </w:tr>
      <w:tr w:rsidR="00A7341F" w:rsidRPr="00E40F81" w:rsidTr="00E40F81">
        <w:trPr>
          <w:trHeight w:val="454"/>
        </w:trPr>
        <w:tc>
          <w:tcPr>
            <w:tcW w:w="6559" w:type="dxa"/>
            <w:tcBorders>
              <w:top w:val="nil"/>
              <w:left w:val="nil"/>
              <w:bottom w:val="nil"/>
              <w:right w:val="nil"/>
            </w:tcBorders>
            <w:vAlign w:val="center"/>
          </w:tcPr>
          <w:p w:rsidR="00A7341F" w:rsidRPr="00E40F81" w:rsidRDefault="00A7341F" w:rsidP="007C54BC">
            <w:pPr>
              <w:autoSpaceDE w:val="0"/>
              <w:autoSpaceDN w:val="0"/>
              <w:adjustRightInd w:val="0"/>
              <w:jc w:val="right"/>
              <w:rPr>
                <w:sz w:val="24"/>
                <w:szCs w:val="24"/>
              </w:rPr>
            </w:pPr>
            <w:r w:rsidRPr="00E40F81">
              <w:rPr>
                <w:sz w:val="24"/>
                <w:szCs w:val="24"/>
              </w:rPr>
              <w:t>И</w:t>
            </w:r>
            <w:r w:rsidR="007C54BC">
              <w:rPr>
                <w:sz w:val="24"/>
                <w:szCs w:val="24"/>
              </w:rPr>
              <w:t>того</w:t>
            </w:r>
          </w:p>
        </w:tc>
        <w:tc>
          <w:tcPr>
            <w:tcW w:w="1880" w:type="dxa"/>
            <w:tcBorders>
              <w:top w:val="nil"/>
              <w:left w:val="nil"/>
              <w:bottom w:val="nil"/>
              <w:right w:val="nil"/>
            </w:tcBorders>
            <w:tcMar>
              <w:left w:w="57" w:type="dxa"/>
              <w:right w:w="57" w:type="dxa"/>
            </w:tcMar>
            <w:vAlign w:val="center"/>
          </w:tcPr>
          <w:p w:rsidR="00A7341F" w:rsidRPr="00E40F81" w:rsidRDefault="00A7341F" w:rsidP="00A7341F">
            <w:pPr>
              <w:autoSpaceDE w:val="0"/>
              <w:autoSpaceDN w:val="0"/>
              <w:adjustRightInd w:val="0"/>
              <w:jc w:val="center"/>
              <w:rPr>
                <w:sz w:val="24"/>
                <w:szCs w:val="24"/>
              </w:rPr>
            </w:pPr>
            <w:r w:rsidRPr="00E40F81">
              <w:rPr>
                <w:sz w:val="24"/>
                <w:szCs w:val="24"/>
              </w:rPr>
              <w:t>24</w:t>
            </w:r>
            <w:r w:rsidR="00B87C31">
              <w:rPr>
                <w:sz w:val="24"/>
                <w:szCs w:val="24"/>
              </w:rPr>
              <w:t xml:space="preserve"> </w:t>
            </w:r>
            <w:r w:rsidRPr="00E40F81">
              <w:rPr>
                <w:sz w:val="24"/>
                <w:szCs w:val="24"/>
              </w:rPr>
              <w:t>230,6</w:t>
            </w:r>
          </w:p>
        </w:tc>
        <w:tc>
          <w:tcPr>
            <w:tcW w:w="1455" w:type="dxa"/>
            <w:tcBorders>
              <w:top w:val="nil"/>
              <w:left w:val="nil"/>
              <w:bottom w:val="nil"/>
              <w:right w:val="nil"/>
            </w:tcBorders>
            <w:tcMar>
              <w:left w:w="57" w:type="dxa"/>
              <w:right w:w="57" w:type="dxa"/>
            </w:tcMar>
            <w:vAlign w:val="center"/>
          </w:tcPr>
          <w:p w:rsidR="00A7341F" w:rsidRPr="00E40F81" w:rsidRDefault="00A7341F" w:rsidP="00A7341F">
            <w:pPr>
              <w:autoSpaceDE w:val="0"/>
              <w:autoSpaceDN w:val="0"/>
              <w:adjustRightInd w:val="0"/>
              <w:jc w:val="center"/>
              <w:rPr>
                <w:sz w:val="24"/>
                <w:szCs w:val="24"/>
              </w:rPr>
            </w:pPr>
            <w:r w:rsidRPr="00E40F81">
              <w:rPr>
                <w:sz w:val="24"/>
                <w:szCs w:val="24"/>
              </w:rPr>
              <w:t>29</w:t>
            </w:r>
            <w:r w:rsidR="00B87C31">
              <w:rPr>
                <w:sz w:val="24"/>
                <w:szCs w:val="24"/>
              </w:rPr>
              <w:t xml:space="preserve"> </w:t>
            </w:r>
            <w:r w:rsidRPr="00E40F81">
              <w:rPr>
                <w:sz w:val="24"/>
                <w:szCs w:val="24"/>
              </w:rPr>
              <w:t>312,9</w:t>
            </w:r>
          </w:p>
        </w:tc>
      </w:tr>
      <w:tr w:rsidR="00A7341F" w:rsidRPr="00E40F81" w:rsidTr="00E40F81">
        <w:trPr>
          <w:trHeight w:val="454"/>
        </w:trPr>
        <w:tc>
          <w:tcPr>
            <w:tcW w:w="6559" w:type="dxa"/>
            <w:tcBorders>
              <w:top w:val="nil"/>
              <w:left w:val="nil"/>
              <w:bottom w:val="nil"/>
              <w:right w:val="nil"/>
            </w:tcBorders>
            <w:vAlign w:val="center"/>
          </w:tcPr>
          <w:p w:rsidR="00A7341F" w:rsidRPr="00E40F81" w:rsidRDefault="00A7341F" w:rsidP="00A7341F">
            <w:pPr>
              <w:autoSpaceDE w:val="0"/>
              <w:autoSpaceDN w:val="0"/>
              <w:adjustRightInd w:val="0"/>
              <w:jc w:val="right"/>
              <w:rPr>
                <w:sz w:val="24"/>
                <w:szCs w:val="24"/>
              </w:rPr>
            </w:pPr>
            <w:r w:rsidRPr="00E40F81">
              <w:rPr>
                <w:sz w:val="24"/>
                <w:szCs w:val="24"/>
              </w:rPr>
              <w:t>В том числе демонтируемые</w:t>
            </w:r>
          </w:p>
        </w:tc>
        <w:tc>
          <w:tcPr>
            <w:tcW w:w="1880" w:type="dxa"/>
            <w:tcBorders>
              <w:top w:val="nil"/>
              <w:left w:val="nil"/>
              <w:bottom w:val="nil"/>
              <w:right w:val="nil"/>
            </w:tcBorders>
            <w:tcMar>
              <w:left w:w="57" w:type="dxa"/>
              <w:right w:w="57" w:type="dxa"/>
            </w:tcMar>
            <w:vAlign w:val="center"/>
          </w:tcPr>
          <w:p w:rsidR="00A7341F" w:rsidRPr="00E40F81" w:rsidRDefault="00A7341F" w:rsidP="00A7341F">
            <w:pPr>
              <w:autoSpaceDE w:val="0"/>
              <w:autoSpaceDN w:val="0"/>
              <w:adjustRightInd w:val="0"/>
              <w:jc w:val="center"/>
              <w:rPr>
                <w:sz w:val="24"/>
                <w:szCs w:val="24"/>
              </w:rPr>
            </w:pPr>
            <w:r w:rsidRPr="00E40F81">
              <w:rPr>
                <w:sz w:val="24"/>
                <w:szCs w:val="24"/>
              </w:rPr>
              <w:t>6</w:t>
            </w:r>
            <w:r w:rsidR="00B87C31">
              <w:rPr>
                <w:sz w:val="24"/>
                <w:szCs w:val="24"/>
              </w:rPr>
              <w:t xml:space="preserve"> </w:t>
            </w:r>
            <w:r w:rsidRPr="00E40F81">
              <w:rPr>
                <w:sz w:val="24"/>
                <w:szCs w:val="24"/>
              </w:rPr>
              <w:t>049,6</w:t>
            </w:r>
          </w:p>
        </w:tc>
        <w:tc>
          <w:tcPr>
            <w:tcW w:w="1455" w:type="dxa"/>
            <w:tcBorders>
              <w:top w:val="nil"/>
              <w:left w:val="nil"/>
              <w:bottom w:val="nil"/>
              <w:right w:val="nil"/>
            </w:tcBorders>
            <w:tcMar>
              <w:left w:w="57" w:type="dxa"/>
              <w:right w:w="57" w:type="dxa"/>
            </w:tcMar>
            <w:vAlign w:val="center"/>
          </w:tcPr>
          <w:p w:rsidR="00A7341F" w:rsidRPr="00E40F81" w:rsidRDefault="00A7341F" w:rsidP="00A7341F">
            <w:pPr>
              <w:autoSpaceDE w:val="0"/>
              <w:autoSpaceDN w:val="0"/>
              <w:adjustRightInd w:val="0"/>
              <w:jc w:val="center"/>
              <w:rPr>
                <w:sz w:val="24"/>
                <w:szCs w:val="24"/>
              </w:rPr>
            </w:pPr>
            <w:r w:rsidRPr="00E40F81">
              <w:rPr>
                <w:sz w:val="24"/>
                <w:szCs w:val="24"/>
              </w:rPr>
              <w:t>6</w:t>
            </w:r>
            <w:r w:rsidR="00B87C31">
              <w:rPr>
                <w:sz w:val="24"/>
                <w:szCs w:val="24"/>
              </w:rPr>
              <w:t xml:space="preserve"> </w:t>
            </w:r>
            <w:r w:rsidRPr="00E40F81">
              <w:rPr>
                <w:sz w:val="24"/>
                <w:szCs w:val="24"/>
              </w:rPr>
              <w:t>307,5</w:t>
            </w:r>
          </w:p>
        </w:tc>
      </w:tr>
    </w:tbl>
    <w:p w:rsidR="00A7341F" w:rsidRPr="00A7341F" w:rsidRDefault="00A7341F" w:rsidP="004847FA">
      <w:pPr>
        <w:pStyle w:val="2a"/>
        <w:spacing w:before="120" w:line="240" w:lineRule="auto"/>
        <w:ind w:firstLine="709"/>
        <w:contextualSpacing/>
        <w:jc w:val="both"/>
        <w:rPr>
          <w:b w:val="0"/>
          <w:sz w:val="28"/>
        </w:rPr>
      </w:pPr>
      <w:r w:rsidRPr="00A7341F">
        <w:rPr>
          <w:b w:val="0"/>
          <w:sz w:val="28"/>
        </w:rPr>
        <w:t xml:space="preserve">Планировочная структура и архитектурно-пространственное решение разработаны в соответствии с общими принципами, заложенными </w:t>
      </w:r>
      <w:r w:rsidR="00C45238">
        <w:rPr>
          <w:b w:val="0"/>
          <w:sz w:val="28"/>
        </w:rPr>
        <w:br/>
      </w:r>
      <w:r w:rsidRPr="00A7341F">
        <w:rPr>
          <w:b w:val="0"/>
          <w:sz w:val="28"/>
        </w:rPr>
        <w:t xml:space="preserve">в </w:t>
      </w:r>
      <w:r w:rsidR="004847FA">
        <w:rPr>
          <w:b w:val="0"/>
          <w:sz w:val="28"/>
        </w:rPr>
        <w:t>г</w:t>
      </w:r>
      <w:r w:rsidRPr="00A7341F">
        <w:rPr>
          <w:b w:val="0"/>
          <w:sz w:val="28"/>
        </w:rPr>
        <w:t>енеральном плане муниципального образования "Город Архангельск".</w:t>
      </w:r>
    </w:p>
    <w:p w:rsidR="00A7341F" w:rsidRPr="00A7341F" w:rsidRDefault="00A7341F" w:rsidP="004847FA">
      <w:pPr>
        <w:ind w:firstLine="709"/>
        <w:jc w:val="both"/>
        <w:rPr>
          <w:sz w:val="28"/>
          <w:szCs w:val="28"/>
        </w:rPr>
      </w:pPr>
      <w:r w:rsidRPr="00A7341F">
        <w:rPr>
          <w:sz w:val="28"/>
          <w:szCs w:val="28"/>
        </w:rPr>
        <w:t>В границах планировочного района находятся линейные объекты, подлежащие реконструкции (переносу) в соответствии с предполагаемой новой застройкой. Места переноса инженерных коммуникаций уточняются согласно технически</w:t>
      </w:r>
      <w:r w:rsidR="004847FA">
        <w:rPr>
          <w:sz w:val="28"/>
          <w:szCs w:val="28"/>
        </w:rPr>
        <w:t>м</w:t>
      </w:r>
      <w:r w:rsidRPr="00A7341F">
        <w:rPr>
          <w:sz w:val="28"/>
          <w:szCs w:val="28"/>
        </w:rPr>
        <w:t xml:space="preserve"> услови</w:t>
      </w:r>
      <w:r w:rsidR="004847FA">
        <w:rPr>
          <w:sz w:val="28"/>
          <w:szCs w:val="28"/>
        </w:rPr>
        <w:t>ям</w:t>
      </w:r>
      <w:r w:rsidRPr="00A7341F">
        <w:rPr>
          <w:sz w:val="28"/>
          <w:szCs w:val="28"/>
        </w:rPr>
        <w:t xml:space="preserve"> ресурсоснабжающих организаций.</w:t>
      </w:r>
    </w:p>
    <w:p w:rsidR="00A7341F" w:rsidRPr="00A7341F" w:rsidRDefault="00A7341F" w:rsidP="004847FA">
      <w:pPr>
        <w:ind w:firstLine="709"/>
        <w:jc w:val="both"/>
        <w:rPr>
          <w:sz w:val="28"/>
          <w:szCs w:val="28"/>
        </w:rPr>
      </w:pPr>
      <w:r w:rsidRPr="00A7341F">
        <w:rPr>
          <w:sz w:val="28"/>
          <w:szCs w:val="28"/>
        </w:rPr>
        <w:t>Существующее благоустройство территории проектирования представлено в виде внутриквартальных проездов, открытых парковок (стоянок), тротуаров, газонов. Парки, скверы на данной территории отсутствуют. Обеспеченность детскими и спортивными площадками</w:t>
      </w:r>
      <w:r w:rsidR="00C45238">
        <w:rPr>
          <w:sz w:val="28"/>
          <w:szCs w:val="28"/>
        </w:rPr>
        <w:t xml:space="preserve"> – </w:t>
      </w:r>
      <w:r w:rsidRPr="00A7341F">
        <w:rPr>
          <w:sz w:val="28"/>
          <w:szCs w:val="28"/>
        </w:rPr>
        <w:t>нулевая; парковочными стоянками</w:t>
      </w:r>
      <w:r w:rsidR="00C45238">
        <w:rPr>
          <w:sz w:val="28"/>
          <w:szCs w:val="28"/>
        </w:rPr>
        <w:t xml:space="preserve"> – </w:t>
      </w:r>
      <w:r w:rsidRPr="00A7341F">
        <w:rPr>
          <w:sz w:val="28"/>
          <w:szCs w:val="28"/>
        </w:rPr>
        <w:t xml:space="preserve">незначительная. </w:t>
      </w:r>
    </w:p>
    <w:p w:rsidR="00A7341F" w:rsidRPr="00A7341F" w:rsidRDefault="00A7341F" w:rsidP="004847FA">
      <w:pPr>
        <w:ind w:firstLine="709"/>
        <w:jc w:val="both"/>
        <w:rPr>
          <w:sz w:val="28"/>
          <w:szCs w:val="28"/>
        </w:rPr>
      </w:pPr>
      <w:r w:rsidRPr="00A7341F">
        <w:rPr>
          <w:sz w:val="28"/>
          <w:szCs w:val="28"/>
        </w:rPr>
        <w:t xml:space="preserve">Функциональные зоны, в границах которых разрабатывается проект внесения изменений в проект планировки района </w:t>
      </w:r>
      <w:r w:rsidR="00083B07">
        <w:rPr>
          <w:sz w:val="28"/>
          <w:szCs w:val="28"/>
        </w:rPr>
        <w:t>"</w:t>
      </w:r>
      <w:r w:rsidRPr="00A7341F">
        <w:rPr>
          <w:sz w:val="28"/>
          <w:szCs w:val="28"/>
        </w:rPr>
        <w:t>Майская горка</w:t>
      </w:r>
      <w:r w:rsidR="00083B07">
        <w:rPr>
          <w:sz w:val="28"/>
          <w:szCs w:val="28"/>
        </w:rPr>
        <w:t>"</w:t>
      </w:r>
      <w:r w:rsidR="004847FA">
        <w:rPr>
          <w:sz w:val="28"/>
          <w:szCs w:val="28"/>
        </w:rPr>
        <w:t>,</w:t>
      </w:r>
      <w:r w:rsidR="004847FA" w:rsidRPr="004847FA">
        <w:rPr>
          <w:sz w:val="28"/>
          <w:szCs w:val="28"/>
        </w:rPr>
        <w:t xml:space="preserve"> </w:t>
      </w:r>
      <w:r w:rsidR="004847FA" w:rsidRPr="00A7341F">
        <w:rPr>
          <w:sz w:val="28"/>
          <w:szCs w:val="28"/>
        </w:rPr>
        <w:t>согласно генеральному плану</w:t>
      </w:r>
      <w:r w:rsidRPr="00A7341F">
        <w:rPr>
          <w:sz w:val="28"/>
          <w:szCs w:val="28"/>
        </w:rPr>
        <w:t xml:space="preserve">: </w:t>
      </w:r>
    </w:p>
    <w:p w:rsidR="00A7341F" w:rsidRPr="00A7341F" w:rsidRDefault="00A7341F" w:rsidP="004847FA">
      <w:pPr>
        <w:ind w:firstLine="709"/>
        <w:jc w:val="both"/>
        <w:rPr>
          <w:sz w:val="28"/>
          <w:szCs w:val="28"/>
        </w:rPr>
      </w:pPr>
      <w:r w:rsidRPr="00A7341F">
        <w:rPr>
          <w:sz w:val="28"/>
          <w:szCs w:val="28"/>
        </w:rPr>
        <w:t>многофункциональная общественно-деловая зона;</w:t>
      </w:r>
    </w:p>
    <w:p w:rsidR="00A7341F" w:rsidRPr="00A7341F" w:rsidRDefault="00A7341F" w:rsidP="004847FA">
      <w:pPr>
        <w:ind w:firstLine="709"/>
        <w:jc w:val="both"/>
        <w:rPr>
          <w:sz w:val="28"/>
          <w:szCs w:val="28"/>
        </w:rPr>
      </w:pPr>
      <w:r w:rsidRPr="00A7341F">
        <w:rPr>
          <w:sz w:val="28"/>
          <w:szCs w:val="28"/>
        </w:rPr>
        <w:t>зона транспортной инфраструктуры.</w:t>
      </w:r>
    </w:p>
    <w:p w:rsidR="00A7341F" w:rsidRPr="00A7341F" w:rsidRDefault="00A7341F" w:rsidP="004847FA">
      <w:pPr>
        <w:ind w:firstLine="709"/>
        <w:jc w:val="both"/>
        <w:rPr>
          <w:sz w:val="28"/>
          <w:szCs w:val="28"/>
        </w:rPr>
      </w:pPr>
      <w:r w:rsidRPr="00A7341F">
        <w:rPr>
          <w:sz w:val="28"/>
          <w:szCs w:val="28"/>
        </w:rPr>
        <w:t>Территориальные зоны</w:t>
      </w:r>
      <w:r w:rsidR="004847FA">
        <w:rPr>
          <w:sz w:val="28"/>
          <w:szCs w:val="28"/>
        </w:rPr>
        <w:t>,</w:t>
      </w:r>
      <w:r w:rsidRPr="00A7341F">
        <w:rPr>
          <w:sz w:val="28"/>
          <w:szCs w:val="28"/>
        </w:rPr>
        <w:t xml:space="preserve"> </w:t>
      </w:r>
      <w:r w:rsidR="004847FA" w:rsidRPr="00A7341F">
        <w:rPr>
          <w:sz w:val="28"/>
          <w:szCs w:val="28"/>
        </w:rPr>
        <w:t xml:space="preserve">в границах которых разрабатывается проект внесения изменений в проект планировки района </w:t>
      </w:r>
      <w:r w:rsidR="004847FA">
        <w:rPr>
          <w:sz w:val="28"/>
          <w:szCs w:val="28"/>
        </w:rPr>
        <w:t>"</w:t>
      </w:r>
      <w:r w:rsidR="004847FA" w:rsidRPr="00A7341F">
        <w:rPr>
          <w:sz w:val="28"/>
          <w:szCs w:val="28"/>
        </w:rPr>
        <w:t>Майская горка</w:t>
      </w:r>
      <w:r w:rsidR="004847FA">
        <w:rPr>
          <w:sz w:val="28"/>
          <w:szCs w:val="28"/>
        </w:rPr>
        <w:t>"</w:t>
      </w:r>
      <w:r w:rsidR="004C1118">
        <w:rPr>
          <w:sz w:val="28"/>
          <w:szCs w:val="28"/>
        </w:rPr>
        <w:t xml:space="preserve"> </w:t>
      </w:r>
      <w:r w:rsidRPr="00A7341F">
        <w:rPr>
          <w:sz w:val="28"/>
          <w:szCs w:val="28"/>
        </w:rPr>
        <w:t xml:space="preserve">согласно правилам землепользования и застройки:  </w:t>
      </w:r>
    </w:p>
    <w:p w:rsidR="00A7341F" w:rsidRPr="00A7341F" w:rsidRDefault="00A7341F" w:rsidP="004847FA">
      <w:pPr>
        <w:ind w:firstLine="709"/>
        <w:jc w:val="both"/>
        <w:rPr>
          <w:sz w:val="28"/>
          <w:szCs w:val="28"/>
        </w:rPr>
      </w:pPr>
      <w:r w:rsidRPr="00A7341F">
        <w:rPr>
          <w:sz w:val="28"/>
          <w:szCs w:val="28"/>
        </w:rPr>
        <w:t>многофункциональная общественно-деловая зона (кодовое обозначение О1).</w:t>
      </w:r>
    </w:p>
    <w:p w:rsidR="00A7341F" w:rsidRPr="00A7341F" w:rsidRDefault="00A7341F" w:rsidP="004847FA">
      <w:pPr>
        <w:ind w:firstLine="709"/>
        <w:jc w:val="both"/>
        <w:rPr>
          <w:sz w:val="28"/>
          <w:szCs w:val="28"/>
        </w:rPr>
      </w:pPr>
      <w:r w:rsidRPr="00A7341F">
        <w:rPr>
          <w:sz w:val="28"/>
          <w:szCs w:val="28"/>
        </w:rPr>
        <w:t>Категория земель – земли населенных пунктов.</w:t>
      </w:r>
    </w:p>
    <w:p w:rsidR="00A7341F" w:rsidRPr="00A7341F" w:rsidRDefault="00A7341F" w:rsidP="004847FA">
      <w:pPr>
        <w:ind w:firstLine="709"/>
        <w:jc w:val="both"/>
        <w:rPr>
          <w:sz w:val="28"/>
          <w:szCs w:val="28"/>
        </w:rPr>
      </w:pPr>
      <w:r w:rsidRPr="00A7341F">
        <w:rPr>
          <w:sz w:val="28"/>
          <w:szCs w:val="28"/>
        </w:rPr>
        <w:t>Предельные параметры разрешенного строительства надлежит принимать в зависимости от видов разреш</w:t>
      </w:r>
      <w:r w:rsidR="001048F8">
        <w:rPr>
          <w:sz w:val="28"/>
          <w:szCs w:val="28"/>
        </w:rPr>
        <w:t>е</w:t>
      </w:r>
      <w:r w:rsidRPr="00A7341F">
        <w:rPr>
          <w:sz w:val="28"/>
          <w:szCs w:val="28"/>
        </w:rPr>
        <w:t>нного использования земельных участков согласно правилам землепользования и застройки городского округа "Город Архангельск".</w:t>
      </w:r>
    </w:p>
    <w:p w:rsidR="00A7341F" w:rsidRPr="00A7341F" w:rsidRDefault="00A7341F" w:rsidP="004847FA">
      <w:pPr>
        <w:ind w:firstLine="709"/>
        <w:jc w:val="both"/>
        <w:rPr>
          <w:sz w:val="28"/>
          <w:szCs w:val="28"/>
        </w:rPr>
      </w:pPr>
      <w:r w:rsidRPr="00A7341F">
        <w:rPr>
          <w:sz w:val="28"/>
          <w:szCs w:val="28"/>
        </w:rPr>
        <w:t>Основные виды разрешенного использования многофункциональной общественно-деловой зоны:</w:t>
      </w:r>
    </w:p>
    <w:p w:rsidR="00A7341F" w:rsidRPr="00A7341F" w:rsidRDefault="00A7341F" w:rsidP="004847FA">
      <w:pPr>
        <w:ind w:firstLine="709"/>
        <w:jc w:val="both"/>
        <w:rPr>
          <w:sz w:val="28"/>
          <w:szCs w:val="28"/>
        </w:rPr>
      </w:pPr>
      <w:r w:rsidRPr="00A7341F">
        <w:rPr>
          <w:sz w:val="28"/>
          <w:szCs w:val="28"/>
        </w:rPr>
        <w:t>бытовое обслуживание (3.3);</w:t>
      </w:r>
    </w:p>
    <w:p w:rsidR="00A7341F" w:rsidRPr="00A7341F" w:rsidRDefault="00A7341F" w:rsidP="004847FA">
      <w:pPr>
        <w:ind w:firstLine="709"/>
        <w:jc w:val="both"/>
        <w:rPr>
          <w:sz w:val="28"/>
          <w:szCs w:val="28"/>
        </w:rPr>
      </w:pPr>
      <w:r w:rsidRPr="00A7341F">
        <w:rPr>
          <w:sz w:val="28"/>
          <w:szCs w:val="28"/>
        </w:rPr>
        <w:lastRenderedPageBreak/>
        <w:t>здравоохранение (3.4);</w:t>
      </w:r>
    </w:p>
    <w:p w:rsidR="00A7341F" w:rsidRPr="00A7341F" w:rsidRDefault="00A7341F" w:rsidP="004847FA">
      <w:pPr>
        <w:ind w:firstLine="709"/>
        <w:jc w:val="both"/>
        <w:rPr>
          <w:sz w:val="28"/>
          <w:szCs w:val="28"/>
        </w:rPr>
      </w:pPr>
      <w:r w:rsidRPr="00A7341F">
        <w:rPr>
          <w:sz w:val="28"/>
          <w:szCs w:val="28"/>
        </w:rPr>
        <w:t>образование и просвещение (3.5);</w:t>
      </w:r>
    </w:p>
    <w:p w:rsidR="00A7341F" w:rsidRPr="00A7341F" w:rsidRDefault="00A7341F" w:rsidP="004847FA">
      <w:pPr>
        <w:ind w:firstLine="709"/>
        <w:jc w:val="both"/>
        <w:rPr>
          <w:sz w:val="28"/>
          <w:szCs w:val="28"/>
        </w:rPr>
      </w:pPr>
      <w:r w:rsidRPr="00A7341F">
        <w:rPr>
          <w:sz w:val="28"/>
          <w:szCs w:val="28"/>
        </w:rPr>
        <w:t>культурное развитие (3.6);</w:t>
      </w:r>
    </w:p>
    <w:p w:rsidR="00A7341F" w:rsidRPr="00A7341F" w:rsidRDefault="00A7341F" w:rsidP="004847FA">
      <w:pPr>
        <w:ind w:firstLine="709"/>
        <w:jc w:val="both"/>
        <w:rPr>
          <w:sz w:val="28"/>
          <w:szCs w:val="28"/>
        </w:rPr>
      </w:pPr>
      <w:r w:rsidRPr="00A7341F">
        <w:rPr>
          <w:sz w:val="28"/>
          <w:szCs w:val="28"/>
        </w:rPr>
        <w:t>государственное управление (3.8.1);</w:t>
      </w:r>
    </w:p>
    <w:p w:rsidR="00A7341F" w:rsidRPr="00A7341F" w:rsidRDefault="00A7341F" w:rsidP="004847FA">
      <w:pPr>
        <w:ind w:firstLine="709"/>
        <w:jc w:val="both"/>
        <w:rPr>
          <w:sz w:val="28"/>
          <w:szCs w:val="28"/>
        </w:rPr>
      </w:pPr>
      <w:r w:rsidRPr="00A7341F">
        <w:rPr>
          <w:sz w:val="28"/>
          <w:szCs w:val="28"/>
        </w:rPr>
        <w:t>деловое управление (4.1);</w:t>
      </w:r>
    </w:p>
    <w:p w:rsidR="00A7341F" w:rsidRPr="00A7341F" w:rsidRDefault="00A7341F" w:rsidP="004847FA">
      <w:pPr>
        <w:ind w:firstLine="709"/>
        <w:jc w:val="both"/>
        <w:rPr>
          <w:sz w:val="28"/>
          <w:szCs w:val="28"/>
        </w:rPr>
      </w:pPr>
      <w:r w:rsidRPr="00A7341F">
        <w:rPr>
          <w:sz w:val="28"/>
          <w:szCs w:val="28"/>
        </w:rPr>
        <w:t>магазины (4.4);</w:t>
      </w:r>
    </w:p>
    <w:p w:rsidR="00A7341F" w:rsidRPr="00A7341F" w:rsidRDefault="00A7341F" w:rsidP="004847FA">
      <w:pPr>
        <w:ind w:firstLine="709"/>
        <w:jc w:val="both"/>
        <w:rPr>
          <w:sz w:val="28"/>
          <w:szCs w:val="28"/>
        </w:rPr>
      </w:pPr>
      <w:r w:rsidRPr="00A7341F">
        <w:rPr>
          <w:sz w:val="28"/>
          <w:szCs w:val="28"/>
        </w:rPr>
        <w:t>банковская и страховая деятельность (4.5);</w:t>
      </w:r>
    </w:p>
    <w:p w:rsidR="00A7341F" w:rsidRPr="00A7341F" w:rsidRDefault="00A7341F" w:rsidP="004847FA">
      <w:pPr>
        <w:ind w:firstLine="709"/>
        <w:jc w:val="both"/>
        <w:rPr>
          <w:sz w:val="28"/>
          <w:szCs w:val="28"/>
        </w:rPr>
      </w:pPr>
      <w:r w:rsidRPr="00A7341F">
        <w:rPr>
          <w:sz w:val="28"/>
          <w:szCs w:val="28"/>
        </w:rPr>
        <w:t>общественное питание (4.6);</w:t>
      </w:r>
    </w:p>
    <w:p w:rsidR="00A7341F" w:rsidRPr="00A7341F" w:rsidRDefault="00A7341F" w:rsidP="004847FA">
      <w:pPr>
        <w:ind w:firstLine="709"/>
        <w:jc w:val="both"/>
        <w:rPr>
          <w:sz w:val="28"/>
          <w:szCs w:val="28"/>
        </w:rPr>
      </w:pPr>
      <w:r w:rsidRPr="00A7341F">
        <w:rPr>
          <w:sz w:val="28"/>
          <w:szCs w:val="28"/>
        </w:rPr>
        <w:t>гостиничное обслуживание (4.7);</w:t>
      </w:r>
    </w:p>
    <w:p w:rsidR="00A7341F" w:rsidRPr="00A7341F" w:rsidRDefault="00A7341F" w:rsidP="004847FA">
      <w:pPr>
        <w:ind w:firstLine="709"/>
        <w:jc w:val="both"/>
        <w:rPr>
          <w:sz w:val="28"/>
          <w:szCs w:val="28"/>
        </w:rPr>
      </w:pPr>
      <w:r w:rsidRPr="00A7341F">
        <w:rPr>
          <w:sz w:val="28"/>
          <w:szCs w:val="28"/>
        </w:rPr>
        <w:t>развлечения (4.8);</w:t>
      </w:r>
    </w:p>
    <w:p w:rsidR="00A7341F" w:rsidRPr="00A7341F" w:rsidRDefault="00A7341F" w:rsidP="004847FA">
      <w:pPr>
        <w:ind w:firstLine="709"/>
        <w:jc w:val="both"/>
        <w:rPr>
          <w:sz w:val="28"/>
          <w:szCs w:val="28"/>
        </w:rPr>
      </w:pPr>
      <w:r w:rsidRPr="00A7341F">
        <w:rPr>
          <w:sz w:val="28"/>
          <w:szCs w:val="28"/>
        </w:rPr>
        <w:t>служебные гаражи (4.9);</w:t>
      </w:r>
    </w:p>
    <w:p w:rsidR="00A7341F" w:rsidRPr="00A7341F" w:rsidRDefault="00A7341F" w:rsidP="004847FA">
      <w:pPr>
        <w:ind w:firstLine="709"/>
        <w:jc w:val="both"/>
        <w:rPr>
          <w:sz w:val="28"/>
          <w:szCs w:val="28"/>
        </w:rPr>
      </w:pPr>
      <w:r w:rsidRPr="00A7341F">
        <w:rPr>
          <w:sz w:val="28"/>
          <w:szCs w:val="28"/>
        </w:rPr>
        <w:t>отдых (рекреация) (5.0);</w:t>
      </w:r>
    </w:p>
    <w:p w:rsidR="00A7341F" w:rsidRPr="00A7341F" w:rsidRDefault="00A7341F" w:rsidP="004847FA">
      <w:pPr>
        <w:ind w:firstLine="709"/>
        <w:jc w:val="both"/>
        <w:rPr>
          <w:sz w:val="28"/>
          <w:szCs w:val="28"/>
        </w:rPr>
      </w:pPr>
      <w:r w:rsidRPr="00A7341F">
        <w:rPr>
          <w:sz w:val="28"/>
          <w:szCs w:val="28"/>
        </w:rPr>
        <w:t>обеспечение обороны и безопасности (8.0);</w:t>
      </w:r>
    </w:p>
    <w:p w:rsidR="00A7341F" w:rsidRPr="00A7341F" w:rsidRDefault="00A7341F" w:rsidP="004847FA">
      <w:pPr>
        <w:ind w:firstLine="709"/>
        <w:jc w:val="both"/>
        <w:rPr>
          <w:sz w:val="28"/>
          <w:szCs w:val="28"/>
        </w:rPr>
      </w:pPr>
      <w:r w:rsidRPr="00A7341F">
        <w:rPr>
          <w:sz w:val="28"/>
          <w:szCs w:val="28"/>
        </w:rPr>
        <w:t>обеспечение вооруженных сил (8.1);</w:t>
      </w:r>
    </w:p>
    <w:p w:rsidR="00A7341F" w:rsidRPr="00A7341F" w:rsidRDefault="00A7341F" w:rsidP="004847FA">
      <w:pPr>
        <w:ind w:firstLine="709"/>
        <w:jc w:val="both"/>
        <w:rPr>
          <w:sz w:val="28"/>
          <w:szCs w:val="28"/>
        </w:rPr>
      </w:pPr>
      <w:r w:rsidRPr="00A7341F">
        <w:rPr>
          <w:sz w:val="28"/>
          <w:szCs w:val="28"/>
        </w:rPr>
        <w:t>обеспечение внутреннего правопорядка (8.3).</w:t>
      </w:r>
    </w:p>
    <w:p w:rsidR="00A7341F" w:rsidRPr="00A7341F" w:rsidRDefault="00A7341F" w:rsidP="004847FA">
      <w:pPr>
        <w:ind w:firstLine="709"/>
        <w:jc w:val="both"/>
        <w:rPr>
          <w:sz w:val="28"/>
          <w:szCs w:val="28"/>
        </w:rPr>
      </w:pPr>
      <w:r w:rsidRPr="00A7341F">
        <w:rPr>
          <w:sz w:val="28"/>
          <w:szCs w:val="28"/>
        </w:rPr>
        <w:t>Условно разрешенные виды использования многофункциональной общественно-деловой зоны:</w:t>
      </w:r>
    </w:p>
    <w:p w:rsidR="00A7341F" w:rsidRPr="00A7341F" w:rsidRDefault="00A7341F" w:rsidP="004847FA">
      <w:pPr>
        <w:ind w:firstLine="709"/>
        <w:jc w:val="both"/>
        <w:rPr>
          <w:sz w:val="28"/>
          <w:szCs w:val="28"/>
        </w:rPr>
      </w:pPr>
      <w:r w:rsidRPr="00A7341F">
        <w:rPr>
          <w:sz w:val="28"/>
          <w:szCs w:val="28"/>
        </w:rPr>
        <w:t>растениеводство (1.1);</w:t>
      </w:r>
    </w:p>
    <w:p w:rsidR="00A7341F" w:rsidRPr="00A7341F" w:rsidRDefault="00A7341F" w:rsidP="004847FA">
      <w:pPr>
        <w:ind w:firstLine="709"/>
        <w:jc w:val="both"/>
        <w:rPr>
          <w:sz w:val="28"/>
          <w:szCs w:val="28"/>
        </w:rPr>
      </w:pPr>
      <w:r w:rsidRPr="00A7341F">
        <w:rPr>
          <w:sz w:val="28"/>
          <w:szCs w:val="28"/>
        </w:rPr>
        <w:t>для индивидуального жилищного строительства (2.1);</w:t>
      </w:r>
    </w:p>
    <w:p w:rsidR="00A7341F" w:rsidRPr="00A7341F" w:rsidRDefault="00A7341F" w:rsidP="004847FA">
      <w:pPr>
        <w:ind w:firstLine="709"/>
        <w:jc w:val="both"/>
        <w:rPr>
          <w:sz w:val="28"/>
          <w:szCs w:val="28"/>
        </w:rPr>
      </w:pPr>
      <w:r w:rsidRPr="00A7341F">
        <w:rPr>
          <w:sz w:val="28"/>
          <w:szCs w:val="28"/>
        </w:rPr>
        <w:t>малоэтажная многоквартирная жилая застройка (2.1.1);</w:t>
      </w:r>
    </w:p>
    <w:p w:rsidR="00A7341F" w:rsidRPr="00A7341F" w:rsidRDefault="00A7341F" w:rsidP="004847FA">
      <w:pPr>
        <w:ind w:firstLine="709"/>
        <w:jc w:val="both"/>
        <w:rPr>
          <w:sz w:val="28"/>
          <w:szCs w:val="28"/>
        </w:rPr>
      </w:pPr>
      <w:r w:rsidRPr="00A7341F">
        <w:rPr>
          <w:sz w:val="28"/>
          <w:szCs w:val="28"/>
        </w:rPr>
        <w:t>среднеэтажная жилая застройка (2.5);</w:t>
      </w:r>
    </w:p>
    <w:p w:rsidR="00A7341F" w:rsidRPr="00A7341F" w:rsidRDefault="00A7341F" w:rsidP="004847FA">
      <w:pPr>
        <w:ind w:firstLine="709"/>
        <w:jc w:val="both"/>
        <w:rPr>
          <w:sz w:val="28"/>
          <w:szCs w:val="28"/>
        </w:rPr>
      </w:pPr>
      <w:r w:rsidRPr="00A7341F">
        <w:rPr>
          <w:sz w:val="28"/>
          <w:szCs w:val="28"/>
        </w:rPr>
        <w:t>многоэтажная жилая застройка (высотная застройка) (2.6);</w:t>
      </w:r>
    </w:p>
    <w:p w:rsidR="00A7341F" w:rsidRPr="00A7341F" w:rsidRDefault="00A7341F" w:rsidP="004847FA">
      <w:pPr>
        <w:ind w:firstLine="709"/>
        <w:jc w:val="both"/>
        <w:rPr>
          <w:sz w:val="28"/>
          <w:szCs w:val="28"/>
        </w:rPr>
      </w:pPr>
      <w:r w:rsidRPr="00A7341F">
        <w:rPr>
          <w:sz w:val="28"/>
          <w:szCs w:val="28"/>
        </w:rPr>
        <w:t>хранение автотранспорта (2.7.1);</w:t>
      </w:r>
    </w:p>
    <w:p w:rsidR="00A7341F" w:rsidRPr="00A7341F" w:rsidRDefault="00A7341F" w:rsidP="004847FA">
      <w:pPr>
        <w:ind w:firstLine="709"/>
        <w:jc w:val="both"/>
        <w:rPr>
          <w:sz w:val="28"/>
          <w:szCs w:val="28"/>
        </w:rPr>
      </w:pPr>
      <w:r w:rsidRPr="00A7341F">
        <w:rPr>
          <w:sz w:val="28"/>
          <w:szCs w:val="28"/>
        </w:rPr>
        <w:t>коммунальное обслуживание (3.1);</w:t>
      </w:r>
    </w:p>
    <w:p w:rsidR="00A7341F" w:rsidRPr="00A7341F" w:rsidRDefault="00A7341F" w:rsidP="004847FA">
      <w:pPr>
        <w:ind w:firstLine="709"/>
        <w:jc w:val="both"/>
        <w:rPr>
          <w:sz w:val="28"/>
          <w:szCs w:val="28"/>
        </w:rPr>
      </w:pPr>
      <w:r w:rsidRPr="00A7341F">
        <w:rPr>
          <w:sz w:val="28"/>
          <w:szCs w:val="28"/>
        </w:rPr>
        <w:t>религиозное использование (3.7);</w:t>
      </w:r>
    </w:p>
    <w:p w:rsidR="00A7341F" w:rsidRPr="00A7341F" w:rsidRDefault="00A7341F" w:rsidP="004847FA">
      <w:pPr>
        <w:ind w:firstLine="709"/>
        <w:jc w:val="both"/>
        <w:rPr>
          <w:sz w:val="28"/>
          <w:szCs w:val="28"/>
        </w:rPr>
      </w:pPr>
      <w:r w:rsidRPr="00A7341F">
        <w:rPr>
          <w:sz w:val="28"/>
          <w:szCs w:val="28"/>
        </w:rPr>
        <w:t>объекты торговли (торговые центры, торгово-развлекательные центры (комплексы) (4.2);</w:t>
      </w:r>
    </w:p>
    <w:p w:rsidR="00A7341F" w:rsidRPr="00A7341F" w:rsidRDefault="00A7341F" w:rsidP="004847FA">
      <w:pPr>
        <w:ind w:firstLine="709"/>
        <w:jc w:val="both"/>
        <w:rPr>
          <w:sz w:val="28"/>
          <w:szCs w:val="28"/>
        </w:rPr>
      </w:pPr>
      <w:r w:rsidRPr="00A7341F">
        <w:rPr>
          <w:sz w:val="28"/>
          <w:szCs w:val="28"/>
        </w:rPr>
        <w:t>рынки (4.3);</w:t>
      </w:r>
    </w:p>
    <w:p w:rsidR="00A7341F" w:rsidRPr="00A7341F" w:rsidRDefault="00A7341F" w:rsidP="004847FA">
      <w:pPr>
        <w:ind w:firstLine="709"/>
        <w:jc w:val="both"/>
        <w:rPr>
          <w:sz w:val="28"/>
          <w:szCs w:val="28"/>
        </w:rPr>
      </w:pPr>
      <w:r w:rsidRPr="00A7341F">
        <w:rPr>
          <w:sz w:val="28"/>
          <w:szCs w:val="28"/>
        </w:rPr>
        <w:t>объекты дорожного сервиса (4.9.1);</w:t>
      </w:r>
    </w:p>
    <w:p w:rsidR="00A7341F" w:rsidRPr="00A7341F" w:rsidRDefault="00A7341F" w:rsidP="004847FA">
      <w:pPr>
        <w:ind w:firstLine="709"/>
        <w:jc w:val="both"/>
        <w:rPr>
          <w:sz w:val="28"/>
          <w:szCs w:val="28"/>
        </w:rPr>
      </w:pPr>
      <w:r w:rsidRPr="00A7341F">
        <w:rPr>
          <w:sz w:val="28"/>
          <w:szCs w:val="28"/>
        </w:rPr>
        <w:t>спорт (5.1);</w:t>
      </w:r>
    </w:p>
    <w:p w:rsidR="00A7341F" w:rsidRPr="00A7341F" w:rsidRDefault="00A7341F" w:rsidP="004847FA">
      <w:pPr>
        <w:ind w:firstLine="709"/>
        <w:jc w:val="both"/>
        <w:rPr>
          <w:sz w:val="28"/>
          <w:szCs w:val="28"/>
        </w:rPr>
      </w:pPr>
      <w:r w:rsidRPr="00A7341F">
        <w:rPr>
          <w:sz w:val="28"/>
          <w:szCs w:val="28"/>
        </w:rPr>
        <w:t>причалы для маломерных судов (5.4);</w:t>
      </w:r>
    </w:p>
    <w:p w:rsidR="00A7341F" w:rsidRPr="00A7341F" w:rsidRDefault="00A7341F" w:rsidP="004847FA">
      <w:pPr>
        <w:ind w:firstLine="709"/>
        <w:jc w:val="both"/>
        <w:rPr>
          <w:sz w:val="28"/>
          <w:szCs w:val="28"/>
        </w:rPr>
      </w:pPr>
      <w:r w:rsidRPr="00A7341F">
        <w:rPr>
          <w:sz w:val="28"/>
          <w:szCs w:val="28"/>
        </w:rPr>
        <w:t>производственная деятельность (6.0);</w:t>
      </w:r>
    </w:p>
    <w:p w:rsidR="00A7341F" w:rsidRPr="00A7341F" w:rsidRDefault="00A7341F" w:rsidP="004847FA">
      <w:pPr>
        <w:ind w:firstLine="709"/>
        <w:jc w:val="both"/>
        <w:rPr>
          <w:sz w:val="28"/>
          <w:szCs w:val="28"/>
        </w:rPr>
      </w:pPr>
      <w:r w:rsidRPr="00A7341F">
        <w:rPr>
          <w:sz w:val="28"/>
          <w:szCs w:val="28"/>
        </w:rPr>
        <w:t>тяжелая промышленность (6.2);</w:t>
      </w:r>
    </w:p>
    <w:p w:rsidR="00A7341F" w:rsidRPr="00A7341F" w:rsidRDefault="00A7341F" w:rsidP="004847FA">
      <w:pPr>
        <w:ind w:firstLine="709"/>
        <w:jc w:val="both"/>
        <w:rPr>
          <w:sz w:val="28"/>
          <w:szCs w:val="28"/>
        </w:rPr>
      </w:pPr>
      <w:r w:rsidRPr="00A7341F">
        <w:rPr>
          <w:sz w:val="28"/>
          <w:szCs w:val="28"/>
        </w:rPr>
        <w:t>склады (6.9);</w:t>
      </w:r>
    </w:p>
    <w:p w:rsidR="00A7341F" w:rsidRPr="00A7341F" w:rsidRDefault="00A7341F" w:rsidP="004847FA">
      <w:pPr>
        <w:ind w:firstLine="709"/>
        <w:jc w:val="both"/>
        <w:rPr>
          <w:sz w:val="28"/>
          <w:szCs w:val="28"/>
        </w:rPr>
      </w:pPr>
      <w:r w:rsidRPr="00A7341F">
        <w:rPr>
          <w:sz w:val="28"/>
          <w:szCs w:val="28"/>
        </w:rPr>
        <w:t>транспорт (7.0);</w:t>
      </w:r>
    </w:p>
    <w:p w:rsidR="00A7341F" w:rsidRPr="00A7341F" w:rsidRDefault="00A7341F" w:rsidP="004847FA">
      <w:pPr>
        <w:ind w:firstLine="709"/>
        <w:jc w:val="both"/>
        <w:rPr>
          <w:sz w:val="28"/>
          <w:szCs w:val="28"/>
        </w:rPr>
      </w:pPr>
      <w:r w:rsidRPr="00A7341F">
        <w:rPr>
          <w:sz w:val="28"/>
          <w:szCs w:val="28"/>
        </w:rPr>
        <w:t>водный транспорт (7.3);</w:t>
      </w:r>
    </w:p>
    <w:p w:rsidR="00A7341F" w:rsidRPr="00A7341F" w:rsidRDefault="00A7341F" w:rsidP="00A7341F">
      <w:pPr>
        <w:ind w:firstLine="709"/>
        <w:rPr>
          <w:sz w:val="28"/>
          <w:szCs w:val="28"/>
        </w:rPr>
      </w:pPr>
      <w:r w:rsidRPr="00A7341F">
        <w:rPr>
          <w:sz w:val="28"/>
          <w:szCs w:val="28"/>
        </w:rPr>
        <w:t>благоустройство территории (12.0.2).</w:t>
      </w:r>
    </w:p>
    <w:p w:rsidR="00A7341F" w:rsidRPr="00A7341F" w:rsidRDefault="00A7341F" w:rsidP="000D5239">
      <w:pPr>
        <w:ind w:firstLine="709"/>
        <w:jc w:val="both"/>
        <w:rPr>
          <w:sz w:val="28"/>
          <w:szCs w:val="28"/>
        </w:rPr>
      </w:pPr>
      <w:r w:rsidRPr="00A7341F">
        <w:rPr>
          <w:sz w:val="28"/>
          <w:szCs w:val="28"/>
        </w:rPr>
        <w:t xml:space="preserve">Вспомогательные виды разрешенного использования допустимы только </w:t>
      </w:r>
      <w:r w:rsidR="00C45238">
        <w:rPr>
          <w:sz w:val="28"/>
          <w:szCs w:val="28"/>
        </w:rPr>
        <w:br/>
      </w:r>
      <w:r w:rsidRPr="00A7341F">
        <w:rPr>
          <w:sz w:val="28"/>
          <w:szCs w:val="28"/>
        </w:rPr>
        <w:t>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A7341F" w:rsidRPr="00A7341F" w:rsidRDefault="00A7341F" w:rsidP="00A7341F">
      <w:pPr>
        <w:ind w:firstLine="709"/>
        <w:rPr>
          <w:sz w:val="28"/>
          <w:szCs w:val="28"/>
        </w:rPr>
      </w:pPr>
      <w:r w:rsidRPr="00A7341F">
        <w:rPr>
          <w:sz w:val="28"/>
          <w:szCs w:val="28"/>
        </w:rPr>
        <w:t>Вспомогательные виды разрешенного использования:</w:t>
      </w:r>
    </w:p>
    <w:p w:rsidR="00A7341F" w:rsidRPr="00A7341F" w:rsidRDefault="00A7341F" w:rsidP="00A7341F">
      <w:pPr>
        <w:ind w:firstLine="709"/>
        <w:rPr>
          <w:sz w:val="28"/>
          <w:szCs w:val="28"/>
        </w:rPr>
      </w:pPr>
      <w:r w:rsidRPr="00A7341F">
        <w:rPr>
          <w:sz w:val="28"/>
          <w:szCs w:val="28"/>
        </w:rPr>
        <w:t>коммунальное обслуживание (3.1);</w:t>
      </w:r>
    </w:p>
    <w:p w:rsidR="00A7341F" w:rsidRPr="00A7341F" w:rsidRDefault="00A7341F" w:rsidP="00A7341F">
      <w:pPr>
        <w:ind w:firstLine="709"/>
        <w:rPr>
          <w:sz w:val="28"/>
          <w:szCs w:val="28"/>
        </w:rPr>
      </w:pPr>
      <w:r w:rsidRPr="00A7341F">
        <w:rPr>
          <w:sz w:val="28"/>
          <w:szCs w:val="28"/>
        </w:rPr>
        <w:t>площадки для занятий спортом (5.1.3);</w:t>
      </w:r>
    </w:p>
    <w:p w:rsidR="00A7341F" w:rsidRPr="00A7341F" w:rsidRDefault="00A7341F" w:rsidP="00A7341F">
      <w:pPr>
        <w:ind w:firstLine="709"/>
        <w:rPr>
          <w:sz w:val="28"/>
          <w:szCs w:val="28"/>
        </w:rPr>
      </w:pPr>
      <w:r w:rsidRPr="00A7341F">
        <w:rPr>
          <w:sz w:val="28"/>
          <w:szCs w:val="28"/>
        </w:rPr>
        <w:lastRenderedPageBreak/>
        <w:t>благоустройство территории (12.0.2);</w:t>
      </w:r>
    </w:p>
    <w:p w:rsidR="00A7341F" w:rsidRPr="00A7341F" w:rsidRDefault="00A7341F" w:rsidP="00A7341F">
      <w:pPr>
        <w:ind w:firstLine="709"/>
        <w:rPr>
          <w:sz w:val="28"/>
          <w:szCs w:val="28"/>
        </w:rPr>
      </w:pPr>
      <w:r w:rsidRPr="00A7341F">
        <w:rPr>
          <w:sz w:val="28"/>
          <w:szCs w:val="28"/>
        </w:rPr>
        <w:t>улично-дорожная сеть (12.0.1);</w:t>
      </w:r>
    </w:p>
    <w:p w:rsidR="00A7341F" w:rsidRPr="00A7341F" w:rsidRDefault="00A7341F" w:rsidP="00A7341F">
      <w:pPr>
        <w:ind w:firstLine="709"/>
        <w:rPr>
          <w:sz w:val="28"/>
          <w:szCs w:val="28"/>
        </w:rPr>
      </w:pPr>
      <w:r w:rsidRPr="00A7341F">
        <w:rPr>
          <w:sz w:val="28"/>
          <w:szCs w:val="28"/>
        </w:rPr>
        <w:t>здравоохранение (3.4);</w:t>
      </w:r>
    </w:p>
    <w:p w:rsidR="00A7341F" w:rsidRPr="00A7341F" w:rsidRDefault="00A7341F" w:rsidP="00A7341F">
      <w:pPr>
        <w:ind w:firstLine="709"/>
        <w:rPr>
          <w:sz w:val="28"/>
          <w:szCs w:val="28"/>
        </w:rPr>
      </w:pPr>
      <w:r w:rsidRPr="00A7341F">
        <w:rPr>
          <w:sz w:val="28"/>
          <w:szCs w:val="28"/>
        </w:rPr>
        <w:t>предпринимательство (4.0).</w:t>
      </w:r>
    </w:p>
    <w:p w:rsidR="00A7341F" w:rsidRDefault="00A7341F" w:rsidP="000D5239">
      <w:pPr>
        <w:keepLines/>
        <w:ind w:firstLine="709"/>
        <w:jc w:val="both"/>
        <w:rPr>
          <w:sz w:val="28"/>
          <w:szCs w:val="28"/>
        </w:rPr>
      </w:pPr>
      <w:r w:rsidRPr="00A7341F">
        <w:rPr>
          <w:sz w:val="28"/>
          <w:szCs w:val="28"/>
        </w:rPr>
        <w:t>В соответствии с генеральным планом параметром рассматриваемых функциональных зоны является коэффициент плотности застройки, максимальная этажность застройки зоны.</w:t>
      </w:r>
      <w:r w:rsidR="000D5239">
        <w:rPr>
          <w:sz w:val="28"/>
          <w:szCs w:val="28"/>
        </w:rPr>
        <w:t xml:space="preserve"> </w:t>
      </w:r>
      <w:r w:rsidR="000D5239" w:rsidRPr="00A7341F">
        <w:rPr>
          <w:sz w:val="28"/>
          <w:szCs w:val="28"/>
        </w:rPr>
        <w:t>Параметры функциональной зоны</w:t>
      </w:r>
      <w:r w:rsidR="000D5239">
        <w:rPr>
          <w:sz w:val="28"/>
          <w:szCs w:val="28"/>
        </w:rPr>
        <w:t xml:space="preserve"> представлены в таблице</w:t>
      </w:r>
      <w:r w:rsidR="00612CC1">
        <w:rPr>
          <w:sz w:val="28"/>
          <w:szCs w:val="28"/>
        </w:rPr>
        <w:t xml:space="preserve"> </w:t>
      </w:r>
      <w:r w:rsidR="000D5239">
        <w:rPr>
          <w:sz w:val="28"/>
          <w:szCs w:val="28"/>
        </w:rPr>
        <w:t>2.</w:t>
      </w:r>
    </w:p>
    <w:p w:rsidR="000D5239" w:rsidRPr="00A7341F" w:rsidRDefault="000D5239" w:rsidP="000D5239">
      <w:pPr>
        <w:keepLines/>
        <w:ind w:firstLine="709"/>
        <w:jc w:val="both"/>
        <w:rPr>
          <w:sz w:val="28"/>
          <w:szCs w:val="28"/>
        </w:rPr>
      </w:pPr>
    </w:p>
    <w:p w:rsidR="00A7341F" w:rsidRPr="00A7341F" w:rsidRDefault="00A7341F" w:rsidP="004C1118">
      <w:pPr>
        <w:jc w:val="both"/>
        <w:rPr>
          <w:sz w:val="28"/>
          <w:szCs w:val="28"/>
        </w:rPr>
      </w:pPr>
      <w:r w:rsidRPr="00A7341F">
        <w:rPr>
          <w:sz w:val="28"/>
          <w:szCs w:val="28"/>
        </w:rPr>
        <w:t>Таблица 2</w:t>
      </w:r>
    </w:p>
    <w:tbl>
      <w:tblPr>
        <w:tblStyle w:val="afd"/>
        <w:tblW w:w="9889" w:type="dxa"/>
        <w:tblInd w:w="-142" w:type="dxa"/>
        <w:tblLook w:val="04A0" w:firstRow="1" w:lastRow="0" w:firstColumn="1" w:lastColumn="0" w:noHBand="0" w:noVBand="1"/>
      </w:tblPr>
      <w:tblGrid>
        <w:gridCol w:w="6299"/>
        <w:gridCol w:w="1869"/>
        <w:gridCol w:w="1721"/>
      </w:tblGrid>
      <w:tr w:rsidR="00A7341F" w:rsidRPr="000D5239" w:rsidTr="000D5239">
        <w:trPr>
          <w:trHeight w:val="510"/>
        </w:trPr>
        <w:tc>
          <w:tcPr>
            <w:tcW w:w="6521" w:type="dxa"/>
            <w:vMerge w:val="restart"/>
            <w:tcBorders>
              <w:left w:val="nil"/>
            </w:tcBorders>
            <w:vAlign w:val="center"/>
          </w:tcPr>
          <w:p w:rsidR="00A7341F" w:rsidRPr="000D5239" w:rsidRDefault="00A7341F" w:rsidP="00A7341F">
            <w:pPr>
              <w:widowControl w:val="0"/>
              <w:contextualSpacing/>
              <w:jc w:val="center"/>
              <w:rPr>
                <w:sz w:val="24"/>
                <w:szCs w:val="24"/>
              </w:rPr>
            </w:pPr>
            <w:r w:rsidRPr="000D5239">
              <w:rPr>
                <w:sz w:val="24"/>
                <w:szCs w:val="24"/>
              </w:rPr>
              <w:t>Наименование функциональной зоны</w:t>
            </w:r>
          </w:p>
        </w:tc>
        <w:tc>
          <w:tcPr>
            <w:tcW w:w="3368" w:type="dxa"/>
            <w:gridSpan w:val="2"/>
            <w:tcBorders>
              <w:right w:val="nil"/>
            </w:tcBorders>
            <w:vAlign w:val="center"/>
          </w:tcPr>
          <w:p w:rsidR="00A7341F" w:rsidRPr="000D5239" w:rsidRDefault="00A7341F" w:rsidP="00A7341F">
            <w:pPr>
              <w:widowControl w:val="0"/>
              <w:spacing w:before="120"/>
              <w:contextualSpacing/>
              <w:jc w:val="center"/>
              <w:rPr>
                <w:sz w:val="24"/>
                <w:szCs w:val="24"/>
              </w:rPr>
            </w:pPr>
            <w:r w:rsidRPr="000D5239">
              <w:rPr>
                <w:sz w:val="24"/>
                <w:szCs w:val="24"/>
              </w:rPr>
              <w:t>Нормативный показатель</w:t>
            </w:r>
          </w:p>
        </w:tc>
      </w:tr>
      <w:tr w:rsidR="00A7341F" w:rsidRPr="000D5239" w:rsidTr="000D5239">
        <w:trPr>
          <w:trHeight w:val="1021"/>
        </w:trPr>
        <w:tc>
          <w:tcPr>
            <w:tcW w:w="6521" w:type="dxa"/>
            <w:vMerge/>
            <w:tcBorders>
              <w:left w:val="nil"/>
              <w:bottom w:val="single" w:sz="4" w:space="0" w:color="auto"/>
            </w:tcBorders>
            <w:vAlign w:val="center"/>
          </w:tcPr>
          <w:p w:rsidR="00A7341F" w:rsidRPr="000D5239" w:rsidRDefault="00A7341F" w:rsidP="00A7341F">
            <w:pPr>
              <w:widowControl w:val="0"/>
              <w:contextualSpacing/>
              <w:jc w:val="center"/>
              <w:rPr>
                <w:sz w:val="24"/>
                <w:szCs w:val="24"/>
              </w:rPr>
            </w:pPr>
          </w:p>
        </w:tc>
        <w:tc>
          <w:tcPr>
            <w:tcW w:w="1883" w:type="dxa"/>
            <w:tcBorders>
              <w:bottom w:val="single" w:sz="4" w:space="0" w:color="auto"/>
            </w:tcBorders>
            <w:vAlign w:val="center"/>
          </w:tcPr>
          <w:p w:rsidR="00A7341F" w:rsidRPr="000D5239" w:rsidRDefault="00A7341F" w:rsidP="00A7341F">
            <w:pPr>
              <w:widowControl w:val="0"/>
              <w:spacing w:before="120"/>
              <w:contextualSpacing/>
              <w:jc w:val="center"/>
              <w:rPr>
                <w:sz w:val="24"/>
                <w:szCs w:val="24"/>
              </w:rPr>
            </w:pPr>
            <w:r w:rsidRPr="000D5239">
              <w:rPr>
                <w:sz w:val="24"/>
                <w:szCs w:val="24"/>
              </w:rPr>
              <w:t>Коэффициент плотности застройки</w:t>
            </w:r>
          </w:p>
        </w:tc>
        <w:tc>
          <w:tcPr>
            <w:tcW w:w="1485" w:type="dxa"/>
            <w:tcBorders>
              <w:bottom w:val="single" w:sz="4" w:space="0" w:color="auto"/>
              <w:right w:val="nil"/>
            </w:tcBorders>
            <w:vAlign w:val="center"/>
          </w:tcPr>
          <w:p w:rsidR="00A7341F" w:rsidRPr="000D5239" w:rsidRDefault="00A7341F" w:rsidP="00A7341F">
            <w:pPr>
              <w:widowControl w:val="0"/>
              <w:contextualSpacing/>
              <w:jc w:val="center"/>
              <w:rPr>
                <w:sz w:val="24"/>
                <w:szCs w:val="24"/>
              </w:rPr>
            </w:pPr>
            <w:r w:rsidRPr="000D5239">
              <w:rPr>
                <w:sz w:val="24"/>
                <w:szCs w:val="24"/>
              </w:rPr>
              <w:t>Максимальная этажность</w:t>
            </w:r>
          </w:p>
        </w:tc>
      </w:tr>
      <w:tr w:rsidR="00A7341F" w:rsidRPr="000D5239" w:rsidTr="000D5239">
        <w:trPr>
          <w:trHeight w:val="510"/>
        </w:trPr>
        <w:tc>
          <w:tcPr>
            <w:tcW w:w="6521" w:type="dxa"/>
            <w:tcBorders>
              <w:top w:val="single" w:sz="4" w:space="0" w:color="auto"/>
              <w:left w:val="nil"/>
              <w:bottom w:val="nil"/>
              <w:right w:val="nil"/>
            </w:tcBorders>
            <w:vAlign w:val="center"/>
          </w:tcPr>
          <w:p w:rsidR="00A7341F" w:rsidRPr="000D5239" w:rsidRDefault="00A7341F" w:rsidP="00A7341F">
            <w:pPr>
              <w:widowControl w:val="0"/>
              <w:contextualSpacing/>
              <w:rPr>
                <w:sz w:val="24"/>
                <w:szCs w:val="24"/>
              </w:rPr>
            </w:pPr>
            <w:r w:rsidRPr="000D5239">
              <w:rPr>
                <w:sz w:val="24"/>
                <w:szCs w:val="24"/>
              </w:rPr>
              <w:t>Многофункциональная общественно-деловая зона –  О1</w:t>
            </w:r>
          </w:p>
        </w:tc>
        <w:tc>
          <w:tcPr>
            <w:tcW w:w="1883" w:type="dxa"/>
            <w:tcBorders>
              <w:top w:val="single" w:sz="4" w:space="0" w:color="auto"/>
              <w:left w:val="nil"/>
              <w:bottom w:val="nil"/>
              <w:right w:val="nil"/>
            </w:tcBorders>
            <w:vAlign w:val="center"/>
          </w:tcPr>
          <w:p w:rsidR="00A7341F" w:rsidRPr="000D5239" w:rsidRDefault="00A7341F" w:rsidP="00A7341F">
            <w:pPr>
              <w:ind w:right="57"/>
              <w:jc w:val="center"/>
              <w:rPr>
                <w:sz w:val="24"/>
                <w:szCs w:val="24"/>
              </w:rPr>
            </w:pPr>
            <w:r w:rsidRPr="000D5239">
              <w:rPr>
                <w:sz w:val="24"/>
                <w:szCs w:val="24"/>
              </w:rPr>
              <w:t>3,0</w:t>
            </w:r>
          </w:p>
        </w:tc>
        <w:tc>
          <w:tcPr>
            <w:tcW w:w="1485" w:type="dxa"/>
            <w:tcBorders>
              <w:top w:val="single" w:sz="4" w:space="0" w:color="auto"/>
              <w:left w:val="nil"/>
              <w:bottom w:val="nil"/>
              <w:right w:val="nil"/>
            </w:tcBorders>
            <w:vAlign w:val="center"/>
          </w:tcPr>
          <w:p w:rsidR="00A7341F" w:rsidRPr="000D5239" w:rsidRDefault="00A7341F" w:rsidP="00A7341F">
            <w:pPr>
              <w:ind w:right="57"/>
              <w:jc w:val="center"/>
              <w:rPr>
                <w:sz w:val="24"/>
                <w:szCs w:val="24"/>
              </w:rPr>
            </w:pPr>
            <w:r w:rsidRPr="000D5239">
              <w:rPr>
                <w:sz w:val="24"/>
                <w:szCs w:val="24"/>
              </w:rPr>
              <w:t>16</w:t>
            </w:r>
          </w:p>
        </w:tc>
      </w:tr>
    </w:tbl>
    <w:p w:rsidR="000056CA" w:rsidRDefault="000056CA" w:rsidP="000056CA">
      <w:pPr>
        <w:ind w:firstLine="709"/>
        <w:jc w:val="both"/>
        <w:rPr>
          <w:sz w:val="28"/>
          <w:szCs w:val="28"/>
        </w:rPr>
      </w:pPr>
    </w:p>
    <w:p w:rsidR="00A7341F" w:rsidRPr="000056CA" w:rsidRDefault="00A7341F" w:rsidP="000056CA">
      <w:pPr>
        <w:ind w:firstLine="709"/>
        <w:jc w:val="both"/>
        <w:rPr>
          <w:sz w:val="28"/>
          <w:szCs w:val="28"/>
          <w:u w:val="single"/>
        </w:rPr>
      </w:pPr>
      <w:r w:rsidRPr="000056CA">
        <w:rPr>
          <w:sz w:val="28"/>
          <w:szCs w:val="28"/>
        </w:rPr>
        <w:t>2.</w:t>
      </w:r>
      <w:r w:rsidR="000056CA">
        <w:rPr>
          <w:sz w:val="28"/>
          <w:szCs w:val="28"/>
        </w:rPr>
        <w:t>3.</w:t>
      </w:r>
      <w:r w:rsidRPr="000056CA">
        <w:rPr>
          <w:sz w:val="28"/>
          <w:szCs w:val="28"/>
        </w:rPr>
        <w:t xml:space="preserve"> Зоны с особыми условиями использования территории</w:t>
      </w:r>
    </w:p>
    <w:p w:rsidR="00A7341F" w:rsidRPr="000056CA" w:rsidRDefault="00A7341F" w:rsidP="000056CA">
      <w:pPr>
        <w:ind w:firstLine="709"/>
        <w:jc w:val="both"/>
        <w:rPr>
          <w:sz w:val="28"/>
          <w:szCs w:val="28"/>
        </w:rPr>
      </w:pPr>
      <w:r w:rsidRPr="000056CA">
        <w:rPr>
          <w:sz w:val="28"/>
          <w:szCs w:val="28"/>
        </w:rPr>
        <w:t>Схема границ зон с особыми условиями использования территории представлена в графической части</w:t>
      </w:r>
      <w:r w:rsidR="000056CA">
        <w:rPr>
          <w:sz w:val="28"/>
          <w:szCs w:val="28"/>
        </w:rPr>
        <w:t>.</w:t>
      </w:r>
    </w:p>
    <w:p w:rsidR="00A7341F" w:rsidRPr="000056CA" w:rsidRDefault="00A7341F" w:rsidP="000056CA">
      <w:pPr>
        <w:shd w:val="clear" w:color="auto" w:fill="FFFFFF" w:themeFill="background1"/>
        <w:ind w:firstLine="709"/>
        <w:jc w:val="both"/>
        <w:rPr>
          <w:sz w:val="28"/>
          <w:szCs w:val="28"/>
        </w:rPr>
      </w:pPr>
      <w:r w:rsidRPr="000056CA">
        <w:rPr>
          <w:sz w:val="28"/>
          <w:szCs w:val="28"/>
        </w:rPr>
        <w:t>Границы зон с особыми условиями использования отражаются на всех листах графической части проекта на внесение изменений в проект планировки.</w:t>
      </w:r>
    </w:p>
    <w:p w:rsidR="00A7341F" w:rsidRPr="000056CA" w:rsidRDefault="00A7341F" w:rsidP="000056CA">
      <w:pPr>
        <w:ind w:firstLine="709"/>
        <w:jc w:val="both"/>
        <w:rPr>
          <w:sz w:val="28"/>
          <w:szCs w:val="28"/>
        </w:rPr>
      </w:pPr>
      <w:r w:rsidRPr="000056CA">
        <w:rPr>
          <w:sz w:val="28"/>
          <w:szCs w:val="28"/>
        </w:rPr>
        <w:t>Землепользование и застройка в зонах с особыми условиями использования территории осуществляются:</w:t>
      </w:r>
    </w:p>
    <w:p w:rsidR="00A7341F" w:rsidRPr="000056CA" w:rsidRDefault="00A7341F" w:rsidP="000056CA">
      <w:pPr>
        <w:ind w:firstLine="709"/>
        <w:jc w:val="both"/>
        <w:rPr>
          <w:sz w:val="28"/>
          <w:szCs w:val="28"/>
        </w:rPr>
      </w:pPr>
      <w:r w:rsidRPr="000056CA">
        <w:rPr>
          <w:sz w:val="28"/>
          <w:szCs w:val="28"/>
        </w:rPr>
        <w:t xml:space="preserve">1) с соблюдением запретов и ограничений, установленных федеральным законодательством и законодательством Архангельской области, нормами </w:t>
      </w:r>
      <w:r w:rsidR="00C45238">
        <w:rPr>
          <w:sz w:val="28"/>
          <w:szCs w:val="28"/>
        </w:rPr>
        <w:br/>
      </w:r>
      <w:r w:rsidRPr="000056CA">
        <w:rPr>
          <w:sz w:val="28"/>
          <w:szCs w:val="28"/>
        </w:rPr>
        <w:t>и правилами для зон с особыми условиями использования территорий;</w:t>
      </w:r>
    </w:p>
    <w:p w:rsidR="00A7341F" w:rsidRPr="000056CA" w:rsidRDefault="00A7341F" w:rsidP="000056CA">
      <w:pPr>
        <w:ind w:firstLine="709"/>
        <w:jc w:val="both"/>
        <w:rPr>
          <w:sz w:val="28"/>
          <w:szCs w:val="28"/>
        </w:rPr>
      </w:pPr>
      <w:r w:rsidRPr="000056CA">
        <w:rPr>
          <w:sz w:val="28"/>
          <w:szCs w:val="28"/>
        </w:rPr>
        <w:t xml:space="preserve">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w:t>
      </w:r>
      <w:r w:rsidR="00C45238">
        <w:rPr>
          <w:sz w:val="28"/>
          <w:szCs w:val="28"/>
        </w:rPr>
        <w:br/>
      </w:r>
      <w:r w:rsidRPr="000056CA">
        <w:rPr>
          <w:sz w:val="28"/>
          <w:szCs w:val="28"/>
        </w:rPr>
        <w:t xml:space="preserve">с особыми условиями использования территорий; </w:t>
      </w:r>
    </w:p>
    <w:p w:rsidR="00A7341F" w:rsidRPr="000056CA" w:rsidRDefault="00A7341F" w:rsidP="000056CA">
      <w:pPr>
        <w:ind w:firstLine="709"/>
        <w:jc w:val="both"/>
        <w:rPr>
          <w:sz w:val="28"/>
          <w:szCs w:val="28"/>
        </w:rPr>
      </w:pPr>
      <w:r w:rsidRPr="000056CA">
        <w:rPr>
          <w:sz w:val="28"/>
          <w:szCs w:val="28"/>
        </w:rPr>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A7341F" w:rsidRPr="000056CA" w:rsidRDefault="00A7341F" w:rsidP="000056CA">
      <w:pPr>
        <w:ind w:firstLine="709"/>
        <w:jc w:val="both"/>
        <w:rPr>
          <w:sz w:val="28"/>
          <w:szCs w:val="28"/>
        </w:rPr>
      </w:pPr>
      <w:r w:rsidRPr="000056CA">
        <w:rPr>
          <w:sz w:val="28"/>
          <w:szCs w:val="28"/>
        </w:rPr>
        <w:t xml:space="preserve">Территория проектирования находится в границах следующих зон </w:t>
      </w:r>
      <w:r w:rsidR="00C45238">
        <w:rPr>
          <w:sz w:val="28"/>
          <w:szCs w:val="28"/>
        </w:rPr>
        <w:br/>
      </w:r>
      <w:r w:rsidRPr="000056CA">
        <w:rPr>
          <w:sz w:val="28"/>
          <w:szCs w:val="28"/>
        </w:rPr>
        <w:t xml:space="preserve">с особыми условиями использования территорий: </w:t>
      </w:r>
    </w:p>
    <w:p w:rsidR="00A7341F" w:rsidRPr="000056CA" w:rsidRDefault="00A7341F" w:rsidP="000056CA">
      <w:pPr>
        <w:ind w:firstLine="709"/>
        <w:jc w:val="both"/>
        <w:rPr>
          <w:sz w:val="28"/>
          <w:szCs w:val="28"/>
        </w:rPr>
      </w:pPr>
      <w:r w:rsidRPr="000056CA">
        <w:rPr>
          <w:sz w:val="28"/>
          <w:szCs w:val="28"/>
        </w:rPr>
        <w:t xml:space="preserve">зона подтопления (реестровый номер ЕГРН – 29:00-6.275); </w:t>
      </w:r>
    </w:p>
    <w:p w:rsidR="00A7341F" w:rsidRPr="000056CA" w:rsidRDefault="00A7341F" w:rsidP="000056CA">
      <w:pPr>
        <w:ind w:firstLine="709"/>
        <w:jc w:val="both"/>
        <w:rPr>
          <w:sz w:val="28"/>
          <w:szCs w:val="28"/>
        </w:rPr>
      </w:pPr>
      <w:r w:rsidRPr="000056CA">
        <w:rPr>
          <w:sz w:val="28"/>
          <w:szCs w:val="28"/>
        </w:rPr>
        <w:t xml:space="preserve">зона затопления (реестровый номер ЕГРН – 29:00-6.274); </w:t>
      </w:r>
    </w:p>
    <w:p w:rsidR="00A7341F" w:rsidRPr="000056CA" w:rsidRDefault="00A7341F" w:rsidP="000056CA">
      <w:pPr>
        <w:ind w:firstLine="709"/>
        <w:jc w:val="both"/>
        <w:rPr>
          <w:sz w:val="28"/>
          <w:szCs w:val="28"/>
        </w:rPr>
      </w:pPr>
      <w:r w:rsidRPr="000056CA">
        <w:rPr>
          <w:sz w:val="28"/>
          <w:szCs w:val="28"/>
        </w:rPr>
        <w:t xml:space="preserve">второй и третий пояс санитарной охраны источника водоснабжения; </w:t>
      </w:r>
    </w:p>
    <w:p w:rsidR="00A7341F" w:rsidRPr="000056CA" w:rsidRDefault="00A7341F" w:rsidP="000056CA">
      <w:pPr>
        <w:ind w:firstLine="709"/>
        <w:jc w:val="both"/>
        <w:rPr>
          <w:sz w:val="28"/>
          <w:szCs w:val="28"/>
        </w:rPr>
      </w:pPr>
      <w:r w:rsidRPr="000056CA">
        <w:rPr>
          <w:sz w:val="28"/>
          <w:szCs w:val="28"/>
        </w:rPr>
        <w:t xml:space="preserve">охранная зона инженерных коммуникаций (реестровый номер ЕГРН – 29:22-6.244); </w:t>
      </w:r>
    </w:p>
    <w:p w:rsidR="00C45238" w:rsidRDefault="00A7341F" w:rsidP="004C1118">
      <w:pPr>
        <w:ind w:firstLine="709"/>
        <w:jc w:val="both"/>
        <w:rPr>
          <w:sz w:val="28"/>
          <w:szCs w:val="28"/>
        </w:rPr>
      </w:pPr>
      <w:r w:rsidRPr="000056CA">
        <w:rPr>
          <w:sz w:val="28"/>
          <w:szCs w:val="28"/>
        </w:rPr>
        <w:t>санитарно-защитная зона предприятий, сооружений и иных объектов (реестровый номер ЕГРН – 29:22-6.1595).</w:t>
      </w:r>
      <w:r w:rsidR="004C1118">
        <w:rPr>
          <w:sz w:val="28"/>
          <w:szCs w:val="28"/>
        </w:rPr>
        <w:t xml:space="preserve"> </w:t>
      </w:r>
      <w:r w:rsidR="00C45238">
        <w:rPr>
          <w:sz w:val="28"/>
          <w:szCs w:val="28"/>
        </w:rPr>
        <w:br w:type="page"/>
      </w:r>
    </w:p>
    <w:p w:rsidR="00A7341F" w:rsidRPr="000056CA" w:rsidRDefault="00A7341F" w:rsidP="000056CA">
      <w:pPr>
        <w:ind w:firstLine="709"/>
        <w:jc w:val="both"/>
        <w:rPr>
          <w:sz w:val="28"/>
          <w:szCs w:val="28"/>
        </w:rPr>
      </w:pPr>
    </w:p>
    <w:p w:rsidR="00A7341F" w:rsidRPr="000056CA" w:rsidRDefault="000056CA" w:rsidP="000056CA">
      <w:pPr>
        <w:ind w:firstLine="709"/>
        <w:jc w:val="both"/>
        <w:rPr>
          <w:sz w:val="28"/>
          <w:szCs w:val="28"/>
        </w:rPr>
      </w:pPr>
      <w:r>
        <w:rPr>
          <w:sz w:val="28"/>
          <w:szCs w:val="28"/>
        </w:rPr>
        <w:t xml:space="preserve">2.3.1. </w:t>
      </w:r>
      <w:r w:rsidR="00A7341F" w:rsidRPr="000056CA">
        <w:rPr>
          <w:sz w:val="28"/>
          <w:szCs w:val="28"/>
        </w:rPr>
        <w:t>Режим эксплуатации в границах зоны затопления и подтопления</w:t>
      </w:r>
    </w:p>
    <w:p w:rsidR="00A7341F" w:rsidRPr="000056CA" w:rsidRDefault="00A7341F" w:rsidP="000056CA">
      <w:pPr>
        <w:ind w:firstLine="709"/>
        <w:jc w:val="both"/>
        <w:rPr>
          <w:sz w:val="28"/>
          <w:szCs w:val="28"/>
        </w:rPr>
      </w:pPr>
      <w:r w:rsidRPr="000056CA">
        <w:rPr>
          <w:sz w:val="28"/>
          <w:szCs w:val="28"/>
        </w:rPr>
        <w:t xml:space="preserve">В соответствии с Водным кодексом Российской Федерации в границах зон затопления, подтопления, запрещается:  </w:t>
      </w:r>
    </w:p>
    <w:p w:rsidR="00A7341F" w:rsidRPr="000056CA" w:rsidRDefault="00A7341F" w:rsidP="000056CA">
      <w:pPr>
        <w:ind w:firstLine="709"/>
        <w:jc w:val="both"/>
        <w:rPr>
          <w:sz w:val="28"/>
          <w:szCs w:val="28"/>
        </w:rPr>
      </w:pPr>
      <w:r w:rsidRPr="000056CA">
        <w:rPr>
          <w:sz w:val="28"/>
          <w:szCs w:val="28"/>
        </w:rPr>
        <w:t xml:space="preserve">строительство объектов капитального строительства, не обеспеченных сооружениями и (или) методами инженерной защиты территорий и объектов </w:t>
      </w:r>
      <w:r w:rsidR="004C1118">
        <w:rPr>
          <w:sz w:val="28"/>
          <w:szCs w:val="28"/>
        </w:rPr>
        <w:br/>
      </w:r>
      <w:r w:rsidRPr="000056CA">
        <w:rPr>
          <w:sz w:val="28"/>
          <w:szCs w:val="28"/>
        </w:rPr>
        <w:t>от негативного воздействия вод;</w:t>
      </w:r>
    </w:p>
    <w:p w:rsidR="00A7341F" w:rsidRPr="000056CA" w:rsidRDefault="00A7341F" w:rsidP="000056CA">
      <w:pPr>
        <w:ind w:firstLine="709"/>
        <w:jc w:val="both"/>
        <w:rPr>
          <w:sz w:val="28"/>
          <w:szCs w:val="28"/>
        </w:rPr>
      </w:pPr>
      <w:r w:rsidRPr="000056CA">
        <w:rPr>
          <w:sz w:val="28"/>
          <w:szCs w:val="28"/>
        </w:rPr>
        <w:t>использование сточных вод в целях повышения почвенного плодородия;</w:t>
      </w:r>
    </w:p>
    <w:p w:rsidR="00A7341F" w:rsidRPr="000056CA" w:rsidRDefault="00A7341F" w:rsidP="000056CA">
      <w:pPr>
        <w:ind w:firstLine="709"/>
        <w:jc w:val="both"/>
        <w:rPr>
          <w:sz w:val="28"/>
          <w:szCs w:val="28"/>
        </w:rPr>
      </w:pPr>
      <w:r w:rsidRPr="000056CA">
        <w:rPr>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A7341F" w:rsidRPr="000056CA" w:rsidRDefault="00A7341F" w:rsidP="000056CA">
      <w:pPr>
        <w:ind w:firstLine="709"/>
        <w:jc w:val="both"/>
        <w:rPr>
          <w:sz w:val="28"/>
          <w:szCs w:val="28"/>
        </w:rPr>
      </w:pPr>
      <w:r w:rsidRPr="000056CA">
        <w:rPr>
          <w:sz w:val="28"/>
          <w:szCs w:val="28"/>
        </w:rPr>
        <w:t>осуществление авиационных мер по борьбе с вредными организмами.</w:t>
      </w:r>
    </w:p>
    <w:p w:rsidR="00A7341F" w:rsidRPr="000056CA" w:rsidRDefault="00A7341F" w:rsidP="000056CA">
      <w:pPr>
        <w:ind w:firstLine="709"/>
        <w:jc w:val="both"/>
        <w:rPr>
          <w:sz w:val="28"/>
          <w:szCs w:val="28"/>
        </w:rPr>
      </w:pPr>
      <w:r w:rsidRPr="000056CA">
        <w:rPr>
          <w:sz w:val="28"/>
          <w:szCs w:val="28"/>
        </w:rPr>
        <w:t xml:space="preserve">В целях предотвращения негативного воздействия вод на определенные территории и объекты и ликвидации его последствий принимаются меры </w:t>
      </w:r>
      <w:r w:rsidR="00C45238">
        <w:rPr>
          <w:sz w:val="28"/>
          <w:szCs w:val="28"/>
        </w:rPr>
        <w:br/>
      </w:r>
      <w:r w:rsidRPr="000056CA">
        <w:rPr>
          <w:sz w:val="28"/>
          <w:szCs w:val="28"/>
        </w:rPr>
        <w:t>по предотвращению негативного воздействия вод и ликвидации его последствий в соответствии с Водным кодексом Российской Федерации, обеспечивается инженерная защита территорий и объектов от затопления, подтопления, разрушения берегов водных объектов, заболачивания и другого негативного воздействия вод.</w:t>
      </w:r>
    </w:p>
    <w:p w:rsidR="00A7341F" w:rsidRPr="000056CA" w:rsidRDefault="00A7341F" w:rsidP="000056CA">
      <w:pPr>
        <w:ind w:firstLine="709"/>
        <w:jc w:val="both"/>
        <w:rPr>
          <w:sz w:val="28"/>
          <w:szCs w:val="28"/>
        </w:rPr>
      </w:pPr>
      <w:r w:rsidRPr="000056CA">
        <w:rPr>
          <w:sz w:val="28"/>
          <w:szCs w:val="28"/>
        </w:rPr>
        <w:t xml:space="preserve">Собственник водного объекта обязан осуществлять меры </w:t>
      </w:r>
      <w:r w:rsidR="00C45238">
        <w:rPr>
          <w:sz w:val="28"/>
          <w:szCs w:val="28"/>
        </w:rPr>
        <w:br/>
      </w:r>
      <w:r w:rsidRPr="000056CA">
        <w:rPr>
          <w:sz w:val="28"/>
          <w:szCs w:val="28"/>
        </w:rPr>
        <w:t xml:space="preserve">по предотвращению негативного воздействия вод и ликвидации его последствий. Меры по предотвращению негативного воздействия вод </w:t>
      </w:r>
      <w:r w:rsidR="00C45238">
        <w:rPr>
          <w:sz w:val="28"/>
          <w:szCs w:val="28"/>
        </w:rPr>
        <w:br/>
      </w:r>
      <w:r w:rsidRPr="000056CA">
        <w:rPr>
          <w:sz w:val="28"/>
          <w:szCs w:val="28"/>
        </w:rPr>
        <w:t xml:space="preserve">и ликвидации его последствий в отношении водных объектов, находящихся </w:t>
      </w:r>
      <w:r w:rsidR="00C45238">
        <w:rPr>
          <w:sz w:val="28"/>
          <w:szCs w:val="28"/>
        </w:rPr>
        <w:br/>
      </w:r>
      <w:r w:rsidRPr="000056CA">
        <w:rPr>
          <w:sz w:val="28"/>
          <w:szCs w:val="28"/>
        </w:rPr>
        <w:t>в федеральной собственности, собственности субъекта Российской Федерации, собственности городского округа,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 Российской Федерации.</w:t>
      </w:r>
    </w:p>
    <w:p w:rsidR="00A7341F" w:rsidRPr="000056CA" w:rsidRDefault="000056CA" w:rsidP="000056CA">
      <w:pPr>
        <w:ind w:firstLine="709"/>
        <w:jc w:val="both"/>
        <w:rPr>
          <w:sz w:val="28"/>
          <w:szCs w:val="28"/>
        </w:rPr>
      </w:pPr>
      <w:r w:rsidRPr="000056CA">
        <w:rPr>
          <w:sz w:val="28"/>
          <w:szCs w:val="28"/>
        </w:rPr>
        <w:t xml:space="preserve">2.3.2. </w:t>
      </w:r>
      <w:r w:rsidR="00A7341F" w:rsidRPr="000056CA">
        <w:rPr>
          <w:sz w:val="28"/>
          <w:szCs w:val="28"/>
        </w:rPr>
        <w:t xml:space="preserve">Режим эксплуатации в границах второго и третьего поясов </w:t>
      </w:r>
      <w:r>
        <w:rPr>
          <w:sz w:val="28"/>
          <w:szCs w:val="28"/>
        </w:rPr>
        <w:t xml:space="preserve">зон </w:t>
      </w:r>
      <w:r w:rsidR="00A7341F" w:rsidRPr="000056CA">
        <w:rPr>
          <w:sz w:val="28"/>
          <w:szCs w:val="28"/>
        </w:rPr>
        <w:t>санитарной охраны источника водоснабжения</w:t>
      </w:r>
      <w:r>
        <w:rPr>
          <w:sz w:val="28"/>
          <w:szCs w:val="28"/>
        </w:rPr>
        <w:t xml:space="preserve"> (далее – ЗСО)</w:t>
      </w:r>
    </w:p>
    <w:p w:rsidR="00A7341F" w:rsidRPr="000056CA" w:rsidRDefault="00A7341F" w:rsidP="000056CA">
      <w:pPr>
        <w:ind w:firstLine="709"/>
        <w:jc w:val="both"/>
        <w:rPr>
          <w:sz w:val="28"/>
          <w:szCs w:val="28"/>
        </w:rPr>
      </w:pPr>
      <w:r w:rsidRPr="000056CA">
        <w:rPr>
          <w:sz w:val="28"/>
          <w:szCs w:val="28"/>
        </w:rPr>
        <w:t xml:space="preserve">Требования к организации и эксплуатации ЗСО определяются </w:t>
      </w:r>
      <w:r w:rsidR="00C45238">
        <w:rPr>
          <w:sz w:val="28"/>
          <w:szCs w:val="28"/>
        </w:rPr>
        <w:br/>
      </w:r>
      <w:r w:rsidRPr="000056CA">
        <w:rPr>
          <w:sz w:val="28"/>
          <w:szCs w:val="28"/>
        </w:rPr>
        <w:t xml:space="preserve">в соответствии с СанПиН 2.1.4.1110-02 </w:t>
      </w:r>
      <w:r w:rsidR="00083B07" w:rsidRPr="000056CA">
        <w:rPr>
          <w:sz w:val="28"/>
          <w:szCs w:val="28"/>
        </w:rPr>
        <w:t>"</w:t>
      </w:r>
      <w:r w:rsidRPr="000056CA">
        <w:rPr>
          <w:sz w:val="28"/>
          <w:szCs w:val="28"/>
        </w:rPr>
        <w:t>Зоны санитарной охраны источников водоснабжения и водопроводов питьевого назначения</w:t>
      </w:r>
      <w:r w:rsidR="00083B07" w:rsidRPr="000056CA">
        <w:rPr>
          <w:sz w:val="28"/>
          <w:szCs w:val="28"/>
        </w:rPr>
        <w:t>"</w:t>
      </w:r>
      <w:r w:rsidRPr="000056CA">
        <w:rPr>
          <w:sz w:val="28"/>
          <w:szCs w:val="28"/>
        </w:rPr>
        <w:t>.</w:t>
      </w:r>
    </w:p>
    <w:p w:rsidR="00A7341F" w:rsidRPr="000056CA" w:rsidRDefault="00A7341F" w:rsidP="000056CA">
      <w:pPr>
        <w:ind w:firstLine="709"/>
        <w:jc w:val="both"/>
        <w:rPr>
          <w:sz w:val="28"/>
          <w:szCs w:val="28"/>
        </w:rPr>
      </w:pPr>
      <w:r w:rsidRPr="000056CA">
        <w:rPr>
          <w:sz w:val="28"/>
          <w:szCs w:val="28"/>
        </w:rPr>
        <w:t>Мероприятия на территории первого пояса ЗСО поверхностных источников водоснабжения в соответствии с СанПиН 2.1.4.1110-02:</w:t>
      </w:r>
    </w:p>
    <w:p w:rsidR="00A7341F" w:rsidRPr="000056CA" w:rsidRDefault="00A7341F" w:rsidP="000056CA">
      <w:pPr>
        <w:ind w:firstLine="709"/>
        <w:jc w:val="both"/>
        <w:rPr>
          <w:sz w:val="28"/>
          <w:szCs w:val="28"/>
        </w:rPr>
      </w:pPr>
      <w:r w:rsidRPr="000056CA">
        <w:rPr>
          <w:sz w:val="28"/>
          <w:szCs w:val="28"/>
        </w:rPr>
        <w:t>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A7341F" w:rsidRPr="000056CA" w:rsidRDefault="00A7341F" w:rsidP="000056CA">
      <w:pPr>
        <w:ind w:firstLine="709"/>
        <w:jc w:val="both"/>
        <w:rPr>
          <w:sz w:val="28"/>
          <w:szCs w:val="28"/>
        </w:rPr>
      </w:pPr>
      <w:r w:rsidRPr="000056CA">
        <w:rPr>
          <w:sz w:val="28"/>
          <w:szCs w:val="28"/>
        </w:rPr>
        <w:t>Мероприятия по второму и третьему поясам подземных источников водоснабжения:</w:t>
      </w:r>
    </w:p>
    <w:p w:rsidR="00A7341F" w:rsidRPr="000056CA" w:rsidRDefault="00A7341F" w:rsidP="000056CA">
      <w:pPr>
        <w:ind w:firstLine="709"/>
        <w:jc w:val="both"/>
        <w:rPr>
          <w:sz w:val="28"/>
          <w:szCs w:val="28"/>
        </w:rPr>
      </w:pPr>
      <w:r w:rsidRPr="000056CA">
        <w:rPr>
          <w:sz w:val="28"/>
          <w:szCs w:val="28"/>
        </w:rPr>
        <w:t xml:space="preserve">выявление, тампонирование или восстановление всех старых, бездействующих, дефектных или неправильно эксплуатируемых скважин, </w:t>
      </w:r>
      <w:r w:rsidRPr="000056CA">
        <w:rPr>
          <w:sz w:val="28"/>
          <w:szCs w:val="28"/>
        </w:rPr>
        <w:lastRenderedPageBreak/>
        <w:t>представляющих опасность в части возможности загрязнения водоносных горизонтов;</w:t>
      </w:r>
    </w:p>
    <w:p w:rsidR="00A7341F" w:rsidRPr="000056CA" w:rsidRDefault="00A7341F" w:rsidP="000056CA">
      <w:pPr>
        <w:ind w:firstLine="709"/>
        <w:jc w:val="both"/>
        <w:rPr>
          <w:sz w:val="28"/>
          <w:szCs w:val="28"/>
        </w:rPr>
      </w:pPr>
      <w:r w:rsidRPr="000056CA">
        <w:rPr>
          <w:sz w:val="28"/>
          <w:szCs w:val="28"/>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w:t>
      </w:r>
      <w:r w:rsidR="00C45238">
        <w:rPr>
          <w:sz w:val="28"/>
          <w:szCs w:val="28"/>
        </w:rPr>
        <w:t xml:space="preserve"> – </w:t>
      </w:r>
      <w:r w:rsidRPr="000056CA">
        <w:rPr>
          <w:sz w:val="28"/>
          <w:szCs w:val="28"/>
        </w:rPr>
        <w:t>эпидемиологического надзора;</w:t>
      </w:r>
    </w:p>
    <w:p w:rsidR="00A7341F" w:rsidRPr="000056CA" w:rsidRDefault="00A7341F" w:rsidP="000056CA">
      <w:pPr>
        <w:ind w:firstLine="709"/>
        <w:jc w:val="both"/>
        <w:rPr>
          <w:sz w:val="28"/>
          <w:szCs w:val="28"/>
        </w:rPr>
      </w:pPr>
      <w:r w:rsidRPr="000056CA">
        <w:rPr>
          <w:sz w:val="28"/>
          <w:szCs w:val="28"/>
        </w:rPr>
        <w:t>запрещение закачки отработанных вод в подземные горизонты, подземного складирования твердых отходов и разработки недр земли;</w:t>
      </w:r>
    </w:p>
    <w:p w:rsidR="00A7341F" w:rsidRPr="000056CA" w:rsidRDefault="00A7341F" w:rsidP="000056CA">
      <w:pPr>
        <w:ind w:firstLine="709"/>
        <w:jc w:val="both"/>
        <w:rPr>
          <w:sz w:val="28"/>
          <w:szCs w:val="28"/>
        </w:rPr>
      </w:pPr>
      <w:r w:rsidRPr="000056CA">
        <w:rPr>
          <w:sz w:val="28"/>
          <w:szCs w:val="28"/>
        </w:rPr>
        <w:t>запрещение размещения складов горюче</w:t>
      </w:r>
      <w:r w:rsidR="00C45238">
        <w:rPr>
          <w:sz w:val="28"/>
          <w:szCs w:val="28"/>
        </w:rPr>
        <w:t xml:space="preserve"> – </w:t>
      </w:r>
      <w:r w:rsidRPr="000056CA">
        <w:rPr>
          <w:sz w:val="28"/>
          <w:szCs w:val="28"/>
        </w:rPr>
        <w:t>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A7341F" w:rsidRPr="000056CA" w:rsidRDefault="00A7341F" w:rsidP="000056CA">
      <w:pPr>
        <w:keepNext/>
        <w:ind w:firstLine="709"/>
        <w:jc w:val="both"/>
        <w:rPr>
          <w:sz w:val="28"/>
          <w:szCs w:val="28"/>
        </w:rPr>
      </w:pPr>
      <w:r w:rsidRPr="000056CA">
        <w:rPr>
          <w:sz w:val="28"/>
          <w:szCs w:val="28"/>
        </w:rPr>
        <w:t xml:space="preserve">В пределах второго пояса ЗСО подземных источников водоснабжения </w:t>
      </w:r>
      <w:r w:rsidR="00C45238">
        <w:rPr>
          <w:sz w:val="28"/>
          <w:szCs w:val="28"/>
        </w:rPr>
        <w:br/>
      </w:r>
      <w:r w:rsidR="000056CA" w:rsidRPr="000056CA">
        <w:rPr>
          <w:sz w:val="28"/>
          <w:szCs w:val="28"/>
        </w:rPr>
        <w:t>не допускается:</w:t>
      </w:r>
    </w:p>
    <w:p w:rsidR="00A7341F" w:rsidRPr="000056CA" w:rsidRDefault="00A7341F" w:rsidP="000056CA">
      <w:pPr>
        <w:ind w:firstLine="709"/>
        <w:jc w:val="both"/>
        <w:rPr>
          <w:sz w:val="28"/>
          <w:szCs w:val="28"/>
        </w:rPr>
      </w:pPr>
      <w:r w:rsidRPr="000056CA">
        <w:rPr>
          <w:sz w:val="28"/>
          <w:szCs w:val="28"/>
        </w:rPr>
        <w:t xml:space="preserve">размещение кладбищ, скотомогильников, полей ассенизации, полей фильтрации, навозохранилищ, силосных траншей, животноводческих </w:t>
      </w:r>
      <w:r w:rsidR="00C45238">
        <w:rPr>
          <w:sz w:val="28"/>
          <w:szCs w:val="28"/>
        </w:rPr>
        <w:br/>
      </w:r>
      <w:r w:rsidRPr="000056CA">
        <w:rPr>
          <w:sz w:val="28"/>
          <w:szCs w:val="28"/>
        </w:rPr>
        <w:t>и птицеводческих предприятий и других объектов, обусловливающих опасность микробного загрязнения подземных вод;</w:t>
      </w:r>
    </w:p>
    <w:p w:rsidR="00A7341F" w:rsidRPr="000056CA" w:rsidRDefault="00A7341F" w:rsidP="000056CA">
      <w:pPr>
        <w:ind w:firstLine="709"/>
        <w:jc w:val="both"/>
        <w:rPr>
          <w:sz w:val="28"/>
          <w:szCs w:val="28"/>
        </w:rPr>
      </w:pPr>
      <w:r w:rsidRPr="000056CA">
        <w:rPr>
          <w:sz w:val="28"/>
          <w:szCs w:val="28"/>
        </w:rPr>
        <w:t>применение удобрений и ядохимикатов;</w:t>
      </w:r>
    </w:p>
    <w:p w:rsidR="00A7341F" w:rsidRPr="000056CA" w:rsidRDefault="00A7341F" w:rsidP="000056CA">
      <w:pPr>
        <w:ind w:firstLine="709"/>
        <w:jc w:val="both"/>
        <w:rPr>
          <w:sz w:val="28"/>
          <w:szCs w:val="28"/>
        </w:rPr>
      </w:pPr>
      <w:r w:rsidRPr="000056CA">
        <w:rPr>
          <w:sz w:val="28"/>
          <w:szCs w:val="28"/>
        </w:rPr>
        <w:t>рубка леса главного пользования и реконструкции.</w:t>
      </w:r>
    </w:p>
    <w:p w:rsidR="00A7341F" w:rsidRPr="000056CA" w:rsidRDefault="000056CA" w:rsidP="000056CA">
      <w:pPr>
        <w:ind w:firstLine="709"/>
        <w:jc w:val="both"/>
        <w:rPr>
          <w:sz w:val="28"/>
          <w:szCs w:val="28"/>
        </w:rPr>
      </w:pPr>
      <w:r>
        <w:rPr>
          <w:sz w:val="28"/>
          <w:szCs w:val="28"/>
        </w:rPr>
        <w:t xml:space="preserve">Требуется </w:t>
      </w:r>
      <w:r w:rsidR="00A7341F" w:rsidRPr="000056CA">
        <w:rPr>
          <w:sz w:val="28"/>
          <w:szCs w:val="28"/>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A7341F" w:rsidRPr="000056CA" w:rsidRDefault="00A7341F" w:rsidP="000056CA">
      <w:pPr>
        <w:ind w:firstLine="709"/>
        <w:jc w:val="both"/>
        <w:rPr>
          <w:sz w:val="28"/>
          <w:szCs w:val="28"/>
        </w:rPr>
      </w:pPr>
      <w:r w:rsidRPr="000056CA">
        <w:rPr>
          <w:sz w:val="28"/>
          <w:szCs w:val="28"/>
        </w:rPr>
        <w:t xml:space="preserve">Мероприятия по второму и третьему поясам ЗСО поверхностных источников водоснабжения в соответствии с СанПиН 2.1.4.1110-02: </w:t>
      </w:r>
    </w:p>
    <w:p w:rsidR="00A7341F" w:rsidRPr="000056CA" w:rsidRDefault="00A7341F" w:rsidP="000056CA">
      <w:pPr>
        <w:ind w:firstLine="709"/>
        <w:jc w:val="both"/>
        <w:rPr>
          <w:sz w:val="28"/>
          <w:szCs w:val="28"/>
        </w:rPr>
      </w:pPr>
      <w:r w:rsidRPr="000056CA">
        <w:rPr>
          <w:sz w:val="28"/>
          <w:szCs w:val="28"/>
        </w:rPr>
        <w:t xml:space="preserve">выявление объектов, загрязняющих источники водоснабжения, </w:t>
      </w:r>
      <w:r w:rsidR="00C45238">
        <w:rPr>
          <w:sz w:val="28"/>
          <w:szCs w:val="28"/>
        </w:rPr>
        <w:br/>
      </w:r>
      <w:r w:rsidRPr="000056CA">
        <w:rPr>
          <w:sz w:val="28"/>
          <w:szCs w:val="28"/>
        </w:rPr>
        <w:t xml:space="preserve">с разработкой конкретных водоохранных мероприятий, обеспеченных источниками финансирования, подрядными организациями и согласованных </w:t>
      </w:r>
      <w:r w:rsidR="00C45238">
        <w:rPr>
          <w:sz w:val="28"/>
          <w:szCs w:val="28"/>
        </w:rPr>
        <w:br/>
      </w:r>
      <w:r w:rsidRPr="000056CA">
        <w:rPr>
          <w:sz w:val="28"/>
          <w:szCs w:val="28"/>
        </w:rPr>
        <w:t>с центром государственного санитарно-эпидемиологического надзора;</w:t>
      </w:r>
    </w:p>
    <w:p w:rsidR="00A7341F" w:rsidRPr="000056CA" w:rsidRDefault="00A7341F" w:rsidP="000056CA">
      <w:pPr>
        <w:ind w:firstLine="709"/>
        <w:jc w:val="both"/>
        <w:rPr>
          <w:sz w:val="28"/>
          <w:szCs w:val="28"/>
        </w:rPr>
      </w:pPr>
      <w:r w:rsidRPr="000056CA">
        <w:rPr>
          <w:sz w:val="28"/>
          <w:szCs w:val="28"/>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A7341F" w:rsidRPr="000056CA" w:rsidRDefault="00A7341F" w:rsidP="000056CA">
      <w:pPr>
        <w:ind w:firstLine="709"/>
        <w:jc w:val="both"/>
        <w:rPr>
          <w:sz w:val="28"/>
          <w:szCs w:val="28"/>
        </w:rPr>
      </w:pPr>
      <w:r w:rsidRPr="000056CA">
        <w:rPr>
          <w:sz w:val="28"/>
          <w:szCs w:val="28"/>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A7341F" w:rsidRPr="000056CA" w:rsidRDefault="00A7341F" w:rsidP="000056CA">
      <w:pPr>
        <w:ind w:firstLine="709"/>
        <w:jc w:val="both"/>
        <w:rPr>
          <w:sz w:val="28"/>
          <w:szCs w:val="28"/>
        </w:rPr>
      </w:pPr>
      <w:r w:rsidRPr="000056CA">
        <w:rPr>
          <w:sz w:val="28"/>
          <w:szCs w:val="28"/>
        </w:rPr>
        <w:t xml:space="preserve">все работы, в том числе добыча песка, гравия, дноуглубительные, </w:t>
      </w:r>
      <w:r w:rsidR="00C45238">
        <w:rPr>
          <w:sz w:val="28"/>
          <w:szCs w:val="28"/>
        </w:rPr>
        <w:br/>
      </w:r>
      <w:r w:rsidRPr="000056CA">
        <w:rPr>
          <w:sz w:val="28"/>
          <w:szCs w:val="28"/>
        </w:rPr>
        <w:t xml:space="preserve">в пределах акватории ЗСО допускаются по согласованию с центром государственного санитарно-эпидемиологического надзора лишь </w:t>
      </w:r>
      <w:r w:rsidR="004C1118">
        <w:rPr>
          <w:sz w:val="28"/>
          <w:szCs w:val="28"/>
        </w:rPr>
        <w:br/>
      </w:r>
      <w:r w:rsidRPr="000056CA">
        <w:rPr>
          <w:sz w:val="28"/>
          <w:szCs w:val="28"/>
        </w:rPr>
        <w:t>при обосновании гидрологическими расчетами отсутствия ухудшения качества воды в створе водозабора;</w:t>
      </w:r>
    </w:p>
    <w:p w:rsidR="00A7341F" w:rsidRPr="000056CA" w:rsidRDefault="00A7341F" w:rsidP="000056CA">
      <w:pPr>
        <w:keepLines/>
        <w:ind w:firstLine="709"/>
        <w:jc w:val="both"/>
        <w:rPr>
          <w:sz w:val="28"/>
          <w:szCs w:val="28"/>
        </w:rPr>
      </w:pPr>
      <w:r w:rsidRPr="000056CA">
        <w:rPr>
          <w:sz w:val="28"/>
          <w:szCs w:val="28"/>
        </w:rPr>
        <w:lastRenderedPageBreak/>
        <w:t>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государственной санитарно-эпидемиологической службы Российской Федерации;</w:t>
      </w:r>
    </w:p>
    <w:p w:rsidR="00A7341F" w:rsidRPr="000056CA" w:rsidRDefault="00A7341F" w:rsidP="000056CA">
      <w:pPr>
        <w:ind w:firstLine="709"/>
        <w:jc w:val="both"/>
        <w:rPr>
          <w:sz w:val="28"/>
          <w:szCs w:val="28"/>
        </w:rPr>
      </w:pPr>
      <w:r w:rsidRPr="000056CA">
        <w:rPr>
          <w:sz w:val="28"/>
          <w:szCs w:val="28"/>
        </w:rPr>
        <w:t>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A7341F" w:rsidRPr="000056CA" w:rsidRDefault="00A7341F" w:rsidP="000056CA">
      <w:pPr>
        <w:keepNext/>
        <w:ind w:firstLine="709"/>
        <w:jc w:val="both"/>
        <w:rPr>
          <w:sz w:val="28"/>
          <w:szCs w:val="28"/>
        </w:rPr>
      </w:pPr>
      <w:r w:rsidRPr="000056CA">
        <w:rPr>
          <w:sz w:val="28"/>
          <w:szCs w:val="28"/>
        </w:rPr>
        <w:t>Мероприятия по второму поясу:</w:t>
      </w:r>
    </w:p>
    <w:p w:rsidR="00A7341F" w:rsidRPr="000056CA" w:rsidRDefault="00A7341F" w:rsidP="000056CA">
      <w:pPr>
        <w:ind w:firstLine="709"/>
        <w:jc w:val="both"/>
        <w:rPr>
          <w:sz w:val="28"/>
          <w:szCs w:val="28"/>
        </w:rPr>
      </w:pPr>
      <w:r w:rsidRPr="000056CA">
        <w:rPr>
          <w:sz w:val="28"/>
          <w:szCs w:val="28"/>
        </w:rPr>
        <w:t xml:space="preserve">не производятся рубки леса главного пользования и реконструкции, </w:t>
      </w:r>
      <w:r w:rsidR="00C45238">
        <w:rPr>
          <w:sz w:val="28"/>
          <w:szCs w:val="28"/>
        </w:rPr>
        <w:br/>
      </w:r>
      <w:r w:rsidRPr="000056CA">
        <w:rPr>
          <w:sz w:val="28"/>
          <w:szCs w:val="28"/>
        </w:rPr>
        <w:t xml:space="preserve">а также закрепление за лесозаготовительными предприятиями древесины </w:t>
      </w:r>
      <w:r w:rsidR="004C1118">
        <w:rPr>
          <w:sz w:val="28"/>
          <w:szCs w:val="28"/>
        </w:rPr>
        <w:br/>
      </w:r>
      <w:r w:rsidRPr="000056CA">
        <w:rPr>
          <w:sz w:val="28"/>
          <w:szCs w:val="28"/>
        </w:rPr>
        <w:t>на корню и лесосечного фонда долгосрочного пользования. Допускаются только рубки ухода и санитарные рубки леса;</w:t>
      </w:r>
    </w:p>
    <w:p w:rsidR="00A7341F" w:rsidRPr="000056CA" w:rsidRDefault="00A7341F" w:rsidP="000056CA">
      <w:pPr>
        <w:ind w:firstLine="709"/>
        <w:jc w:val="both"/>
        <w:rPr>
          <w:sz w:val="28"/>
          <w:szCs w:val="28"/>
        </w:rPr>
      </w:pPr>
      <w:r w:rsidRPr="000056CA">
        <w:rPr>
          <w:sz w:val="28"/>
          <w:szCs w:val="28"/>
        </w:rPr>
        <w:t>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w:t>
      </w:r>
      <w:r w:rsidR="00730D3E">
        <w:rPr>
          <w:sz w:val="28"/>
          <w:szCs w:val="28"/>
        </w:rPr>
        <w:t>етров</w:t>
      </w:r>
      <w:r w:rsidRPr="000056CA">
        <w:rPr>
          <w:sz w:val="28"/>
          <w:szCs w:val="28"/>
        </w:rPr>
        <w:t xml:space="preserve">, которое может привести </w:t>
      </w:r>
      <w:r w:rsidR="00C45238">
        <w:rPr>
          <w:sz w:val="28"/>
          <w:szCs w:val="28"/>
        </w:rPr>
        <w:br/>
      </w:r>
      <w:r w:rsidRPr="000056CA">
        <w:rPr>
          <w:sz w:val="28"/>
          <w:szCs w:val="28"/>
        </w:rPr>
        <w:t>к ухудшению качества или уменьшению количества воды источника водоснабжения;</w:t>
      </w:r>
    </w:p>
    <w:p w:rsidR="00A7341F" w:rsidRPr="000056CA" w:rsidRDefault="00A7341F" w:rsidP="000056CA">
      <w:pPr>
        <w:ind w:firstLine="709"/>
        <w:jc w:val="both"/>
        <w:rPr>
          <w:sz w:val="28"/>
          <w:szCs w:val="28"/>
        </w:rPr>
      </w:pPr>
      <w:r w:rsidRPr="000056CA">
        <w:rPr>
          <w:sz w:val="28"/>
          <w:szCs w:val="28"/>
        </w:rPr>
        <w:t xml:space="preserve">использование источников водоснабжения в пределах второго пояса ЗСО для купания, туризма, водного спорта и рыбной ловли допускается </w:t>
      </w:r>
      <w:r w:rsidR="00C45238">
        <w:rPr>
          <w:sz w:val="28"/>
          <w:szCs w:val="28"/>
        </w:rPr>
        <w:br/>
      </w:r>
      <w:r w:rsidRPr="000056CA">
        <w:rPr>
          <w:sz w:val="28"/>
          <w:szCs w:val="28"/>
        </w:rPr>
        <w:t xml:space="preserve">в установленных местах при условии соблюдения гигиенических требований </w:t>
      </w:r>
      <w:r w:rsidR="00C45238">
        <w:rPr>
          <w:sz w:val="28"/>
          <w:szCs w:val="28"/>
        </w:rPr>
        <w:br/>
      </w:r>
      <w:r w:rsidRPr="000056CA">
        <w:rPr>
          <w:sz w:val="28"/>
          <w:szCs w:val="28"/>
        </w:rPr>
        <w:t>к охране поверхностных вод, а также гигиенических требований к зонам рекреации водных объектов;</w:t>
      </w:r>
    </w:p>
    <w:p w:rsidR="00A7341F" w:rsidRPr="000056CA" w:rsidRDefault="00A7341F" w:rsidP="000056CA">
      <w:pPr>
        <w:ind w:firstLine="709"/>
        <w:jc w:val="both"/>
        <w:rPr>
          <w:sz w:val="28"/>
          <w:szCs w:val="28"/>
        </w:rPr>
      </w:pPr>
      <w:r w:rsidRPr="000056CA">
        <w:rPr>
          <w:sz w:val="28"/>
          <w:szCs w:val="28"/>
        </w:rPr>
        <w:t xml:space="preserve">в границах второго пояса </w:t>
      </w:r>
      <w:r w:rsidR="00730D3E">
        <w:rPr>
          <w:sz w:val="28"/>
          <w:szCs w:val="28"/>
        </w:rPr>
        <w:t>ЗСО</w:t>
      </w:r>
      <w:r w:rsidRPr="000056CA">
        <w:rPr>
          <w:sz w:val="28"/>
          <w:szCs w:val="28"/>
        </w:rPr>
        <w:t xml:space="preserve"> запрещается сброс промышленных, сельскохозяйственных, городских и ливневых сточных вод, содержание </w:t>
      </w:r>
      <w:r w:rsidR="00C45238">
        <w:rPr>
          <w:sz w:val="28"/>
          <w:szCs w:val="28"/>
        </w:rPr>
        <w:br/>
      </w:r>
      <w:r w:rsidRPr="000056CA">
        <w:rPr>
          <w:sz w:val="28"/>
          <w:szCs w:val="28"/>
        </w:rPr>
        <w:t xml:space="preserve">в которых химических веществ и микроорганизмов превышает установленные санитарными правилами гигиенические нормативы качества воды. При этом, сброс запрещается, вне зависимости от содержание химических веществ </w:t>
      </w:r>
      <w:r w:rsidR="00C45238">
        <w:rPr>
          <w:sz w:val="28"/>
          <w:szCs w:val="28"/>
        </w:rPr>
        <w:br/>
      </w:r>
      <w:r w:rsidRPr="000056CA">
        <w:rPr>
          <w:sz w:val="28"/>
          <w:szCs w:val="28"/>
        </w:rPr>
        <w:t xml:space="preserve">и микроорганизмов, хозяйственными и иными объектами, которые введены </w:t>
      </w:r>
      <w:r w:rsidR="00C45238">
        <w:rPr>
          <w:sz w:val="28"/>
          <w:szCs w:val="28"/>
        </w:rPr>
        <w:br/>
      </w:r>
      <w:r w:rsidRPr="000056CA">
        <w:rPr>
          <w:sz w:val="28"/>
          <w:szCs w:val="28"/>
        </w:rPr>
        <w:t xml:space="preserve">в эксплуатацию или разрешение на строительство которых выдано </w:t>
      </w:r>
      <w:r w:rsidR="00C45238">
        <w:rPr>
          <w:sz w:val="28"/>
          <w:szCs w:val="28"/>
        </w:rPr>
        <w:br/>
      </w:r>
      <w:r w:rsidRPr="000056CA">
        <w:rPr>
          <w:sz w:val="28"/>
          <w:szCs w:val="28"/>
        </w:rPr>
        <w:t>после 31 декабря 2006 года, промышленных, сельскохозяйственных, городских сточных вод в пределах второго пояса зон санитарной охраны источников питьевого и хозяйственно-бытового водоснабжения.</w:t>
      </w:r>
    </w:p>
    <w:p w:rsidR="00A7341F" w:rsidRPr="000056CA" w:rsidRDefault="00A7341F" w:rsidP="000056CA">
      <w:pPr>
        <w:ind w:firstLine="709"/>
        <w:jc w:val="both"/>
        <w:rPr>
          <w:sz w:val="28"/>
          <w:szCs w:val="28"/>
        </w:rPr>
      </w:pPr>
      <w:r w:rsidRPr="000056CA">
        <w:rPr>
          <w:sz w:val="28"/>
          <w:szCs w:val="28"/>
        </w:rPr>
        <w:t>В пределах санитарно</w:t>
      </w:r>
      <w:r w:rsidR="004C1118">
        <w:rPr>
          <w:sz w:val="28"/>
          <w:szCs w:val="28"/>
        </w:rPr>
        <w:t>-</w:t>
      </w:r>
      <w:r w:rsidRPr="000056CA">
        <w:rPr>
          <w:sz w:val="28"/>
          <w:szCs w:val="28"/>
        </w:rPr>
        <w:t>защитной полосы водоводов должны отсутствовать источники загрязнения почвы и грунтовых вод.</w:t>
      </w:r>
    </w:p>
    <w:p w:rsidR="00A7341F" w:rsidRPr="00730D3E" w:rsidRDefault="00730D3E" w:rsidP="000056CA">
      <w:pPr>
        <w:shd w:val="clear" w:color="auto" w:fill="FFFFFF" w:themeFill="background1"/>
        <w:ind w:firstLine="709"/>
        <w:jc w:val="both"/>
        <w:rPr>
          <w:sz w:val="28"/>
          <w:szCs w:val="28"/>
        </w:rPr>
      </w:pPr>
      <w:bookmarkStart w:id="4" w:name="_Toc92816160"/>
      <w:r w:rsidRPr="00730D3E">
        <w:rPr>
          <w:sz w:val="28"/>
          <w:szCs w:val="28"/>
        </w:rPr>
        <w:t xml:space="preserve">2.3.3. </w:t>
      </w:r>
      <w:r w:rsidR="00A7341F" w:rsidRPr="00730D3E">
        <w:rPr>
          <w:sz w:val="28"/>
          <w:szCs w:val="28"/>
        </w:rPr>
        <w:t>Режим эксплуатации в границах зоны объектов электроэнергетики (объектов электросетевого хозяйства и объектов по производству электрической энергии)</w:t>
      </w:r>
    </w:p>
    <w:p w:rsidR="00A7341F" w:rsidRPr="000056CA" w:rsidRDefault="00A7341F" w:rsidP="000056CA">
      <w:pPr>
        <w:ind w:firstLine="709"/>
        <w:jc w:val="both"/>
        <w:rPr>
          <w:sz w:val="28"/>
          <w:szCs w:val="28"/>
        </w:rPr>
      </w:pPr>
      <w:r w:rsidRPr="000056CA">
        <w:rPr>
          <w:sz w:val="28"/>
          <w:szCs w:val="28"/>
        </w:rPr>
        <w:t xml:space="preserve">Ограничения использования земельных участков и объектов капитального строительства на территории охранных зон определяются </w:t>
      </w:r>
      <w:r w:rsidR="00C45238">
        <w:rPr>
          <w:sz w:val="28"/>
          <w:szCs w:val="28"/>
        </w:rPr>
        <w:br/>
      </w:r>
      <w:r w:rsidRPr="000056CA">
        <w:rPr>
          <w:sz w:val="28"/>
          <w:szCs w:val="28"/>
        </w:rPr>
        <w:t xml:space="preserve">на основании </w:t>
      </w:r>
      <w:hyperlink r:id="rId9" w:tooltip="Постановление Правительства РФ от 24.02.2009 N 160 (ред. от 21.12.2018)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 w:history="1">
        <w:r w:rsidR="00730D3E">
          <w:rPr>
            <w:sz w:val="28"/>
            <w:szCs w:val="28"/>
          </w:rPr>
          <w:t>п</w:t>
        </w:r>
        <w:r w:rsidRPr="000056CA">
          <w:rPr>
            <w:sz w:val="28"/>
            <w:szCs w:val="28"/>
          </w:rPr>
          <w:t>остановления</w:t>
        </w:r>
      </w:hyperlink>
      <w:r w:rsidRPr="000056CA">
        <w:rPr>
          <w:sz w:val="28"/>
          <w:szCs w:val="28"/>
        </w:rPr>
        <w:t xml:space="preserve"> Правительства Российской Федерации </w:t>
      </w:r>
      <w:r w:rsidR="00C45238">
        <w:rPr>
          <w:sz w:val="28"/>
          <w:szCs w:val="28"/>
        </w:rPr>
        <w:br/>
      </w:r>
      <w:r w:rsidRPr="000056CA">
        <w:rPr>
          <w:sz w:val="28"/>
          <w:szCs w:val="28"/>
        </w:rPr>
        <w:t>от 24</w:t>
      </w:r>
      <w:r w:rsidR="00612CC1">
        <w:rPr>
          <w:sz w:val="28"/>
          <w:szCs w:val="28"/>
        </w:rPr>
        <w:t xml:space="preserve"> февраля </w:t>
      </w:r>
      <w:r w:rsidRPr="000056CA">
        <w:rPr>
          <w:sz w:val="28"/>
          <w:szCs w:val="28"/>
        </w:rPr>
        <w:t xml:space="preserve">2009 </w:t>
      </w:r>
      <w:r w:rsidR="00612CC1">
        <w:rPr>
          <w:sz w:val="28"/>
          <w:szCs w:val="28"/>
        </w:rPr>
        <w:t xml:space="preserve">года </w:t>
      </w:r>
      <w:r w:rsidRPr="000056CA">
        <w:rPr>
          <w:sz w:val="28"/>
          <w:szCs w:val="28"/>
        </w:rPr>
        <w:t xml:space="preserve">№ 160 </w:t>
      </w:r>
      <w:r w:rsidR="00083B07" w:rsidRPr="000056CA">
        <w:rPr>
          <w:sz w:val="28"/>
          <w:szCs w:val="28"/>
        </w:rPr>
        <w:t>"</w:t>
      </w:r>
      <w:r w:rsidRPr="000056CA">
        <w:rPr>
          <w:sz w:val="28"/>
          <w:szCs w:val="28"/>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083B07" w:rsidRPr="000056CA">
        <w:rPr>
          <w:sz w:val="28"/>
          <w:szCs w:val="28"/>
        </w:rPr>
        <w:t>"</w:t>
      </w:r>
      <w:r w:rsidRPr="000056CA">
        <w:rPr>
          <w:sz w:val="28"/>
          <w:szCs w:val="28"/>
        </w:rPr>
        <w:t>.</w:t>
      </w:r>
    </w:p>
    <w:p w:rsidR="00A7341F" w:rsidRPr="000056CA" w:rsidRDefault="00A7341F" w:rsidP="000056CA">
      <w:pPr>
        <w:ind w:firstLine="709"/>
        <w:jc w:val="both"/>
        <w:rPr>
          <w:sz w:val="28"/>
          <w:szCs w:val="28"/>
        </w:rPr>
      </w:pPr>
      <w:r w:rsidRPr="000056CA">
        <w:rPr>
          <w:sz w:val="28"/>
          <w:szCs w:val="28"/>
        </w:rPr>
        <w:lastRenderedPageBreak/>
        <w:t xml:space="preserve">Охранная зона объектов электросетевого хозяйства устанавливается </w:t>
      </w:r>
      <w:r w:rsidR="00C45238">
        <w:rPr>
          <w:sz w:val="28"/>
          <w:szCs w:val="28"/>
        </w:rPr>
        <w:br/>
      </w:r>
      <w:r w:rsidRPr="000056CA">
        <w:rPr>
          <w:sz w:val="28"/>
          <w:szCs w:val="28"/>
        </w:rPr>
        <w:t>в целях обеспечения безопасного функционирования и эксплуатации, исключения возможности повреждения линий электропередачи и иных объектов электросетевого хозяйства.</w:t>
      </w:r>
    </w:p>
    <w:p w:rsidR="00A7341F" w:rsidRPr="000056CA" w:rsidRDefault="00A7341F" w:rsidP="000056CA">
      <w:pPr>
        <w:ind w:firstLine="709"/>
        <w:jc w:val="both"/>
        <w:rPr>
          <w:sz w:val="28"/>
          <w:szCs w:val="28"/>
        </w:rPr>
      </w:pPr>
      <w:r w:rsidRPr="000056CA">
        <w:rPr>
          <w:sz w:val="28"/>
          <w:szCs w:val="28"/>
        </w:rPr>
        <w:t xml:space="preserve">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w:t>
      </w:r>
      <w:r w:rsidR="004C1118">
        <w:rPr>
          <w:sz w:val="28"/>
          <w:szCs w:val="28"/>
        </w:rPr>
        <w:br/>
      </w:r>
      <w:r w:rsidRPr="000056CA">
        <w:rPr>
          <w:sz w:val="28"/>
          <w:szCs w:val="28"/>
        </w:rPr>
        <w:t xml:space="preserve">или юридических лиц, а также повлечь нанесение экологического ущерба </w:t>
      </w:r>
      <w:r w:rsidR="00C45238">
        <w:rPr>
          <w:sz w:val="28"/>
          <w:szCs w:val="28"/>
        </w:rPr>
        <w:br/>
      </w:r>
      <w:r w:rsidRPr="000056CA">
        <w:rPr>
          <w:sz w:val="28"/>
          <w:szCs w:val="28"/>
        </w:rPr>
        <w:t>и возникновение пожаров, в том числе:</w:t>
      </w:r>
    </w:p>
    <w:p w:rsidR="00A7341F" w:rsidRPr="000056CA" w:rsidRDefault="00A7341F" w:rsidP="000056CA">
      <w:pPr>
        <w:ind w:firstLine="709"/>
        <w:jc w:val="both"/>
        <w:rPr>
          <w:sz w:val="28"/>
          <w:szCs w:val="28"/>
        </w:rPr>
      </w:pPr>
      <w:r w:rsidRPr="000056CA">
        <w:rPr>
          <w:sz w:val="28"/>
          <w:szCs w:val="28"/>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A7341F" w:rsidRPr="000056CA" w:rsidRDefault="00A7341F" w:rsidP="000056CA">
      <w:pPr>
        <w:ind w:firstLine="709"/>
        <w:jc w:val="both"/>
        <w:rPr>
          <w:sz w:val="28"/>
          <w:szCs w:val="28"/>
        </w:rPr>
      </w:pPr>
      <w:r w:rsidRPr="000056CA">
        <w:rPr>
          <w:sz w:val="28"/>
          <w:szCs w:val="28"/>
        </w:rPr>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A7341F" w:rsidRPr="000056CA" w:rsidRDefault="00A7341F" w:rsidP="000056CA">
      <w:pPr>
        <w:ind w:firstLine="709"/>
        <w:jc w:val="both"/>
        <w:rPr>
          <w:sz w:val="28"/>
          <w:szCs w:val="28"/>
        </w:rPr>
      </w:pPr>
      <w:r w:rsidRPr="000056CA">
        <w:rPr>
          <w:sz w:val="28"/>
          <w:szCs w:val="28"/>
        </w:rPr>
        <w:t xml:space="preserve">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w:t>
      </w:r>
      <w:r w:rsidR="00C45238">
        <w:rPr>
          <w:sz w:val="28"/>
          <w:szCs w:val="28"/>
        </w:rPr>
        <w:br/>
      </w:r>
      <w:r w:rsidRPr="000056CA">
        <w:rPr>
          <w:sz w:val="28"/>
          <w:szCs w:val="28"/>
        </w:rPr>
        <w:t xml:space="preserve">и подключения в электрических сетях (указанное требование </w:t>
      </w:r>
      <w:r w:rsidR="00C45238">
        <w:rPr>
          <w:sz w:val="28"/>
          <w:szCs w:val="28"/>
        </w:rPr>
        <w:br/>
      </w:r>
      <w:r w:rsidRPr="000056CA">
        <w:rPr>
          <w:sz w:val="28"/>
          <w:szCs w:val="28"/>
        </w:rPr>
        <w:t xml:space="preserve">не распространяется на работников, занятых выполнением разрешенных </w:t>
      </w:r>
      <w:r w:rsidR="00C45238">
        <w:rPr>
          <w:sz w:val="28"/>
          <w:szCs w:val="28"/>
        </w:rPr>
        <w:br/>
      </w:r>
      <w:r w:rsidRPr="000056CA">
        <w:rPr>
          <w:sz w:val="28"/>
          <w:szCs w:val="28"/>
        </w:rPr>
        <w:t>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A7341F" w:rsidRPr="000056CA" w:rsidRDefault="00A7341F" w:rsidP="000056CA">
      <w:pPr>
        <w:ind w:firstLine="709"/>
        <w:jc w:val="both"/>
        <w:rPr>
          <w:sz w:val="28"/>
          <w:szCs w:val="28"/>
        </w:rPr>
      </w:pPr>
      <w:r w:rsidRPr="000056CA">
        <w:rPr>
          <w:sz w:val="28"/>
          <w:szCs w:val="28"/>
        </w:rPr>
        <w:t>размещать свалки;</w:t>
      </w:r>
    </w:p>
    <w:p w:rsidR="00A7341F" w:rsidRPr="000056CA" w:rsidRDefault="00A7341F" w:rsidP="000056CA">
      <w:pPr>
        <w:ind w:firstLine="709"/>
        <w:jc w:val="both"/>
        <w:rPr>
          <w:sz w:val="28"/>
          <w:szCs w:val="28"/>
        </w:rPr>
      </w:pPr>
      <w:r w:rsidRPr="000056CA">
        <w:rPr>
          <w:sz w:val="28"/>
          <w:szCs w:val="28"/>
        </w:rPr>
        <w:t xml:space="preserve">производить работы ударными механизмами, сбрасывать тяжести массой свыше 5 тонн, производить сброс и слив едких и коррозионных веществ </w:t>
      </w:r>
      <w:r w:rsidR="00C45238">
        <w:rPr>
          <w:sz w:val="28"/>
          <w:szCs w:val="28"/>
        </w:rPr>
        <w:br/>
      </w:r>
      <w:r w:rsidRPr="000056CA">
        <w:rPr>
          <w:sz w:val="28"/>
          <w:szCs w:val="28"/>
        </w:rPr>
        <w:t>и горюче-смазочных материалов (в охранных зонах подземных кабельных линий электропередачи).</w:t>
      </w:r>
    </w:p>
    <w:p w:rsidR="00A7341F" w:rsidRPr="000056CA" w:rsidRDefault="00A7341F" w:rsidP="000056CA">
      <w:pPr>
        <w:ind w:firstLine="709"/>
        <w:jc w:val="both"/>
        <w:rPr>
          <w:sz w:val="28"/>
          <w:szCs w:val="28"/>
        </w:rPr>
      </w:pPr>
      <w:r w:rsidRPr="000056CA">
        <w:rPr>
          <w:sz w:val="28"/>
          <w:szCs w:val="28"/>
        </w:rPr>
        <w:t>В охранных зонах, установленных для объектов электросетевого хозяйства напряжением свыше 1000 вольт, помимо вышеназванных действий, запрещается:</w:t>
      </w:r>
    </w:p>
    <w:p w:rsidR="00A7341F" w:rsidRPr="000056CA" w:rsidRDefault="00A7341F" w:rsidP="000056CA">
      <w:pPr>
        <w:ind w:firstLine="709"/>
        <w:jc w:val="both"/>
        <w:rPr>
          <w:sz w:val="28"/>
          <w:szCs w:val="28"/>
        </w:rPr>
      </w:pPr>
      <w:r w:rsidRPr="000056CA">
        <w:rPr>
          <w:sz w:val="28"/>
          <w:szCs w:val="28"/>
        </w:rPr>
        <w:t>складировать или размещать хранилища любых, в том числе горюче-смазочных, материалов;</w:t>
      </w:r>
    </w:p>
    <w:p w:rsidR="00A7341F" w:rsidRPr="000056CA" w:rsidRDefault="00A7341F" w:rsidP="000056CA">
      <w:pPr>
        <w:ind w:firstLine="709"/>
        <w:jc w:val="both"/>
        <w:rPr>
          <w:sz w:val="28"/>
          <w:szCs w:val="28"/>
        </w:rPr>
      </w:pPr>
      <w:r w:rsidRPr="000056CA">
        <w:rPr>
          <w:sz w:val="28"/>
          <w:szCs w:val="28"/>
        </w:rPr>
        <w:t>бросать якоря с судов и осуществлять проход судов с отданными якорями, цепями, лотами, волокушами и тралами (в охранных зонах подводных кабельных линий электропередачи);</w:t>
      </w:r>
    </w:p>
    <w:p w:rsidR="00A7341F" w:rsidRPr="000056CA" w:rsidRDefault="00A7341F" w:rsidP="000056CA">
      <w:pPr>
        <w:keepLines/>
        <w:ind w:firstLine="709"/>
        <w:jc w:val="both"/>
        <w:rPr>
          <w:sz w:val="28"/>
          <w:szCs w:val="28"/>
        </w:rPr>
      </w:pPr>
      <w:r w:rsidRPr="000056CA">
        <w:rPr>
          <w:sz w:val="28"/>
          <w:szCs w:val="28"/>
        </w:rPr>
        <w:lastRenderedPageBreak/>
        <w:t xml:space="preserve">размещать детские и спортивные площадки, стадионы, рынки, торговые точки, полевые станы, загоны для скота, гаражи и стоянки всех видов машин </w:t>
      </w:r>
      <w:r w:rsidR="00C45238">
        <w:rPr>
          <w:sz w:val="28"/>
          <w:szCs w:val="28"/>
        </w:rPr>
        <w:br/>
      </w:r>
      <w:r w:rsidRPr="000056CA">
        <w:rPr>
          <w:sz w:val="28"/>
          <w:szCs w:val="28"/>
        </w:rPr>
        <w:t>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A7341F" w:rsidRPr="000056CA" w:rsidRDefault="00A7341F" w:rsidP="000056CA">
      <w:pPr>
        <w:ind w:firstLine="709"/>
        <w:jc w:val="both"/>
        <w:rPr>
          <w:sz w:val="28"/>
          <w:szCs w:val="28"/>
        </w:rPr>
      </w:pPr>
      <w:r w:rsidRPr="000056CA">
        <w:rPr>
          <w:sz w:val="28"/>
          <w:szCs w:val="28"/>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A7341F" w:rsidRPr="000056CA" w:rsidRDefault="00A7341F" w:rsidP="000056CA">
      <w:pPr>
        <w:ind w:firstLine="709"/>
        <w:jc w:val="both"/>
        <w:rPr>
          <w:sz w:val="28"/>
          <w:szCs w:val="28"/>
        </w:rPr>
      </w:pPr>
      <w:r w:rsidRPr="000056CA">
        <w:rPr>
          <w:sz w:val="28"/>
          <w:szCs w:val="28"/>
        </w:rPr>
        <w:t>осуществлять проход судов с поднятыми стрелами кранов и других механизмов (в охранных зонах воздушных линий электропередачи).</w:t>
      </w:r>
    </w:p>
    <w:p w:rsidR="00A7341F" w:rsidRPr="000056CA" w:rsidRDefault="00A7341F" w:rsidP="000056CA">
      <w:pPr>
        <w:ind w:firstLine="709"/>
        <w:jc w:val="both"/>
        <w:rPr>
          <w:sz w:val="28"/>
          <w:szCs w:val="28"/>
        </w:rPr>
      </w:pPr>
      <w:r w:rsidRPr="000056CA">
        <w:rPr>
          <w:sz w:val="28"/>
          <w:szCs w:val="28"/>
        </w:rPr>
        <w:t>В пределах охранных зон без письменного решения о согласовании сетевых организаций юридическим и физическим лицам запрещаются:</w:t>
      </w:r>
    </w:p>
    <w:p w:rsidR="00A7341F" w:rsidRPr="000056CA" w:rsidRDefault="00A7341F" w:rsidP="000056CA">
      <w:pPr>
        <w:ind w:firstLine="709"/>
        <w:jc w:val="both"/>
        <w:rPr>
          <w:sz w:val="28"/>
          <w:szCs w:val="28"/>
        </w:rPr>
      </w:pPr>
      <w:r w:rsidRPr="000056CA">
        <w:rPr>
          <w:sz w:val="28"/>
          <w:szCs w:val="28"/>
        </w:rPr>
        <w:t xml:space="preserve">строительство, капитальный ремонт, реконструкция или снос зданий </w:t>
      </w:r>
      <w:r w:rsidR="00C45238">
        <w:rPr>
          <w:sz w:val="28"/>
          <w:szCs w:val="28"/>
        </w:rPr>
        <w:br/>
      </w:r>
      <w:r w:rsidRPr="000056CA">
        <w:rPr>
          <w:sz w:val="28"/>
          <w:szCs w:val="28"/>
        </w:rPr>
        <w:t>и сооружений;</w:t>
      </w:r>
    </w:p>
    <w:p w:rsidR="00A7341F" w:rsidRPr="000056CA" w:rsidRDefault="00A7341F" w:rsidP="000056CA">
      <w:pPr>
        <w:ind w:firstLine="709"/>
        <w:jc w:val="both"/>
        <w:rPr>
          <w:sz w:val="28"/>
          <w:szCs w:val="28"/>
        </w:rPr>
      </w:pPr>
      <w:r w:rsidRPr="000056CA">
        <w:rPr>
          <w:sz w:val="28"/>
          <w:szCs w:val="28"/>
        </w:rPr>
        <w:t xml:space="preserve">горные, взрывные, мелиоративные работы, в том числе связанные </w:t>
      </w:r>
      <w:r w:rsidR="00C45238">
        <w:rPr>
          <w:sz w:val="28"/>
          <w:szCs w:val="28"/>
        </w:rPr>
        <w:br/>
      </w:r>
      <w:r w:rsidRPr="000056CA">
        <w:rPr>
          <w:sz w:val="28"/>
          <w:szCs w:val="28"/>
        </w:rPr>
        <w:t>с временным затоплением земель;</w:t>
      </w:r>
    </w:p>
    <w:p w:rsidR="00A7341F" w:rsidRPr="000056CA" w:rsidRDefault="00A7341F" w:rsidP="000056CA">
      <w:pPr>
        <w:ind w:firstLine="709"/>
        <w:jc w:val="both"/>
        <w:rPr>
          <w:sz w:val="28"/>
          <w:szCs w:val="28"/>
        </w:rPr>
      </w:pPr>
      <w:r w:rsidRPr="000056CA">
        <w:rPr>
          <w:sz w:val="28"/>
          <w:szCs w:val="28"/>
        </w:rPr>
        <w:t>посадка и вырубка деревьев и кустарников;</w:t>
      </w:r>
    </w:p>
    <w:p w:rsidR="00A7341F" w:rsidRPr="000056CA" w:rsidRDefault="00A7341F" w:rsidP="000056CA">
      <w:pPr>
        <w:keepLines/>
        <w:ind w:firstLine="709"/>
        <w:jc w:val="both"/>
        <w:rPr>
          <w:sz w:val="28"/>
          <w:szCs w:val="28"/>
        </w:rPr>
      </w:pPr>
      <w:r w:rsidRPr="000056CA">
        <w:rPr>
          <w:sz w:val="28"/>
          <w:szCs w:val="28"/>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A7341F" w:rsidRPr="000056CA" w:rsidRDefault="00A7341F" w:rsidP="000056CA">
      <w:pPr>
        <w:ind w:firstLine="709"/>
        <w:jc w:val="both"/>
        <w:rPr>
          <w:sz w:val="28"/>
          <w:szCs w:val="28"/>
        </w:rPr>
      </w:pPr>
      <w:r w:rsidRPr="000056CA">
        <w:rPr>
          <w:sz w:val="28"/>
          <w:szCs w:val="28"/>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A7341F" w:rsidRPr="000056CA" w:rsidRDefault="00A7341F" w:rsidP="000056CA">
      <w:pPr>
        <w:ind w:firstLine="709"/>
        <w:jc w:val="both"/>
        <w:rPr>
          <w:sz w:val="28"/>
          <w:szCs w:val="28"/>
        </w:rPr>
      </w:pPr>
      <w:r w:rsidRPr="000056CA">
        <w:rPr>
          <w:sz w:val="28"/>
          <w:szCs w:val="28"/>
        </w:rPr>
        <w:t xml:space="preserve">проезд машин и механизмов, имеющих общую высоту с грузом </w:t>
      </w:r>
      <w:r w:rsidR="004C1118">
        <w:rPr>
          <w:sz w:val="28"/>
          <w:szCs w:val="28"/>
        </w:rPr>
        <w:br/>
      </w:r>
      <w:r w:rsidRPr="000056CA">
        <w:rPr>
          <w:sz w:val="28"/>
          <w:szCs w:val="28"/>
        </w:rPr>
        <w:t>или без груза от поверхности дороги более 4,5 метра (в охранных зонах воздушных линий электропередачи);</w:t>
      </w:r>
    </w:p>
    <w:p w:rsidR="00A7341F" w:rsidRPr="000056CA" w:rsidRDefault="00A7341F" w:rsidP="000056CA">
      <w:pPr>
        <w:ind w:firstLine="709"/>
        <w:jc w:val="both"/>
        <w:rPr>
          <w:sz w:val="28"/>
          <w:szCs w:val="28"/>
        </w:rPr>
      </w:pPr>
      <w:r w:rsidRPr="000056CA">
        <w:rPr>
          <w:sz w:val="28"/>
          <w:szCs w:val="28"/>
        </w:rPr>
        <w:t xml:space="preserve">земляные работы на глубине более 0,3 метра (на вспахиваемых землях </w:t>
      </w:r>
      <w:r w:rsidR="00C45238">
        <w:rPr>
          <w:sz w:val="28"/>
          <w:szCs w:val="28"/>
        </w:rPr>
        <w:br/>
      </w:r>
      <w:r w:rsidRPr="000056CA">
        <w:rPr>
          <w:sz w:val="28"/>
          <w:szCs w:val="28"/>
        </w:rPr>
        <w:t>на глубине более 0,45 метра), а также планировка грунта (в охранных зонах подземных кабельных линий электропередачи);</w:t>
      </w:r>
    </w:p>
    <w:p w:rsidR="00A7341F" w:rsidRPr="000056CA" w:rsidRDefault="00A7341F" w:rsidP="000056CA">
      <w:pPr>
        <w:ind w:firstLine="709"/>
        <w:jc w:val="both"/>
        <w:rPr>
          <w:sz w:val="28"/>
          <w:szCs w:val="28"/>
        </w:rPr>
      </w:pPr>
      <w:r w:rsidRPr="000056CA">
        <w:rPr>
          <w:sz w:val="28"/>
          <w:szCs w:val="28"/>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A7341F" w:rsidRPr="000056CA" w:rsidRDefault="00A7341F" w:rsidP="000056CA">
      <w:pPr>
        <w:ind w:firstLine="709"/>
        <w:jc w:val="both"/>
        <w:rPr>
          <w:sz w:val="28"/>
          <w:szCs w:val="28"/>
        </w:rPr>
      </w:pPr>
      <w:r w:rsidRPr="000056CA">
        <w:rPr>
          <w:sz w:val="28"/>
          <w:szCs w:val="28"/>
        </w:rPr>
        <w:t xml:space="preserve">полевые сельскохозяйственные работы с применением сельскохозяйственных машин и оборудования высотой более 4 метров </w:t>
      </w:r>
      <w:r w:rsidR="00C45238">
        <w:rPr>
          <w:sz w:val="28"/>
          <w:szCs w:val="28"/>
        </w:rPr>
        <w:br/>
      </w:r>
      <w:r w:rsidRPr="000056CA">
        <w:rPr>
          <w:sz w:val="28"/>
          <w:szCs w:val="28"/>
        </w:rPr>
        <w:t>(в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A7341F" w:rsidRPr="000056CA" w:rsidRDefault="00A7341F" w:rsidP="000056CA">
      <w:pPr>
        <w:ind w:firstLine="709"/>
        <w:jc w:val="both"/>
        <w:rPr>
          <w:sz w:val="28"/>
          <w:szCs w:val="28"/>
        </w:rPr>
      </w:pPr>
      <w:r w:rsidRPr="000056CA">
        <w:rPr>
          <w:sz w:val="28"/>
          <w:szCs w:val="28"/>
        </w:rPr>
        <w:t xml:space="preserve">В охранных зонах, установленных для объектов электросетевого хозяйства напряжением до 1000 вольт, без письменного решения </w:t>
      </w:r>
      <w:r w:rsidR="00C45238">
        <w:rPr>
          <w:sz w:val="28"/>
          <w:szCs w:val="28"/>
        </w:rPr>
        <w:br/>
      </w:r>
      <w:r w:rsidRPr="000056CA">
        <w:rPr>
          <w:sz w:val="28"/>
          <w:szCs w:val="28"/>
        </w:rPr>
        <w:t>о согласовании сетевых организаций запрещается:</w:t>
      </w:r>
    </w:p>
    <w:p w:rsidR="00A7341F" w:rsidRPr="000056CA" w:rsidRDefault="00A7341F" w:rsidP="000056CA">
      <w:pPr>
        <w:ind w:firstLine="709"/>
        <w:jc w:val="both"/>
        <w:rPr>
          <w:sz w:val="28"/>
          <w:szCs w:val="28"/>
        </w:rPr>
      </w:pPr>
      <w:r w:rsidRPr="000056CA">
        <w:rPr>
          <w:sz w:val="28"/>
          <w:szCs w:val="28"/>
        </w:rPr>
        <w:lastRenderedPageBreak/>
        <w:t xml:space="preserve">размещать детские и спортивные площадки, стадионы, рынки, торговые точки, полевые станы, загоны для скота, гаражи и стоянки всех видов машин </w:t>
      </w:r>
      <w:r w:rsidR="00C45238">
        <w:rPr>
          <w:sz w:val="28"/>
          <w:szCs w:val="28"/>
        </w:rPr>
        <w:br/>
      </w:r>
      <w:r w:rsidRPr="000056CA">
        <w:rPr>
          <w:sz w:val="28"/>
          <w:szCs w:val="28"/>
        </w:rPr>
        <w:t>и механизмов, садовые, огородные земельные участки, объекты садоводческих, огороднических некоммерческих объединений, объекты жилищного строительства, в том числе индивидуального (в охранных зонах воздушных линий электропередачи);</w:t>
      </w:r>
    </w:p>
    <w:p w:rsidR="00A7341F" w:rsidRPr="000056CA" w:rsidRDefault="00A7341F" w:rsidP="000056CA">
      <w:pPr>
        <w:ind w:firstLine="709"/>
        <w:jc w:val="both"/>
        <w:rPr>
          <w:sz w:val="28"/>
          <w:szCs w:val="28"/>
        </w:rPr>
      </w:pPr>
      <w:r w:rsidRPr="000056CA">
        <w:rPr>
          <w:sz w:val="28"/>
          <w:szCs w:val="28"/>
        </w:rPr>
        <w:t>складировать или размещать хранилища любых, в том числе горюче-смазочных, материалов;</w:t>
      </w:r>
    </w:p>
    <w:p w:rsidR="00A7341F" w:rsidRPr="000056CA" w:rsidRDefault="00A7341F" w:rsidP="000056CA">
      <w:pPr>
        <w:ind w:firstLine="709"/>
        <w:jc w:val="both"/>
        <w:rPr>
          <w:sz w:val="28"/>
          <w:szCs w:val="28"/>
        </w:rPr>
      </w:pPr>
      <w:r w:rsidRPr="000056CA">
        <w:rPr>
          <w:sz w:val="28"/>
          <w:szCs w:val="28"/>
        </w:rPr>
        <w:t>устраивать причалы для стоянки судов, барж и плавучих кранов, бросать якоря с судов и осуществлять проход судов с отданными якорями, цепями, лотами, волокушами и тралами (в охранных зонах подводных кабельных линий электропередачи).</w:t>
      </w:r>
    </w:p>
    <w:p w:rsidR="00A7341F" w:rsidRPr="00612CC1" w:rsidRDefault="00612CC1" w:rsidP="000056CA">
      <w:pPr>
        <w:ind w:firstLine="709"/>
        <w:jc w:val="both"/>
        <w:rPr>
          <w:sz w:val="28"/>
          <w:szCs w:val="28"/>
        </w:rPr>
      </w:pPr>
      <w:r w:rsidRPr="00612CC1">
        <w:rPr>
          <w:sz w:val="28"/>
          <w:szCs w:val="28"/>
        </w:rPr>
        <w:t xml:space="preserve">2.3.4. </w:t>
      </w:r>
      <w:r w:rsidR="00A7341F" w:rsidRPr="00612CC1">
        <w:rPr>
          <w:sz w:val="28"/>
          <w:szCs w:val="28"/>
        </w:rPr>
        <w:t>Территории объектов культурного наследия</w:t>
      </w:r>
      <w:bookmarkEnd w:id="4"/>
    </w:p>
    <w:p w:rsidR="00A7341F" w:rsidRPr="000056CA" w:rsidRDefault="00A7341F" w:rsidP="000056CA">
      <w:pPr>
        <w:ind w:firstLine="709"/>
        <w:jc w:val="both"/>
        <w:rPr>
          <w:sz w:val="28"/>
          <w:szCs w:val="28"/>
        </w:rPr>
      </w:pPr>
      <w:r w:rsidRPr="000056CA">
        <w:rPr>
          <w:sz w:val="28"/>
          <w:szCs w:val="28"/>
        </w:rPr>
        <w:t>На территории проектирования отсутствуют объекты культурного наследия федерального значения.</w:t>
      </w:r>
    </w:p>
    <w:p w:rsidR="00A7341F" w:rsidRPr="000056CA" w:rsidRDefault="00A7341F" w:rsidP="000056CA">
      <w:pPr>
        <w:ind w:firstLine="709"/>
        <w:jc w:val="both"/>
        <w:rPr>
          <w:sz w:val="28"/>
          <w:szCs w:val="28"/>
        </w:rPr>
      </w:pPr>
      <w:r w:rsidRPr="000056CA">
        <w:rPr>
          <w:sz w:val="28"/>
          <w:szCs w:val="28"/>
        </w:rPr>
        <w:t xml:space="preserve">Схема границ территорий объектов культурного наследия представлена </w:t>
      </w:r>
      <w:r w:rsidR="00C45238">
        <w:rPr>
          <w:sz w:val="28"/>
          <w:szCs w:val="28"/>
        </w:rPr>
        <w:br/>
      </w:r>
      <w:r w:rsidRPr="000056CA">
        <w:rPr>
          <w:sz w:val="28"/>
          <w:szCs w:val="28"/>
        </w:rPr>
        <w:t>в графической части.</w:t>
      </w:r>
    </w:p>
    <w:p w:rsidR="00A7341F" w:rsidRPr="000056CA" w:rsidRDefault="00A7341F" w:rsidP="000056CA">
      <w:pPr>
        <w:ind w:firstLine="709"/>
        <w:jc w:val="both"/>
        <w:rPr>
          <w:sz w:val="28"/>
          <w:szCs w:val="28"/>
        </w:rPr>
      </w:pPr>
      <w:r w:rsidRPr="000056CA">
        <w:rPr>
          <w:sz w:val="28"/>
          <w:szCs w:val="28"/>
        </w:rPr>
        <w:t xml:space="preserve">В соответствии с </w:t>
      </w:r>
      <w:r w:rsidR="00612CC1">
        <w:rPr>
          <w:sz w:val="28"/>
          <w:szCs w:val="28"/>
        </w:rPr>
        <w:t>п</w:t>
      </w:r>
      <w:r w:rsidRPr="000056CA">
        <w:rPr>
          <w:sz w:val="28"/>
          <w:szCs w:val="28"/>
        </w:rPr>
        <w:t>риложение</w:t>
      </w:r>
      <w:r w:rsidR="00612CC1">
        <w:rPr>
          <w:sz w:val="28"/>
          <w:szCs w:val="28"/>
        </w:rPr>
        <w:t>м</w:t>
      </w:r>
      <w:r w:rsidRPr="000056CA">
        <w:rPr>
          <w:sz w:val="28"/>
          <w:szCs w:val="28"/>
        </w:rPr>
        <w:t xml:space="preserve"> </w:t>
      </w:r>
      <w:r w:rsidR="004C1118">
        <w:rPr>
          <w:sz w:val="28"/>
          <w:szCs w:val="28"/>
        </w:rPr>
        <w:t xml:space="preserve">№ </w:t>
      </w:r>
      <w:r w:rsidRPr="000056CA">
        <w:rPr>
          <w:sz w:val="28"/>
          <w:szCs w:val="28"/>
        </w:rPr>
        <w:t>3 к постановлению Правительства Архангельской области от 18 ноября 2014 г</w:t>
      </w:r>
      <w:r w:rsidR="00612CC1">
        <w:rPr>
          <w:sz w:val="28"/>
          <w:szCs w:val="28"/>
        </w:rPr>
        <w:t>ода</w:t>
      </w:r>
      <w:r w:rsidRPr="000056CA">
        <w:rPr>
          <w:sz w:val="28"/>
          <w:szCs w:val="28"/>
        </w:rPr>
        <w:t xml:space="preserve"> № 460-пп </w:t>
      </w:r>
      <w:r w:rsidR="00612CC1">
        <w:rPr>
          <w:sz w:val="28"/>
          <w:szCs w:val="28"/>
        </w:rPr>
        <w:t>"</w:t>
      </w:r>
      <w:r w:rsidR="00612CC1" w:rsidRPr="00612CC1">
        <w:rPr>
          <w:sz w:val="28"/>
          <w:szCs w:val="28"/>
        </w:rPr>
        <w:t xml:space="preserve">Об утверждении границ зон охраны объектов культурного наследия (памятников истории </w:t>
      </w:r>
      <w:r w:rsidR="00C45238">
        <w:rPr>
          <w:sz w:val="28"/>
          <w:szCs w:val="28"/>
        </w:rPr>
        <w:br/>
      </w:r>
      <w:r w:rsidR="00612CC1" w:rsidRPr="00612CC1">
        <w:rPr>
          <w:sz w:val="28"/>
          <w:szCs w:val="28"/>
        </w:rPr>
        <w:t xml:space="preserve">и культуры) народов Российской Федерации, расположенных на территории исторического центра города Архангельска (в Ломоносовском, Октябрьском </w:t>
      </w:r>
      <w:r w:rsidR="00C45238">
        <w:rPr>
          <w:sz w:val="28"/>
          <w:szCs w:val="28"/>
        </w:rPr>
        <w:br/>
      </w:r>
      <w:r w:rsidR="00612CC1" w:rsidRPr="00612CC1">
        <w:rPr>
          <w:sz w:val="28"/>
          <w:szCs w:val="28"/>
        </w:rPr>
        <w:t>и Соломбальском территориальных округах)</w:t>
      </w:r>
      <w:r w:rsidR="00612CC1">
        <w:rPr>
          <w:sz w:val="28"/>
          <w:szCs w:val="28"/>
        </w:rPr>
        <w:t>"</w:t>
      </w:r>
      <w:r w:rsidR="00612CC1" w:rsidRPr="00612CC1">
        <w:rPr>
          <w:sz w:val="28"/>
          <w:szCs w:val="28"/>
        </w:rPr>
        <w:t xml:space="preserve"> </w:t>
      </w:r>
      <w:r w:rsidR="00612CC1">
        <w:rPr>
          <w:sz w:val="28"/>
          <w:szCs w:val="28"/>
        </w:rPr>
        <w:t xml:space="preserve">территория проектирования </w:t>
      </w:r>
      <w:r w:rsidRPr="000056CA">
        <w:rPr>
          <w:sz w:val="28"/>
          <w:szCs w:val="28"/>
        </w:rPr>
        <w:t>входит в границы:</w:t>
      </w:r>
    </w:p>
    <w:p w:rsidR="00A7341F" w:rsidRPr="000056CA" w:rsidRDefault="00A7341F" w:rsidP="000056CA">
      <w:pPr>
        <w:ind w:firstLine="709"/>
        <w:jc w:val="both"/>
        <w:rPr>
          <w:sz w:val="28"/>
          <w:szCs w:val="28"/>
        </w:rPr>
      </w:pPr>
      <w:r w:rsidRPr="000056CA">
        <w:rPr>
          <w:sz w:val="28"/>
          <w:szCs w:val="28"/>
        </w:rPr>
        <w:t xml:space="preserve">исторической части города на начало </w:t>
      </w:r>
      <w:r w:rsidRPr="000056CA">
        <w:rPr>
          <w:sz w:val="28"/>
          <w:szCs w:val="28"/>
          <w:lang w:val="en-US"/>
        </w:rPr>
        <w:t>XX</w:t>
      </w:r>
      <w:r w:rsidRPr="000056CA">
        <w:rPr>
          <w:sz w:val="28"/>
          <w:szCs w:val="28"/>
        </w:rPr>
        <w:t xml:space="preserve"> века;</w:t>
      </w:r>
    </w:p>
    <w:p w:rsidR="00A7341F" w:rsidRPr="000056CA" w:rsidRDefault="00A7341F" w:rsidP="000056CA">
      <w:pPr>
        <w:ind w:firstLine="709"/>
        <w:jc w:val="both"/>
        <w:rPr>
          <w:sz w:val="28"/>
          <w:szCs w:val="28"/>
        </w:rPr>
      </w:pPr>
      <w:r w:rsidRPr="000056CA">
        <w:rPr>
          <w:sz w:val="28"/>
          <w:szCs w:val="28"/>
        </w:rPr>
        <w:t>зоны регулирования застройки и хозяйственной деятельности 3 типа;</w:t>
      </w:r>
    </w:p>
    <w:p w:rsidR="00A7341F" w:rsidRPr="000056CA" w:rsidRDefault="00A7341F" w:rsidP="000056CA">
      <w:pPr>
        <w:ind w:firstLine="709"/>
        <w:jc w:val="both"/>
        <w:rPr>
          <w:sz w:val="28"/>
          <w:szCs w:val="28"/>
        </w:rPr>
      </w:pPr>
      <w:r w:rsidRPr="000056CA">
        <w:rPr>
          <w:sz w:val="28"/>
          <w:szCs w:val="28"/>
        </w:rPr>
        <w:t>зоны наблюдения культурного слоя</w:t>
      </w:r>
      <w:r w:rsidR="00C45238">
        <w:rPr>
          <w:sz w:val="28"/>
          <w:szCs w:val="28"/>
        </w:rPr>
        <w:t xml:space="preserve"> – </w:t>
      </w:r>
      <w:r w:rsidRPr="000056CA">
        <w:rPr>
          <w:sz w:val="28"/>
          <w:szCs w:val="28"/>
        </w:rPr>
        <w:t>В;</w:t>
      </w:r>
    </w:p>
    <w:p w:rsidR="00A7341F" w:rsidRPr="000056CA" w:rsidRDefault="00A7341F" w:rsidP="000056CA">
      <w:pPr>
        <w:ind w:firstLine="709"/>
        <w:jc w:val="both"/>
        <w:rPr>
          <w:sz w:val="28"/>
          <w:szCs w:val="28"/>
        </w:rPr>
      </w:pPr>
      <w:r w:rsidRPr="000056CA">
        <w:rPr>
          <w:sz w:val="28"/>
          <w:szCs w:val="28"/>
        </w:rPr>
        <w:t>включает в себя охраняемые ценные элементы планировочной структуры в виде ценных участков зеленых насаждений.</w:t>
      </w:r>
    </w:p>
    <w:p w:rsidR="00A7341F" w:rsidRPr="00850657" w:rsidRDefault="00850657" w:rsidP="000056CA">
      <w:pPr>
        <w:ind w:firstLine="709"/>
        <w:jc w:val="both"/>
        <w:rPr>
          <w:sz w:val="28"/>
          <w:szCs w:val="28"/>
        </w:rPr>
      </w:pPr>
      <w:r>
        <w:rPr>
          <w:sz w:val="28"/>
          <w:szCs w:val="28"/>
        </w:rPr>
        <w:t xml:space="preserve">2.3.4.1. </w:t>
      </w:r>
      <w:r w:rsidR="00A7341F" w:rsidRPr="00850657">
        <w:rPr>
          <w:sz w:val="28"/>
          <w:szCs w:val="28"/>
        </w:rPr>
        <w:t xml:space="preserve">Режим эксплуатации в границах зоны регулирования застройки </w:t>
      </w:r>
      <w:r w:rsidR="00C45238">
        <w:rPr>
          <w:sz w:val="28"/>
          <w:szCs w:val="28"/>
        </w:rPr>
        <w:br/>
      </w:r>
      <w:r w:rsidR="00A7341F" w:rsidRPr="00850657">
        <w:rPr>
          <w:sz w:val="28"/>
          <w:szCs w:val="28"/>
        </w:rPr>
        <w:t>и хозяйственной деятельности 3 типа (</w:t>
      </w:r>
      <w:r>
        <w:rPr>
          <w:sz w:val="28"/>
          <w:szCs w:val="28"/>
        </w:rPr>
        <w:t xml:space="preserve">далее – </w:t>
      </w:r>
      <w:r w:rsidR="00A7341F" w:rsidRPr="00850657">
        <w:rPr>
          <w:sz w:val="28"/>
          <w:szCs w:val="28"/>
        </w:rPr>
        <w:t>ЗРЗ-3)</w:t>
      </w:r>
    </w:p>
    <w:p w:rsidR="00A7341F" w:rsidRPr="000056CA" w:rsidRDefault="00A7341F" w:rsidP="000056CA">
      <w:pPr>
        <w:ind w:firstLine="709"/>
        <w:jc w:val="both"/>
        <w:rPr>
          <w:sz w:val="28"/>
          <w:szCs w:val="28"/>
        </w:rPr>
      </w:pPr>
      <w:r w:rsidRPr="000056CA">
        <w:rPr>
          <w:sz w:val="28"/>
          <w:szCs w:val="28"/>
        </w:rPr>
        <w:t xml:space="preserve">Объектами охраны подзоны ЗРЗ-3 в соответствии с постановлением Правительства Архангельской области от </w:t>
      </w:r>
      <w:r w:rsidR="001048F8" w:rsidRPr="000056CA">
        <w:rPr>
          <w:sz w:val="28"/>
          <w:szCs w:val="28"/>
        </w:rPr>
        <w:t>18 ноября 2014 г</w:t>
      </w:r>
      <w:r w:rsidR="001048F8">
        <w:rPr>
          <w:sz w:val="28"/>
          <w:szCs w:val="28"/>
        </w:rPr>
        <w:t>ода</w:t>
      </w:r>
      <w:r w:rsidR="001048F8" w:rsidRPr="000056CA">
        <w:rPr>
          <w:sz w:val="28"/>
          <w:szCs w:val="28"/>
        </w:rPr>
        <w:t xml:space="preserve"> № 460-пп</w:t>
      </w:r>
      <w:r w:rsidRPr="000056CA">
        <w:rPr>
          <w:sz w:val="28"/>
          <w:szCs w:val="28"/>
        </w:rPr>
        <w:t xml:space="preserve"> </w:t>
      </w:r>
      <w:r w:rsidR="00C45238">
        <w:rPr>
          <w:sz w:val="28"/>
          <w:szCs w:val="28"/>
        </w:rPr>
        <w:br/>
      </w:r>
      <w:r w:rsidR="00083B07" w:rsidRPr="000056CA">
        <w:rPr>
          <w:sz w:val="28"/>
          <w:szCs w:val="28"/>
        </w:rPr>
        <w:t>"</w:t>
      </w:r>
      <w:r w:rsidRPr="000056CA">
        <w:rPr>
          <w:sz w:val="28"/>
          <w:szCs w:val="28"/>
        </w:rPr>
        <w:t xml:space="preserve">Об утверждении границ зон охраны объектов культурного наследия (памятников истории и культуры) народов Российской Федерации, расположенных на территории исторического центра города Архангельска </w:t>
      </w:r>
      <w:r w:rsidR="00C45238">
        <w:rPr>
          <w:sz w:val="28"/>
          <w:szCs w:val="28"/>
        </w:rPr>
        <w:br/>
      </w:r>
      <w:r w:rsidRPr="000056CA">
        <w:rPr>
          <w:sz w:val="28"/>
          <w:szCs w:val="28"/>
        </w:rPr>
        <w:t>(в Ломоносовском, Октябрьском и Соломбальском территориальных округах)</w:t>
      </w:r>
      <w:r w:rsidR="00083B07" w:rsidRPr="000056CA">
        <w:rPr>
          <w:sz w:val="28"/>
          <w:szCs w:val="28"/>
        </w:rPr>
        <w:t>"</w:t>
      </w:r>
      <w:r w:rsidRPr="000056CA">
        <w:rPr>
          <w:sz w:val="28"/>
          <w:szCs w:val="28"/>
        </w:rPr>
        <w:t xml:space="preserve"> являются сохранившиеся элементы планировочной структуры и ценные участки зеленых насаждений. </w:t>
      </w:r>
    </w:p>
    <w:p w:rsidR="00A7341F" w:rsidRPr="000056CA" w:rsidRDefault="00A7341F" w:rsidP="000056CA">
      <w:pPr>
        <w:ind w:firstLine="709"/>
        <w:jc w:val="both"/>
        <w:rPr>
          <w:sz w:val="28"/>
          <w:szCs w:val="28"/>
        </w:rPr>
      </w:pPr>
      <w:r w:rsidRPr="000056CA">
        <w:rPr>
          <w:sz w:val="28"/>
          <w:szCs w:val="28"/>
        </w:rPr>
        <w:t xml:space="preserve">В случае обнаружения в ходе проведения изыскательских, проектных, земляных, строительных, мелиоративных, хозяйственных работ, указанных </w:t>
      </w:r>
      <w:r w:rsidR="00C45238">
        <w:rPr>
          <w:sz w:val="28"/>
          <w:szCs w:val="28"/>
        </w:rPr>
        <w:br/>
      </w:r>
      <w:r w:rsidRPr="000056CA">
        <w:rPr>
          <w:sz w:val="28"/>
          <w:szCs w:val="28"/>
        </w:rPr>
        <w:t xml:space="preserve">в статье 30 </w:t>
      </w:r>
      <w:r w:rsidR="001048F8">
        <w:rPr>
          <w:sz w:val="28"/>
          <w:szCs w:val="28"/>
        </w:rPr>
        <w:t>ф</w:t>
      </w:r>
      <w:r w:rsidRPr="000056CA">
        <w:rPr>
          <w:sz w:val="28"/>
          <w:szCs w:val="28"/>
        </w:rPr>
        <w:t xml:space="preserve">едерального закона </w:t>
      </w:r>
      <w:r w:rsidR="001048F8">
        <w:rPr>
          <w:sz w:val="28"/>
          <w:szCs w:val="28"/>
        </w:rPr>
        <w:t xml:space="preserve">от 25 июня 2006 года </w:t>
      </w:r>
      <w:r w:rsidRPr="000056CA">
        <w:rPr>
          <w:sz w:val="28"/>
          <w:szCs w:val="28"/>
        </w:rPr>
        <w:t xml:space="preserve">№ 73-ФЗ </w:t>
      </w:r>
      <w:r w:rsidR="001048F8" w:rsidRPr="001048F8">
        <w:rPr>
          <w:sz w:val="28"/>
          <w:szCs w:val="28"/>
        </w:rPr>
        <w:t xml:space="preserve">"Об объектах культурного наследия (памятниках истории и культуры) народов Российской Федерации" </w:t>
      </w:r>
      <w:r w:rsidRPr="000056CA">
        <w:rPr>
          <w:sz w:val="28"/>
          <w:szCs w:val="28"/>
        </w:rPr>
        <w:t xml:space="preserve">работ по использованию лесов и иных работ объекта, обладающего </w:t>
      </w:r>
      <w:r w:rsidRPr="000056CA">
        <w:rPr>
          <w:sz w:val="28"/>
          <w:szCs w:val="28"/>
        </w:rPr>
        <w:lastRenderedPageBreak/>
        <w:t xml:space="preserve">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w:t>
      </w:r>
      <w:r w:rsidR="00C45238">
        <w:rPr>
          <w:sz w:val="28"/>
          <w:szCs w:val="28"/>
        </w:rPr>
        <w:br/>
      </w:r>
      <w:r w:rsidRPr="000056CA">
        <w:rPr>
          <w:sz w:val="28"/>
          <w:szCs w:val="28"/>
        </w:rPr>
        <w:t>в инспекцию по охране объектов культурного наследия Архангельской области письменное заявление об обнаруженном объекте культурного наследия.</w:t>
      </w:r>
    </w:p>
    <w:p w:rsidR="00A7341F" w:rsidRPr="00850657" w:rsidRDefault="00850657" w:rsidP="000056CA">
      <w:pPr>
        <w:ind w:firstLine="709"/>
        <w:jc w:val="both"/>
        <w:rPr>
          <w:sz w:val="28"/>
          <w:szCs w:val="28"/>
        </w:rPr>
      </w:pPr>
      <w:r w:rsidRPr="00850657">
        <w:rPr>
          <w:sz w:val="28"/>
          <w:szCs w:val="28"/>
        </w:rPr>
        <w:t xml:space="preserve">2.3.4.2. </w:t>
      </w:r>
      <w:r w:rsidR="00A7341F" w:rsidRPr="00850657">
        <w:rPr>
          <w:sz w:val="28"/>
          <w:szCs w:val="28"/>
        </w:rPr>
        <w:t xml:space="preserve">Режим использования земель в границах зоны </w:t>
      </w:r>
      <w:r w:rsidR="001048F8">
        <w:rPr>
          <w:sz w:val="28"/>
          <w:szCs w:val="28"/>
        </w:rPr>
        <w:t>"</w:t>
      </w:r>
      <w:r w:rsidR="00A7341F" w:rsidRPr="00850657">
        <w:rPr>
          <w:sz w:val="28"/>
          <w:szCs w:val="28"/>
        </w:rPr>
        <w:t>В</w:t>
      </w:r>
      <w:r w:rsidR="001048F8">
        <w:rPr>
          <w:sz w:val="28"/>
          <w:szCs w:val="28"/>
        </w:rPr>
        <w:t>"</w:t>
      </w:r>
      <w:r w:rsidR="00A7341F" w:rsidRPr="00850657">
        <w:rPr>
          <w:sz w:val="28"/>
          <w:szCs w:val="28"/>
        </w:rPr>
        <w:t xml:space="preserve"> археологического наблюдения</w:t>
      </w:r>
    </w:p>
    <w:p w:rsidR="00A7341F" w:rsidRPr="000056CA" w:rsidRDefault="00A7341F" w:rsidP="000056CA">
      <w:pPr>
        <w:ind w:firstLine="709"/>
        <w:jc w:val="both"/>
        <w:rPr>
          <w:sz w:val="28"/>
          <w:szCs w:val="28"/>
        </w:rPr>
      </w:pPr>
      <w:r w:rsidRPr="000056CA">
        <w:rPr>
          <w:sz w:val="28"/>
          <w:szCs w:val="28"/>
        </w:rPr>
        <w:t>В границах зон археологического наблюдения необходимо проведение соответствующих предварительных мероприятий до начала земляных работ.</w:t>
      </w:r>
    </w:p>
    <w:p w:rsidR="00A7341F" w:rsidRPr="000056CA" w:rsidRDefault="00A7341F" w:rsidP="000056CA">
      <w:pPr>
        <w:ind w:firstLine="709"/>
        <w:jc w:val="both"/>
        <w:rPr>
          <w:sz w:val="28"/>
          <w:szCs w:val="28"/>
        </w:rPr>
      </w:pPr>
      <w:r w:rsidRPr="000056CA">
        <w:rPr>
          <w:sz w:val="28"/>
          <w:szCs w:val="28"/>
        </w:rPr>
        <w:t xml:space="preserve">На территории зоны археологического наблюдения </w:t>
      </w:r>
      <w:r w:rsidR="00083B07" w:rsidRPr="000056CA">
        <w:rPr>
          <w:sz w:val="28"/>
          <w:szCs w:val="28"/>
        </w:rPr>
        <w:t>"</w:t>
      </w:r>
      <w:r w:rsidRPr="000056CA">
        <w:rPr>
          <w:sz w:val="28"/>
          <w:szCs w:val="28"/>
        </w:rPr>
        <w:t>В</w:t>
      </w:r>
      <w:r w:rsidR="00083B07" w:rsidRPr="000056CA">
        <w:rPr>
          <w:sz w:val="28"/>
          <w:szCs w:val="28"/>
        </w:rPr>
        <w:t>"</w:t>
      </w:r>
      <w:r w:rsidRPr="000056CA">
        <w:rPr>
          <w:sz w:val="28"/>
          <w:szCs w:val="28"/>
        </w:rPr>
        <w:t xml:space="preserve"> до начала любых земляных и строительных работ должны быть произведены разведочные шурфовки из расчета 1 шурф на </w:t>
      </w:r>
      <w:smartTag w:uri="urn:schemas-microsoft-com:office:smarttags" w:element="metricconverter">
        <w:smartTagPr>
          <w:attr w:name="ProductID" w:val="0,1 га"/>
        </w:smartTagPr>
        <w:r w:rsidRPr="000056CA">
          <w:rPr>
            <w:sz w:val="28"/>
            <w:szCs w:val="28"/>
          </w:rPr>
          <w:t>0,1 га</w:t>
        </w:r>
      </w:smartTag>
      <w:r w:rsidRPr="000056CA">
        <w:rPr>
          <w:sz w:val="28"/>
          <w:szCs w:val="28"/>
        </w:rPr>
        <w:t xml:space="preserve"> территории для выявления границ возможных объектов археологического наследия (территории пятна застройки или участка, где непосредственно планируется проведение земляных работ </w:t>
      </w:r>
      <w:r w:rsidR="00C45238">
        <w:rPr>
          <w:sz w:val="28"/>
          <w:szCs w:val="28"/>
        </w:rPr>
        <w:br/>
      </w:r>
      <w:r w:rsidRPr="000056CA">
        <w:rPr>
          <w:sz w:val="28"/>
          <w:szCs w:val="28"/>
        </w:rPr>
        <w:t xml:space="preserve">с заглублением на </w:t>
      </w:r>
      <w:smartTag w:uri="urn:schemas-microsoft-com:office:smarttags" w:element="metricconverter">
        <w:smartTagPr>
          <w:attr w:name="ProductID" w:val="0,5 м"/>
        </w:smartTagPr>
        <w:r w:rsidRPr="000056CA">
          <w:rPr>
            <w:sz w:val="28"/>
            <w:szCs w:val="28"/>
          </w:rPr>
          <w:t>0,5 м</w:t>
        </w:r>
      </w:smartTag>
      <w:r w:rsidRPr="000056CA">
        <w:rPr>
          <w:sz w:val="28"/>
          <w:szCs w:val="28"/>
        </w:rPr>
        <w:t xml:space="preserve"> ниже дневной поверхности).</w:t>
      </w:r>
    </w:p>
    <w:p w:rsidR="00A7341F" w:rsidRPr="000056CA" w:rsidRDefault="00A7341F" w:rsidP="000056CA">
      <w:pPr>
        <w:ind w:firstLine="709"/>
        <w:jc w:val="both"/>
        <w:rPr>
          <w:sz w:val="28"/>
          <w:szCs w:val="28"/>
        </w:rPr>
      </w:pPr>
      <w:r w:rsidRPr="000056CA">
        <w:rPr>
          <w:sz w:val="28"/>
          <w:szCs w:val="28"/>
        </w:rPr>
        <w:t xml:space="preserve">В случае выявления исторического культурного слоя ранее XIX века или любых погребальных комплексов на всей их площади должны быть проведены полномасштабные археологические раскопки на всей территории пятна застройки, участков прокладки коммуникаций, строительства сооружений </w:t>
      </w:r>
      <w:r w:rsidR="00C45238">
        <w:rPr>
          <w:sz w:val="28"/>
          <w:szCs w:val="28"/>
        </w:rPr>
        <w:br/>
      </w:r>
      <w:r w:rsidRPr="000056CA">
        <w:rPr>
          <w:sz w:val="28"/>
          <w:szCs w:val="28"/>
        </w:rPr>
        <w:t>с заглублением ниже дневной поверхности.</w:t>
      </w:r>
    </w:p>
    <w:p w:rsidR="00A7341F" w:rsidRPr="000056CA" w:rsidRDefault="001048F8" w:rsidP="000056CA">
      <w:pPr>
        <w:pStyle w:val="a"/>
        <w:keepNext/>
        <w:widowControl w:val="0"/>
        <w:numPr>
          <w:ilvl w:val="0"/>
          <w:numId w:val="0"/>
        </w:numPr>
        <w:tabs>
          <w:tab w:val="left" w:pos="0"/>
        </w:tabs>
        <w:spacing w:after="0"/>
        <w:ind w:firstLine="709"/>
        <w:outlineLvl w:val="0"/>
        <w:rPr>
          <w:rFonts w:ascii="Times New Roman" w:hAnsi="Times New Roman"/>
          <w:sz w:val="28"/>
        </w:rPr>
      </w:pPr>
      <w:bookmarkStart w:id="5" w:name="_Toc101774564"/>
      <w:r>
        <w:rPr>
          <w:rFonts w:ascii="Times New Roman" w:hAnsi="Times New Roman"/>
          <w:sz w:val="28"/>
        </w:rPr>
        <w:t>2.4</w:t>
      </w:r>
      <w:r w:rsidR="00A7341F" w:rsidRPr="000056CA">
        <w:rPr>
          <w:rFonts w:ascii="Times New Roman" w:hAnsi="Times New Roman"/>
          <w:sz w:val="28"/>
        </w:rPr>
        <w:t xml:space="preserve">. Основные направления развития территории, включая характеристики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инфраструктуры, </w:t>
      </w:r>
      <w:r w:rsidR="00C45238">
        <w:rPr>
          <w:rFonts w:ascii="Times New Roman" w:hAnsi="Times New Roman"/>
          <w:sz w:val="28"/>
        </w:rPr>
        <w:br/>
      </w:r>
      <w:r w:rsidR="00A7341F" w:rsidRPr="000056CA">
        <w:rPr>
          <w:rFonts w:ascii="Times New Roman" w:hAnsi="Times New Roman"/>
          <w:sz w:val="28"/>
        </w:rPr>
        <w:t>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bookmarkEnd w:id="5"/>
    </w:p>
    <w:p w:rsidR="00A7341F" w:rsidRPr="000056CA" w:rsidRDefault="00A7341F" w:rsidP="000056CA">
      <w:pPr>
        <w:widowControl w:val="0"/>
        <w:suppressAutoHyphens/>
        <w:overflowPunct w:val="0"/>
        <w:autoSpaceDE w:val="0"/>
        <w:ind w:firstLine="709"/>
        <w:jc w:val="both"/>
        <w:rPr>
          <w:sz w:val="28"/>
          <w:szCs w:val="28"/>
        </w:rPr>
      </w:pPr>
      <w:r w:rsidRPr="000056CA">
        <w:rPr>
          <w:sz w:val="28"/>
          <w:szCs w:val="28"/>
        </w:rPr>
        <w:t xml:space="preserve">Пункт разрабатывается с учетом местных нормативов градостроительного проектирования </w:t>
      </w:r>
      <w:r w:rsidR="001048F8" w:rsidRPr="001048F8">
        <w:rPr>
          <w:sz w:val="28"/>
          <w:szCs w:val="28"/>
        </w:rPr>
        <w:t xml:space="preserve">городского округа </w:t>
      </w:r>
      <w:r w:rsidRPr="000056CA">
        <w:rPr>
          <w:sz w:val="28"/>
          <w:szCs w:val="28"/>
        </w:rPr>
        <w:t>"Город Архангельск".</w:t>
      </w:r>
    </w:p>
    <w:p w:rsidR="00A7341F" w:rsidRPr="000056CA" w:rsidRDefault="00A7341F" w:rsidP="000056CA">
      <w:pPr>
        <w:widowControl w:val="0"/>
        <w:suppressAutoHyphens/>
        <w:overflowPunct w:val="0"/>
        <w:autoSpaceDE w:val="0"/>
        <w:ind w:firstLine="709"/>
        <w:jc w:val="both"/>
        <w:rPr>
          <w:sz w:val="28"/>
          <w:szCs w:val="28"/>
        </w:rPr>
      </w:pPr>
      <w:r w:rsidRPr="000056CA">
        <w:rPr>
          <w:sz w:val="28"/>
          <w:szCs w:val="28"/>
        </w:rPr>
        <w:t>Местные нормативы устанавливают совокупность расч</w:t>
      </w:r>
      <w:r w:rsidR="001048F8">
        <w:rPr>
          <w:sz w:val="28"/>
          <w:szCs w:val="28"/>
        </w:rPr>
        <w:t>е</w:t>
      </w:r>
      <w:r w:rsidRPr="000056CA">
        <w:rPr>
          <w:sz w:val="28"/>
          <w:szCs w:val="28"/>
        </w:rPr>
        <w:t>тных показателей минимально допустимого уровня обеспеченности объектами местного значения, объектами благоустройства территории, иными объектами местного значения и расч</w:t>
      </w:r>
      <w:r w:rsidR="001048F8">
        <w:rPr>
          <w:sz w:val="28"/>
          <w:szCs w:val="28"/>
        </w:rPr>
        <w:t>е</w:t>
      </w:r>
      <w:r w:rsidRPr="000056CA">
        <w:rPr>
          <w:sz w:val="28"/>
          <w:szCs w:val="28"/>
        </w:rPr>
        <w:t xml:space="preserve">тных показателей максимально допустимого уровня территориальной доступности таких объектов для населения </w:t>
      </w:r>
      <w:r w:rsidR="001048F8" w:rsidRPr="001048F8">
        <w:rPr>
          <w:sz w:val="28"/>
          <w:szCs w:val="28"/>
        </w:rPr>
        <w:t xml:space="preserve">городского округа </w:t>
      </w:r>
      <w:r w:rsidRPr="000056CA">
        <w:rPr>
          <w:sz w:val="28"/>
          <w:szCs w:val="28"/>
        </w:rPr>
        <w:t>"Город Архангельск".</w:t>
      </w:r>
    </w:p>
    <w:p w:rsidR="00A7341F" w:rsidRPr="000056CA" w:rsidRDefault="00A7341F" w:rsidP="000056CA">
      <w:pPr>
        <w:pStyle w:val="a"/>
        <w:keepNext/>
        <w:widowControl w:val="0"/>
        <w:numPr>
          <w:ilvl w:val="0"/>
          <w:numId w:val="0"/>
        </w:numPr>
        <w:tabs>
          <w:tab w:val="left" w:pos="0"/>
        </w:tabs>
        <w:spacing w:after="0"/>
        <w:ind w:firstLine="709"/>
        <w:outlineLvl w:val="0"/>
        <w:rPr>
          <w:rFonts w:ascii="Times New Roman" w:hAnsi="Times New Roman"/>
          <w:sz w:val="28"/>
        </w:rPr>
      </w:pPr>
      <w:bookmarkStart w:id="6" w:name="_Toc92816167"/>
      <w:bookmarkStart w:id="7" w:name="_Toc101774567"/>
      <w:r w:rsidRPr="000056CA">
        <w:rPr>
          <w:rFonts w:ascii="Times New Roman" w:hAnsi="Times New Roman"/>
          <w:sz w:val="28"/>
        </w:rPr>
        <w:t>2.</w:t>
      </w:r>
      <w:r w:rsidR="001048F8">
        <w:rPr>
          <w:rFonts w:ascii="Times New Roman" w:hAnsi="Times New Roman"/>
          <w:sz w:val="28"/>
        </w:rPr>
        <w:t>4</w:t>
      </w:r>
      <w:r w:rsidRPr="000056CA">
        <w:rPr>
          <w:rFonts w:ascii="Times New Roman" w:hAnsi="Times New Roman"/>
          <w:sz w:val="28"/>
        </w:rPr>
        <w:t>.1</w:t>
      </w:r>
      <w:r w:rsidR="001048F8">
        <w:rPr>
          <w:rFonts w:ascii="Times New Roman" w:hAnsi="Times New Roman"/>
          <w:sz w:val="28"/>
        </w:rPr>
        <w:t>.</w:t>
      </w:r>
      <w:r w:rsidRPr="000056CA">
        <w:rPr>
          <w:rFonts w:ascii="Times New Roman" w:hAnsi="Times New Roman"/>
          <w:sz w:val="28"/>
        </w:rPr>
        <w:t xml:space="preserve"> Озелен</w:t>
      </w:r>
      <w:r w:rsidR="001048F8">
        <w:rPr>
          <w:rFonts w:ascii="Times New Roman" w:hAnsi="Times New Roman"/>
          <w:sz w:val="28"/>
        </w:rPr>
        <w:t>е</w:t>
      </w:r>
      <w:r w:rsidRPr="000056CA">
        <w:rPr>
          <w:rFonts w:ascii="Times New Roman" w:hAnsi="Times New Roman"/>
          <w:sz w:val="28"/>
        </w:rPr>
        <w:t>нные территории и зел</w:t>
      </w:r>
      <w:r w:rsidR="001048F8">
        <w:rPr>
          <w:rFonts w:ascii="Times New Roman" w:hAnsi="Times New Roman"/>
          <w:sz w:val="28"/>
        </w:rPr>
        <w:t>е</w:t>
      </w:r>
      <w:r w:rsidRPr="000056CA">
        <w:rPr>
          <w:rFonts w:ascii="Times New Roman" w:hAnsi="Times New Roman"/>
          <w:sz w:val="28"/>
        </w:rPr>
        <w:t>ные зоны</w:t>
      </w:r>
      <w:bookmarkEnd w:id="6"/>
      <w:bookmarkEnd w:id="7"/>
    </w:p>
    <w:p w:rsidR="00A7341F" w:rsidRPr="000056CA" w:rsidRDefault="00A7341F" w:rsidP="00C45238">
      <w:pPr>
        <w:widowControl w:val="0"/>
        <w:autoSpaceDE w:val="0"/>
        <w:autoSpaceDN w:val="0"/>
        <w:adjustRightInd w:val="0"/>
        <w:spacing w:line="230" w:lineRule="auto"/>
        <w:ind w:firstLine="709"/>
        <w:jc w:val="both"/>
        <w:rPr>
          <w:sz w:val="28"/>
          <w:szCs w:val="28"/>
        </w:rPr>
      </w:pPr>
      <w:r w:rsidRPr="000056CA">
        <w:rPr>
          <w:sz w:val="28"/>
          <w:szCs w:val="28"/>
        </w:rPr>
        <w:t>Согласно правил</w:t>
      </w:r>
      <w:r w:rsidR="00460A5D">
        <w:rPr>
          <w:sz w:val="28"/>
          <w:szCs w:val="28"/>
        </w:rPr>
        <w:t>ам</w:t>
      </w:r>
      <w:r w:rsidRPr="000056CA">
        <w:rPr>
          <w:sz w:val="28"/>
          <w:szCs w:val="28"/>
        </w:rPr>
        <w:t xml:space="preserve"> землепользования и застройки озелененные территории общего пользования относятся к территориальной зоне с кодовым обозначением Пл. В границах проектирования не предусмотрено размещение данной территориальной зоны, следовательно, расчетные показатели </w:t>
      </w:r>
      <w:r w:rsidRPr="000056CA">
        <w:rPr>
          <w:sz w:val="28"/>
          <w:szCs w:val="28"/>
        </w:rPr>
        <w:lastRenderedPageBreak/>
        <w:t>озелененных территорий и зеленых зон (согласно стать</w:t>
      </w:r>
      <w:r w:rsidR="004C1118">
        <w:rPr>
          <w:sz w:val="28"/>
          <w:szCs w:val="28"/>
        </w:rPr>
        <w:t>е</w:t>
      </w:r>
      <w:r w:rsidRPr="000056CA">
        <w:rPr>
          <w:sz w:val="28"/>
          <w:szCs w:val="28"/>
        </w:rPr>
        <w:t xml:space="preserve"> 9 местных нормативов) не рассчитываются.</w:t>
      </w:r>
    </w:p>
    <w:p w:rsidR="00A7341F" w:rsidRPr="000056CA" w:rsidRDefault="00A7341F" w:rsidP="00C45238">
      <w:pPr>
        <w:widowControl w:val="0"/>
        <w:suppressAutoHyphens/>
        <w:overflowPunct w:val="0"/>
        <w:autoSpaceDE w:val="0"/>
        <w:spacing w:line="230" w:lineRule="auto"/>
        <w:ind w:firstLine="709"/>
        <w:jc w:val="both"/>
        <w:rPr>
          <w:sz w:val="28"/>
          <w:szCs w:val="28"/>
        </w:rPr>
      </w:pPr>
      <w:r w:rsidRPr="000056CA">
        <w:rPr>
          <w:sz w:val="28"/>
          <w:szCs w:val="28"/>
        </w:rPr>
        <w:t xml:space="preserve">В границах территории проектирования не предполагаются </w:t>
      </w:r>
      <w:r w:rsidR="00C45238">
        <w:rPr>
          <w:sz w:val="28"/>
          <w:szCs w:val="28"/>
        </w:rPr>
        <w:br/>
      </w:r>
      <w:r w:rsidRPr="000056CA">
        <w:rPr>
          <w:sz w:val="28"/>
          <w:szCs w:val="28"/>
        </w:rPr>
        <w:t>к размещению объекты озелененных территорий общего пользования общегородского значения (детские и городские парки, цветочно-оранжерейные хозяйства, питомники).</w:t>
      </w:r>
    </w:p>
    <w:p w:rsidR="00A7341F" w:rsidRPr="000056CA" w:rsidRDefault="00A7341F" w:rsidP="00C45238">
      <w:pPr>
        <w:widowControl w:val="0"/>
        <w:suppressAutoHyphens/>
        <w:overflowPunct w:val="0"/>
        <w:autoSpaceDE w:val="0"/>
        <w:spacing w:line="230" w:lineRule="auto"/>
        <w:ind w:firstLine="709"/>
        <w:jc w:val="both"/>
        <w:rPr>
          <w:sz w:val="28"/>
          <w:szCs w:val="28"/>
        </w:rPr>
      </w:pPr>
      <w:r w:rsidRPr="000056CA">
        <w:rPr>
          <w:sz w:val="28"/>
          <w:szCs w:val="28"/>
        </w:rPr>
        <w:t>Обеспеченность существующими объектами озелен</w:t>
      </w:r>
      <w:r w:rsidR="001048F8">
        <w:rPr>
          <w:sz w:val="28"/>
          <w:szCs w:val="28"/>
        </w:rPr>
        <w:t>е</w:t>
      </w:r>
      <w:r w:rsidRPr="000056CA">
        <w:rPr>
          <w:sz w:val="28"/>
          <w:szCs w:val="28"/>
        </w:rPr>
        <w:t xml:space="preserve">нных территорий общего пользования общегородского значения (детские парки, городские парки); цветочно-оранжерейные хозяйства; питомники древесных </w:t>
      </w:r>
      <w:r w:rsidR="00C45238">
        <w:rPr>
          <w:sz w:val="28"/>
          <w:szCs w:val="28"/>
        </w:rPr>
        <w:br/>
      </w:r>
      <w:r w:rsidRPr="000056CA">
        <w:rPr>
          <w:sz w:val="28"/>
          <w:szCs w:val="28"/>
        </w:rPr>
        <w:t>и кустарниковых растений выполняется путем их расположения в смежных микрорайонах в границах территориального округа, Территориальная доступность выполняется и составляет 30</w:t>
      </w:r>
      <w:r w:rsidR="004E56C0">
        <w:rPr>
          <w:sz w:val="28"/>
          <w:szCs w:val="28"/>
        </w:rPr>
        <w:t xml:space="preserve"> – </w:t>
      </w:r>
      <w:r w:rsidRPr="000056CA">
        <w:rPr>
          <w:sz w:val="28"/>
          <w:szCs w:val="28"/>
        </w:rPr>
        <w:t>40 мин</w:t>
      </w:r>
      <w:r w:rsidR="00460A5D">
        <w:rPr>
          <w:sz w:val="28"/>
          <w:szCs w:val="28"/>
        </w:rPr>
        <w:t>ут</w:t>
      </w:r>
      <w:r w:rsidRPr="000056CA">
        <w:rPr>
          <w:sz w:val="28"/>
          <w:szCs w:val="28"/>
        </w:rPr>
        <w:t xml:space="preserve"> пешей ходьбы. </w:t>
      </w:r>
    </w:p>
    <w:p w:rsidR="00A7341F" w:rsidRPr="000056CA" w:rsidRDefault="00A7341F" w:rsidP="00C45238">
      <w:pPr>
        <w:pStyle w:val="a"/>
        <w:keepNext/>
        <w:widowControl w:val="0"/>
        <w:numPr>
          <w:ilvl w:val="0"/>
          <w:numId w:val="0"/>
        </w:numPr>
        <w:tabs>
          <w:tab w:val="left" w:pos="0"/>
        </w:tabs>
        <w:spacing w:after="0" w:line="230" w:lineRule="auto"/>
        <w:ind w:firstLine="709"/>
        <w:outlineLvl w:val="0"/>
        <w:rPr>
          <w:rFonts w:ascii="Times New Roman" w:hAnsi="Times New Roman"/>
          <w:sz w:val="28"/>
        </w:rPr>
      </w:pPr>
      <w:bookmarkStart w:id="8" w:name="_Toc92816169"/>
      <w:bookmarkStart w:id="9" w:name="_Toc101774569"/>
      <w:r w:rsidRPr="000056CA">
        <w:rPr>
          <w:rFonts w:ascii="Times New Roman" w:hAnsi="Times New Roman"/>
          <w:sz w:val="28"/>
        </w:rPr>
        <w:t>2.</w:t>
      </w:r>
      <w:r w:rsidR="00460A5D">
        <w:rPr>
          <w:rFonts w:ascii="Times New Roman" w:hAnsi="Times New Roman"/>
          <w:sz w:val="28"/>
        </w:rPr>
        <w:t>4</w:t>
      </w:r>
      <w:r w:rsidRPr="000056CA">
        <w:rPr>
          <w:rFonts w:ascii="Times New Roman" w:hAnsi="Times New Roman"/>
          <w:sz w:val="28"/>
        </w:rPr>
        <w:t>.2</w:t>
      </w:r>
      <w:r w:rsidR="00A640FB">
        <w:rPr>
          <w:rFonts w:ascii="Times New Roman" w:hAnsi="Times New Roman"/>
          <w:sz w:val="28"/>
        </w:rPr>
        <w:t>.</w:t>
      </w:r>
      <w:r w:rsidRPr="000056CA">
        <w:rPr>
          <w:rFonts w:ascii="Times New Roman" w:hAnsi="Times New Roman"/>
          <w:sz w:val="28"/>
        </w:rPr>
        <w:t xml:space="preserve"> Объекты по предупреждению чрезвычайных ситуаций </w:t>
      </w:r>
      <w:r w:rsidR="00C45238">
        <w:rPr>
          <w:rFonts w:ascii="Times New Roman" w:hAnsi="Times New Roman"/>
          <w:sz w:val="28"/>
        </w:rPr>
        <w:br/>
      </w:r>
      <w:r w:rsidRPr="000056CA">
        <w:rPr>
          <w:rFonts w:ascii="Times New Roman" w:hAnsi="Times New Roman"/>
          <w:sz w:val="28"/>
        </w:rPr>
        <w:t>и ликвидации их последствий</w:t>
      </w:r>
      <w:bookmarkEnd w:id="8"/>
      <w:bookmarkEnd w:id="9"/>
    </w:p>
    <w:p w:rsidR="00A7341F" w:rsidRPr="000056CA" w:rsidRDefault="00A7341F" w:rsidP="00C45238">
      <w:pPr>
        <w:spacing w:line="230" w:lineRule="auto"/>
        <w:ind w:firstLine="709"/>
        <w:jc w:val="both"/>
        <w:rPr>
          <w:sz w:val="28"/>
          <w:szCs w:val="28"/>
        </w:rPr>
      </w:pPr>
      <w:r w:rsidRPr="000056CA">
        <w:rPr>
          <w:sz w:val="28"/>
          <w:szCs w:val="28"/>
        </w:rPr>
        <w:t>На территории проектирования располагается:</w:t>
      </w:r>
    </w:p>
    <w:p w:rsidR="00A7341F" w:rsidRPr="000056CA" w:rsidRDefault="00A7341F" w:rsidP="00C45238">
      <w:pPr>
        <w:spacing w:line="230" w:lineRule="auto"/>
        <w:ind w:firstLine="709"/>
        <w:jc w:val="both"/>
        <w:rPr>
          <w:sz w:val="28"/>
          <w:szCs w:val="28"/>
        </w:rPr>
      </w:pPr>
      <w:r w:rsidRPr="000056CA">
        <w:rPr>
          <w:sz w:val="28"/>
          <w:szCs w:val="28"/>
        </w:rPr>
        <w:t xml:space="preserve">Государственное бюджетное учреждение Архангельской области </w:t>
      </w:r>
      <w:r w:rsidR="00083B07" w:rsidRPr="000056CA">
        <w:rPr>
          <w:sz w:val="28"/>
          <w:szCs w:val="28"/>
        </w:rPr>
        <w:t>"</w:t>
      </w:r>
      <w:r w:rsidRPr="000056CA">
        <w:rPr>
          <w:sz w:val="28"/>
          <w:szCs w:val="28"/>
        </w:rPr>
        <w:t>Служба спасения им. И.А. Поливаного</w:t>
      </w:r>
      <w:r w:rsidR="00083B07" w:rsidRPr="000056CA">
        <w:rPr>
          <w:sz w:val="28"/>
          <w:szCs w:val="28"/>
        </w:rPr>
        <w:t>"</w:t>
      </w:r>
      <w:r w:rsidR="00A640FB">
        <w:rPr>
          <w:sz w:val="28"/>
          <w:szCs w:val="28"/>
        </w:rPr>
        <w:t xml:space="preserve"> (далее – АОСС)</w:t>
      </w:r>
      <w:r w:rsidRPr="000056CA">
        <w:rPr>
          <w:sz w:val="28"/>
          <w:szCs w:val="28"/>
        </w:rPr>
        <w:t xml:space="preserve">, образовано </w:t>
      </w:r>
      <w:r w:rsidR="004E56C0">
        <w:rPr>
          <w:sz w:val="28"/>
          <w:szCs w:val="28"/>
        </w:rPr>
        <w:br/>
      </w:r>
      <w:r w:rsidRPr="000056CA">
        <w:rPr>
          <w:sz w:val="28"/>
          <w:szCs w:val="28"/>
        </w:rPr>
        <w:t>для проведения первоочередных аварийно-спасательных и других неотложных работ на территории Архангельской области.</w:t>
      </w:r>
      <w:r w:rsidR="00A640FB">
        <w:rPr>
          <w:sz w:val="28"/>
          <w:szCs w:val="28"/>
        </w:rPr>
        <w:t xml:space="preserve"> </w:t>
      </w:r>
      <w:r w:rsidRPr="000056CA">
        <w:rPr>
          <w:sz w:val="28"/>
          <w:szCs w:val="28"/>
        </w:rPr>
        <w:t>В структуре органов исполнительной власти администрации региона АОСС подведомственна Агентству государственной противопожарной службы и гражданской защиты Архангельской области.</w:t>
      </w:r>
    </w:p>
    <w:p w:rsidR="00A7341F" w:rsidRPr="000056CA" w:rsidRDefault="00A7341F" w:rsidP="00C45238">
      <w:pPr>
        <w:spacing w:line="230" w:lineRule="auto"/>
        <w:ind w:firstLine="709"/>
        <w:jc w:val="both"/>
        <w:rPr>
          <w:sz w:val="28"/>
          <w:szCs w:val="28"/>
        </w:rPr>
      </w:pPr>
      <w:r w:rsidRPr="000056CA">
        <w:rPr>
          <w:sz w:val="28"/>
          <w:szCs w:val="28"/>
        </w:rPr>
        <w:t xml:space="preserve">Уровень обеспеченности и территориальной доступности для объекта территориального планирования в границах зоны обслуживания радиусом </w:t>
      </w:r>
      <w:r w:rsidR="00C45238">
        <w:rPr>
          <w:sz w:val="28"/>
          <w:szCs w:val="28"/>
        </w:rPr>
        <w:br/>
      </w:r>
      <w:r w:rsidRPr="000056CA">
        <w:rPr>
          <w:sz w:val="28"/>
          <w:szCs w:val="28"/>
        </w:rPr>
        <w:t>не более 3 км</w:t>
      </w:r>
      <w:r w:rsidR="00C45238">
        <w:rPr>
          <w:sz w:val="28"/>
          <w:szCs w:val="28"/>
        </w:rPr>
        <w:t xml:space="preserve"> – </w:t>
      </w:r>
      <w:r w:rsidRPr="000056CA">
        <w:rPr>
          <w:sz w:val="28"/>
          <w:szCs w:val="28"/>
        </w:rPr>
        <w:t>выполняется в полном объеме.</w:t>
      </w:r>
    </w:p>
    <w:p w:rsidR="00A7341F" w:rsidRPr="000056CA" w:rsidRDefault="00A7341F" w:rsidP="00C45238">
      <w:pPr>
        <w:pStyle w:val="a"/>
        <w:keepNext/>
        <w:widowControl w:val="0"/>
        <w:numPr>
          <w:ilvl w:val="0"/>
          <w:numId w:val="0"/>
        </w:numPr>
        <w:tabs>
          <w:tab w:val="left" w:pos="0"/>
        </w:tabs>
        <w:spacing w:after="0" w:line="230" w:lineRule="auto"/>
        <w:ind w:firstLine="709"/>
        <w:outlineLvl w:val="0"/>
        <w:rPr>
          <w:rFonts w:ascii="Times New Roman" w:hAnsi="Times New Roman"/>
          <w:sz w:val="28"/>
        </w:rPr>
      </w:pPr>
      <w:bookmarkStart w:id="10" w:name="_Toc92816170"/>
      <w:bookmarkStart w:id="11" w:name="_Toc101774570"/>
      <w:r w:rsidRPr="000056CA">
        <w:rPr>
          <w:rFonts w:ascii="Times New Roman" w:hAnsi="Times New Roman"/>
          <w:sz w:val="28"/>
        </w:rPr>
        <w:t>2.</w:t>
      </w:r>
      <w:r w:rsidR="00A640FB">
        <w:rPr>
          <w:rFonts w:ascii="Times New Roman" w:hAnsi="Times New Roman"/>
          <w:sz w:val="28"/>
        </w:rPr>
        <w:t>4</w:t>
      </w:r>
      <w:r w:rsidRPr="000056CA">
        <w:rPr>
          <w:rFonts w:ascii="Times New Roman" w:hAnsi="Times New Roman"/>
          <w:sz w:val="28"/>
        </w:rPr>
        <w:t>.3</w:t>
      </w:r>
      <w:r w:rsidR="004E56C0">
        <w:rPr>
          <w:rFonts w:ascii="Times New Roman" w:hAnsi="Times New Roman"/>
          <w:sz w:val="28"/>
        </w:rPr>
        <w:t>.</w:t>
      </w:r>
      <w:r w:rsidRPr="000056CA">
        <w:rPr>
          <w:rFonts w:ascii="Times New Roman" w:hAnsi="Times New Roman"/>
          <w:sz w:val="28"/>
        </w:rPr>
        <w:t xml:space="preserve"> Объекты санитарной очистки территории</w:t>
      </w:r>
      <w:bookmarkEnd w:id="10"/>
      <w:bookmarkEnd w:id="11"/>
    </w:p>
    <w:p w:rsidR="00A7341F" w:rsidRPr="000056CA" w:rsidRDefault="00A7341F" w:rsidP="00C45238">
      <w:pPr>
        <w:spacing w:line="230" w:lineRule="auto"/>
        <w:ind w:firstLine="709"/>
        <w:jc w:val="both"/>
        <w:rPr>
          <w:sz w:val="28"/>
          <w:szCs w:val="28"/>
        </w:rPr>
      </w:pPr>
      <w:r w:rsidRPr="000056CA">
        <w:rPr>
          <w:sz w:val="28"/>
          <w:szCs w:val="28"/>
        </w:rPr>
        <w:t>Проектом внесени</w:t>
      </w:r>
      <w:r w:rsidR="00A640FB">
        <w:rPr>
          <w:sz w:val="28"/>
          <w:szCs w:val="28"/>
        </w:rPr>
        <w:t>я</w:t>
      </w:r>
      <w:r w:rsidRPr="000056CA">
        <w:rPr>
          <w:sz w:val="28"/>
          <w:szCs w:val="28"/>
        </w:rPr>
        <w:t xml:space="preserve"> изменений в проект планировки района </w:t>
      </w:r>
      <w:r w:rsidR="00083B07" w:rsidRPr="000056CA">
        <w:rPr>
          <w:sz w:val="28"/>
          <w:szCs w:val="28"/>
        </w:rPr>
        <w:t>"</w:t>
      </w:r>
      <w:r w:rsidRPr="000056CA">
        <w:rPr>
          <w:sz w:val="28"/>
          <w:szCs w:val="28"/>
        </w:rPr>
        <w:t>Майская горка</w:t>
      </w:r>
      <w:r w:rsidR="00083B07" w:rsidRPr="000056CA">
        <w:rPr>
          <w:sz w:val="28"/>
          <w:szCs w:val="28"/>
        </w:rPr>
        <w:t>"</w:t>
      </w:r>
      <w:r w:rsidRPr="000056CA">
        <w:rPr>
          <w:sz w:val="28"/>
          <w:szCs w:val="28"/>
        </w:rPr>
        <w:t xml:space="preserve"> предусмотрена к размещению площадк</w:t>
      </w:r>
      <w:r w:rsidR="00A640FB">
        <w:rPr>
          <w:sz w:val="28"/>
          <w:szCs w:val="28"/>
        </w:rPr>
        <w:t>а накопления</w:t>
      </w:r>
      <w:r w:rsidRPr="000056CA">
        <w:rPr>
          <w:sz w:val="28"/>
          <w:szCs w:val="28"/>
        </w:rPr>
        <w:t xml:space="preserve"> тверды</w:t>
      </w:r>
      <w:r w:rsidR="00A640FB">
        <w:rPr>
          <w:sz w:val="28"/>
          <w:szCs w:val="28"/>
        </w:rPr>
        <w:t>х</w:t>
      </w:r>
      <w:r w:rsidRPr="000056CA">
        <w:rPr>
          <w:sz w:val="28"/>
          <w:szCs w:val="28"/>
        </w:rPr>
        <w:t xml:space="preserve"> бытовы</w:t>
      </w:r>
      <w:r w:rsidR="00A640FB">
        <w:rPr>
          <w:sz w:val="28"/>
          <w:szCs w:val="28"/>
        </w:rPr>
        <w:t>х</w:t>
      </w:r>
      <w:r w:rsidRPr="000056CA">
        <w:rPr>
          <w:sz w:val="28"/>
          <w:szCs w:val="28"/>
        </w:rPr>
        <w:t xml:space="preserve"> отход</w:t>
      </w:r>
      <w:r w:rsidR="00A640FB">
        <w:rPr>
          <w:sz w:val="28"/>
          <w:szCs w:val="28"/>
        </w:rPr>
        <w:t>ов (далее –</w:t>
      </w:r>
      <w:r w:rsidR="00A640FB" w:rsidRPr="00A640FB">
        <w:rPr>
          <w:sz w:val="28"/>
          <w:szCs w:val="28"/>
        </w:rPr>
        <w:t xml:space="preserve"> </w:t>
      </w:r>
      <w:r w:rsidR="00A640FB" w:rsidRPr="000056CA">
        <w:rPr>
          <w:sz w:val="28"/>
          <w:szCs w:val="28"/>
        </w:rPr>
        <w:t>ТБО</w:t>
      </w:r>
      <w:r w:rsidRPr="000056CA">
        <w:rPr>
          <w:sz w:val="28"/>
          <w:szCs w:val="28"/>
        </w:rPr>
        <w:t>) площадью 12 кв.м</w:t>
      </w:r>
      <w:r w:rsidR="00A640FB">
        <w:rPr>
          <w:sz w:val="28"/>
          <w:szCs w:val="28"/>
        </w:rPr>
        <w:t>.</w:t>
      </w:r>
      <w:r w:rsidRPr="000056CA">
        <w:rPr>
          <w:sz w:val="28"/>
          <w:szCs w:val="28"/>
        </w:rPr>
        <w:t xml:space="preserve"> включая отсек для крупногабаритны</w:t>
      </w:r>
      <w:r w:rsidR="00A640FB">
        <w:rPr>
          <w:sz w:val="28"/>
          <w:szCs w:val="28"/>
        </w:rPr>
        <w:t>х</w:t>
      </w:r>
      <w:r w:rsidRPr="000056CA">
        <w:rPr>
          <w:sz w:val="28"/>
          <w:szCs w:val="28"/>
        </w:rPr>
        <w:t xml:space="preserve"> отход</w:t>
      </w:r>
      <w:r w:rsidR="00A640FB">
        <w:rPr>
          <w:sz w:val="28"/>
          <w:szCs w:val="28"/>
        </w:rPr>
        <w:t>ов</w:t>
      </w:r>
      <w:r w:rsidRPr="000056CA">
        <w:rPr>
          <w:sz w:val="28"/>
          <w:szCs w:val="28"/>
        </w:rPr>
        <w:t>. Специализированные организации по уборке города обеспечивают регулярный вывоз мусора и его утилизацию на городских свалках ТБО.</w:t>
      </w:r>
    </w:p>
    <w:p w:rsidR="00A7341F" w:rsidRPr="000056CA" w:rsidRDefault="00A7341F" w:rsidP="00C45238">
      <w:pPr>
        <w:spacing w:line="230" w:lineRule="auto"/>
        <w:ind w:firstLine="709"/>
        <w:jc w:val="both"/>
        <w:rPr>
          <w:sz w:val="28"/>
          <w:szCs w:val="28"/>
        </w:rPr>
      </w:pPr>
      <w:r w:rsidRPr="000056CA">
        <w:rPr>
          <w:sz w:val="28"/>
          <w:szCs w:val="28"/>
        </w:rPr>
        <w:t xml:space="preserve">Обеспеченность предприятиями и сооружениями по обезвреживанию, транспортировке и переработке твердых бытовых отходов местного значения выполняется в границах городского округа </w:t>
      </w:r>
      <w:r w:rsidR="00083B07" w:rsidRPr="000056CA">
        <w:rPr>
          <w:sz w:val="28"/>
          <w:szCs w:val="28"/>
        </w:rPr>
        <w:t>"</w:t>
      </w:r>
      <w:r w:rsidRPr="000056CA">
        <w:rPr>
          <w:sz w:val="28"/>
          <w:szCs w:val="28"/>
        </w:rPr>
        <w:t>Город Архангельск</w:t>
      </w:r>
      <w:r w:rsidR="00083B07" w:rsidRPr="000056CA">
        <w:rPr>
          <w:sz w:val="28"/>
          <w:szCs w:val="28"/>
        </w:rPr>
        <w:t>"</w:t>
      </w:r>
      <w:r w:rsidRPr="000056CA">
        <w:rPr>
          <w:sz w:val="28"/>
          <w:szCs w:val="28"/>
        </w:rPr>
        <w:t>.</w:t>
      </w:r>
    </w:p>
    <w:p w:rsidR="00A7341F" w:rsidRDefault="00A7341F" w:rsidP="00C45238">
      <w:pPr>
        <w:pStyle w:val="a"/>
        <w:keepNext/>
        <w:widowControl w:val="0"/>
        <w:numPr>
          <w:ilvl w:val="0"/>
          <w:numId w:val="0"/>
        </w:numPr>
        <w:tabs>
          <w:tab w:val="left" w:pos="0"/>
        </w:tabs>
        <w:spacing w:after="0" w:line="230" w:lineRule="auto"/>
        <w:ind w:firstLine="709"/>
        <w:outlineLvl w:val="0"/>
        <w:rPr>
          <w:rFonts w:ascii="Times New Roman" w:hAnsi="Times New Roman"/>
          <w:sz w:val="28"/>
        </w:rPr>
      </w:pPr>
      <w:bookmarkStart w:id="12" w:name="_Toc92816171"/>
      <w:bookmarkStart w:id="13" w:name="_Toc101774571"/>
      <w:r w:rsidRPr="000056CA">
        <w:rPr>
          <w:rFonts w:ascii="Times New Roman" w:hAnsi="Times New Roman"/>
          <w:sz w:val="28"/>
        </w:rPr>
        <w:t>2.</w:t>
      </w:r>
      <w:r w:rsidR="00A640FB">
        <w:rPr>
          <w:rFonts w:ascii="Times New Roman" w:hAnsi="Times New Roman"/>
          <w:sz w:val="28"/>
        </w:rPr>
        <w:t>4</w:t>
      </w:r>
      <w:r w:rsidRPr="000056CA">
        <w:rPr>
          <w:rFonts w:ascii="Times New Roman" w:hAnsi="Times New Roman"/>
          <w:sz w:val="28"/>
        </w:rPr>
        <w:t>.4</w:t>
      </w:r>
      <w:r w:rsidR="004E56C0">
        <w:rPr>
          <w:rFonts w:ascii="Times New Roman" w:hAnsi="Times New Roman"/>
          <w:sz w:val="28"/>
        </w:rPr>
        <w:t>.</w:t>
      </w:r>
      <w:r w:rsidRPr="000056CA">
        <w:rPr>
          <w:rFonts w:ascii="Times New Roman" w:hAnsi="Times New Roman"/>
          <w:sz w:val="28"/>
        </w:rPr>
        <w:t xml:space="preserve"> Объекты электроснабжения</w:t>
      </w:r>
      <w:bookmarkEnd w:id="12"/>
      <w:bookmarkEnd w:id="13"/>
    </w:p>
    <w:p w:rsidR="00A640FB" w:rsidRDefault="00A640FB" w:rsidP="00C45238">
      <w:pPr>
        <w:pStyle w:val="a"/>
        <w:keepNext/>
        <w:widowControl w:val="0"/>
        <w:numPr>
          <w:ilvl w:val="0"/>
          <w:numId w:val="0"/>
        </w:numPr>
        <w:tabs>
          <w:tab w:val="left" w:pos="0"/>
        </w:tabs>
        <w:spacing w:after="0" w:line="230" w:lineRule="auto"/>
        <w:ind w:firstLine="709"/>
        <w:outlineLvl w:val="0"/>
        <w:rPr>
          <w:rFonts w:ascii="Times New Roman" w:hAnsi="Times New Roman"/>
          <w:sz w:val="28"/>
        </w:rPr>
      </w:pPr>
      <w:r w:rsidRPr="00A640FB">
        <w:rPr>
          <w:rFonts w:ascii="Times New Roman" w:hAnsi="Times New Roman"/>
          <w:sz w:val="28"/>
        </w:rPr>
        <w:t>Нормативы, применяемые для расчетов системы электроснабжения</w:t>
      </w:r>
      <w:r>
        <w:rPr>
          <w:rFonts w:ascii="Times New Roman" w:hAnsi="Times New Roman"/>
          <w:sz w:val="28"/>
        </w:rPr>
        <w:t xml:space="preserve"> представлены в таблице 3.</w:t>
      </w:r>
    </w:p>
    <w:p w:rsidR="00C45238" w:rsidRDefault="00C45238" w:rsidP="00C45238">
      <w:pPr>
        <w:pStyle w:val="a"/>
        <w:keepNext/>
        <w:widowControl w:val="0"/>
        <w:numPr>
          <w:ilvl w:val="0"/>
          <w:numId w:val="0"/>
        </w:numPr>
        <w:tabs>
          <w:tab w:val="left" w:pos="0"/>
        </w:tabs>
        <w:spacing w:after="0" w:line="230" w:lineRule="auto"/>
        <w:ind w:firstLine="709"/>
        <w:outlineLvl w:val="0"/>
        <w:rPr>
          <w:rFonts w:ascii="Times New Roman" w:hAnsi="Times New Roman"/>
          <w:sz w:val="28"/>
        </w:rPr>
      </w:pPr>
    </w:p>
    <w:p w:rsidR="00A7341F" w:rsidRPr="000056CA" w:rsidRDefault="00A7341F" w:rsidP="004E56C0">
      <w:pPr>
        <w:jc w:val="both"/>
        <w:rPr>
          <w:sz w:val="28"/>
          <w:szCs w:val="28"/>
        </w:rPr>
      </w:pPr>
      <w:r w:rsidRPr="000056CA">
        <w:rPr>
          <w:sz w:val="28"/>
          <w:szCs w:val="28"/>
        </w:rPr>
        <w:t xml:space="preserve">Таблица 3 </w:t>
      </w:r>
    </w:p>
    <w:tbl>
      <w:tblPr>
        <w:tblStyle w:val="afd"/>
        <w:tblW w:w="9639" w:type="dxa"/>
        <w:jc w:val="center"/>
        <w:tblLook w:val="04A0" w:firstRow="1" w:lastRow="0" w:firstColumn="1" w:lastColumn="0" w:noHBand="0" w:noVBand="1"/>
      </w:tblPr>
      <w:tblGrid>
        <w:gridCol w:w="3402"/>
        <w:gridCol w:w="1985"/>
        <w:gridCol w:w="1701"/>
        <w:gridCol w:w="2551"/>
      </w:tblGrid>
      <w:tr w:rsidR="00A7341F" w:rsidRPr="00A640FB" w:rsidTr="00C45238">
        <w:trPr>
          <w:trHeight w:val="851"/>
          <w:tblHeader/>
          <w:jc w:val="center"/>
        </w:trPr>
        <w:tc>
          <w:tcPr>
            <w:tcW w:w="3402" w:type="dxa"/>
            <w:tcBorders>
              <w:left w:val="nil"/>
              <w:bottom w:val="single" w:sz="4" w:space="0" w:color="auto"/>
            </w:tcBorders>
            <w:vAlign w:val="center"/>
          </w:tcPr>
          <w:p w:rsidR="00A7341F" w:rsidRPr="00A640FB" w:rsidRDefault="00A7341F" w:rsidP="00C45238">
            <w:pPr>
              <w:autoSpaceDE w:val="0"/>
              <w:autoSpaceDN w:val="0"/>
              <w:adjustRightInd w:val="0"/>
              <w:spacing w:line="240" w:lineRule="exact"/>
              <w:jc w:val="center"/>
              <w:rPr>
                <w:sz w:val="24"/>
                <w:szCs w:val="24"/>
              </w:rPr>
            </w:pPr>
            <w:r w:rsidRPr="00A640FB">
              <w:rPr>
                <w:sz w:val="24"/>
                <w:szCs w:val="24"/>
              </w:rPr>
              <w:t>Функциональное назначение территории</w:t>
            </w:r>
          </w:p>
        </w:tc>
        <w:tc>
          <w:tcPr>
            <w:tcW w:w="1985" w:type="dxa"/>
            <w:tcBorders>
              <w:bottom w:val="single" w:sz="4" w:space="0" w:color="auto"/>
            </w:tcBorders>
            <w:vAlign w:val="center"/>
          </w:tcPr>
          <w:p w:rsidR="00A7341F" w:rsidRPr="00A640FB" w:rsidRDefault="00A7341F" w:rsidP="00C45238">
            <w:pPr>
              <w:autoSpaceDE w:val="0"/>
              <w:autoSpaceDN w:val="0"/>
              <w:adjustRightInd w:val="0"/>
              <w:spacing w:line="240" w:lineRule="exact"/>
              <w:jc w:val="center"/>
              <w:rPr>
                <w:sz w:val="24"/>
                <w:szCs w:val="24"/>
              </w:rPr>
            </w:pPr>
            <w:r w:rsidRPr="00A640FB">
              <w:rPr>
                <w:rFonts w:hint="eastAsia"/>
                <w:sz w:val="24"/>
                <w:szCs w:val="24"/>
              </w:rPr>
              <w:t>Единица</w:t>
            </w:r>
            <w:r w:rsidRPr="00A640FB">
              <w:rPr>
                <w:sz w:val="24"/>
                <w:szCs w:val="24"/>
              </w:rPr>
              <w:t xml:space="preserve"> </w:t>
            </w:r>
            <w:r w:rsidRPr="00A640FB">
              <w:rPr>
                <w:rFonts w:hint="eastAsia"/>
                <w:sz w:val="24"/>
                <w:szCs w:val="24"/>
              </w:rPr>
              <w:t>измерения</w:t>
            </w:r>
          </w:p>
        </w:tc>
        <w:tc>
          <w:tcPr>
            <w:tcW w:w="1701" w:type="dxa"/>
            <w:tcBorders>
              <w:bottom w:val="single" w:sz="4" w:space="0" w:color="auto"/>
            </w:tcBorders>
            <w:vAlign w:val="center"/>
          </w:tcPr>
          <w:p w:rsidR="00A7341F" w:rsidRPr="00A640FB" w:rsidRDefault="00A7341F" w:rsidP="00C45238">
            <w:pPr>
              <w:autoSpaceDE w:val="0"/>
              <w:autoSpaceDN w:val="0"/>
              <w:adjustRightInd w:val="0"/>
              <w:spacing w:line="240" w:lineRule="exact"/>
              <w:jc w:val="center"/>
              <w:rPr>
                <w:sz w:val="24"/>
                <w:szCs w:val="24"/>
              </w:rPr>
            </w:pPr>
            <w:r w:rsidRPr="00A640FB">
              <w:rPr>
                <w:rFonts w:hint="eastAsia"/>
                <w:sz w:val="24"/>
                <w:szCs w:val="24"/>
              </w:rPr>
              <w:t>Значение</w:t>
            </w:r>
          </w:p>
          <w:p w:rsidR="00A7341F" w:rsidRPr="00A640FB" w:rsidRDefault="00A7341F" w:rsidP="00C45238">
            <w:pPr>
              <w:autoSpaceDE w:val="0"/>
              <w:autoSpaceDN w:val="0"/>
              <w:adjustRightInd w:val="0"/>
              <w:spacing w:line="240" w:lineRule="exact"/>
              <w:jc w:val="center"/>
              <w:rPr>
                <w:sz w:val="24"/>
                <w:szCs w:val="24"/>
              </w:rPr>
            </w:pPr>
            <w:r w:rsidRPr="00A640FB">
              <w:rPr>
                <w:rFonts w:hint="eastAsia"/>
                <w:sz w:val="24"/>
                <w:szCs w:val="24"/>
              </w:rPr>
              <w:t>показателя</w:t>
            </w:r>
          </w:p>
        </w:tc>
        <w:tc>
          <w:tcPr>
            <w:tcW w:w="2551" w:type="dxa"/>
            <w:tcBorders>
              <w:bottom w:val="single" w:sz="4" w:space="0" w:color="auto"/>
              <w:right w:val="nil"/>
            </w:tcBorders>
            <w:vAlign w:val="center"/>
          </w:tcPr>
          <w:p w:rsidR="00A7341F" w:rsidRPr="00A640FB" w:rsidRDefault="00A7341F" w:rsidP="00C45238">
            <w:pPr>
              <w:autoSpaceDE w:val="0"/>
              <w:autoSpaceDN w:val="0"/>
              <w:adjustRightInd w:val="0"/>
              <w:spacing w:line="240" w:lineRule="exact"/>
              <w:jc w:val="center"/>
              <w:rPr>
                <w:sz w:val="24"/>
                <w:szCs w:val="24"/>
              </w:rPr>
            </w:pPr>
            <w:r w:rsidRPr="00A640FB">
              <w:rPr>
                <w:rFonts w:hint="eastAsia"/>
                <w:sz w:val="24"/>
                <w:szCs w:val="24"/>
              </w:rPr>
              <w:t xml:space="preserve">Формула </w:t>
            </w:r>
            <w:r w:rsidRPr="00A640FB">
              <w:rPr>
                <w:sz w:val="24"/>
                <w:szCs w:val="24"/>
              </w:rPr>
              <w:t>расчета</w:t>
            </w:r>
          </w:p>
        </w:tc>
      </w:tr>
      <w:tr w:rsidR="00A7341F" w:rsidRPr="00A640FB" w:rsidTr="00C45238">
        <w:trPr>
          <w:trHeight w:hRule="exact" w:val="510"/>
          <w:jc w:val="center"/>
        </w:trPr>
        <w:tc>
          <w:tcPr>
            <w:tcW w:w="3402" w:type="dxa"/>
            <w:tcBorders>
              <w:top w:val="single" w:sz="4" w:space="0" w:color="auto"/>
              <w:left w:val="nil"/>
              <w:bottom w:val="nil"/>
              <w:right w:val="nil"/>
            </w:tcBorders>
          </w:tcPr>
          <w:p w:rsidR="00A7341F" w:rsidRPr="00A640FB" w:rsidRDefault="00A7341F" w:rsidP="000056CA">
            <w:pPr>
              <w:autoSpaceDE w:val="0"/>
              <w:autoSpaceDN w:val="0"/>
              <w:adjustRightInd w:val="0"/>
              <w:jc w:val="both"/>
              <w:rPr>
                <w:sz w:val="24"/>
                <w:szCs w:val="24"/>
              </w:rPr>
            </w:pPr>
            <w:r w:rsidRPr="00A640FB">
              <w:rPr>
                <w:sz w:val="24"/>
                <w:szCs w:val="24"/>
              </w:rPr>
              <w:t>Жилая застройка</w:t>
            </w:r>
          </w:p>
        </w:tc>
        <w:tc>
          <w:tcPr>
            <w:tcW w:w="1985" w:type="dxa"/>
            <w:vMerge w:val="restart"/>
            <w:tcBorders>
              <w:top w:val="single" w:sz="4" w:space="0" w:color="auto"/>
              <w:left w:val="nil"/>
              <w:bottom w:val="nil"/>
              <w:right w:val="nil"/>
            </w:tcBorders>
          </w:tcPr>
          <w:p w:rsidR="00A7341F" w:rsidRPr="00A640FB" w:rsidRDefault="00A7341F" w:rsidP="00C45238">
            <w:pPr>
              <w:autoSpaceDE w:val="0"/>
              <w:autoSpaceDN w:val="0"/>
              <w:adjustRightInd w:val="0"/>
              <w:rPr>
                <w:sz w:val="24"/>
                <w:szCs w:val="24"/>
              </w:rPr>
            </w:pPr>
            <w:r w:rsidRPr="00A640FB">
              <w:rPr>
                <w:sz w:val="24"/>
                <w:szCs w:val="24"/>
              </w:rPr>
              <w:t>Вт/кв.м общей</w:t>
            </w:r>
            <w:r w:rsidR="00C45238">
              <w:rPr>
                <w:sz w:val="24"/>
                <w:szCs w:val="24"/>
              </w:rPr>
              <w:t xml:space="preserve"> </w:t>
            </w:r>
            <w:r w:rsidRPr="00A640FB">
              <w:rPr>
                <w:sz w:val="24"/>
                <w:szCs w:val="24"/>
              </w:rPr>
              <w:t>площади зданий</w:t>
            </w:r>
          </w:p>
        </w:tc>
        <w:tc>
          <w:tcPr>
            <w:tcW w:w="1701" w:type="dxa"/>
            <w:tcBorders>
              <w:top w:val="single" w:sz="4" w:space="0" w:color="auto"/>
              <w:left w:val="nil"/>
              <w:bottom w:val="nil"/>
              <w:right w:val="nil"/>
            </w:tcBorders>
          </w:tcPr>
          <w:p w:rsidR="00A7341F" w:rsidRPr="00A640FB" w:rsidRDefault="00A7341F" w:rsidP="00A640FB">
            <w:pPr>
              <w:autoSpaceDE w:val="0"/>
              <w:autoSpaceDN w:val="0"/>
              <w:adjustRightInd w:val="0"/>
              <w:jc w:val="center"/>
              <w:rPr>
                <w:sz w:val="24"/>
                <w:szCs w:val="24"/>
              </w:rPr>
            </w:pPr>
            <w:r w:rsidRPr="00A640FB">
              <w:rPr>
                <w:sz w:val="24"/>
                <w:szCs w:val="24"/>
              </w:rPr>
              <w:t>30</w:t>
            </w:r>
          </w:p>
        </w:tc>
        <w:tc>
          <w:tcPr>
            <w:tcW w:w="2551" w:type="dxa"/>
            <w:tcBorders>
              <w:top w:val="single" w:sz="4" w:space="0" w:color="auto"/>
              <w:left w:val="nil"/>
              <w:bottom w:val="nil"/>
              <w:right w:val="nil"/>
            </w:tcBorders>
          </w:tcPr>
          <w:p w:rsidR="00A7341F" w:rsidRPr="00A640FB" w:rsidRDefault="00A7341F" w:rsidP="00A640FB">
            <w:pPr>
              <w:autoSpaceDE w:val="0"/>
              <w:autoSpaceDN w:val="0"/>
              <w:adjustRightInd w:val="0"/>
              <w:jc w:val="center"/>
              <w:rPr>
                <w:sz w:val="24"/>
                <w:szCs w:val="24"/>
              </w:rPr>
            </w:pPr>
            <w:r w:rsidRPr="00A640FB">
              <w:rPr>
                <w:sz w:val="24"/>
                <w:szCs w:val="24"/>
              </w:rPr>
              <w:t>-</w:t>
            </w:r>
          </w:p>
        </w:tc>
      </w:tr>
      <w:tr w:rsidR="00A7341F" w:rsidRPr="00A640FB" w:rsidTr="00C45238">
        <w:trPr>
          <w:trHeight w:hRule="exact" w:val="851"/>
          <w:jc w:val="center"/>
        </w:trPr>
        <w:tc>
          <w:tcPr>
            <w:tcW w:w="3402" w:type="dxa"/>
            <w:tcBorders>
              <w:top w:val="nil"/>
              <w:left w:val="nil"/>
              <w:bottom w:val="nil"/>
              <w:right w:val="nil"/>
            </w:tcBorders>
            <w:vAlign w:val="center"/>
          </w:tcPr>
          <w:p w:rsidR="00A7341F" w:rsidRPr="00A640FB" w:rsidRDefault="00A7341F" w:rsidP="000056CA">
            <w:pPr>
              <w:autoSpaceDE w:val="0"/>
              <w:autoSpaceDN w:val="0"/>
              <w:adjustRightInd w:val="0"/>
              <w:jc w:val="both"/>
              <w:rPr>
                <w:sz w:val="24"/>
                <w:szCs w:val="24"/>
              </w:rPr>
            </w:pPr>
            <w:r w:rsidRPr="00A640FB">
              <w:rPr>
                <w:sz w:val="24"/>
                <w:szCs w:val="24"/>
              </w:rPr>
              <w:t>Общественно-деловая застройка</w:t>
            </w:r>
          </w:p>
        </w:tc>
        <w:tc>
          <w:tcPr>
            <w:tcW w:w="1985" w:type="dxa"/>
            <w:vMerge/>
            <w:tcBorders>
              <w:top w:val="nil"/>
              <w:left w:val="nil"/>
              <w:bottom w:val="nil"/>
              <w:right w:val="nil"/>
            </w:tcBorders>
            <w:vAlign w:val="center"/>
          </w:tcPr>
          <w:p w:rsidR="00A7341F" w:rsidRPr="00A640FB" w:rsidRDefault="00A7341F" w:rsidP="00A640FB">
            <w:pPr>
              <w:autoSpaceDE w:val="0"/>
              <w:autoSpaceDN w:val="0"/>
              <w:adjustRightInd w:val="0"/>
              <w:jc w:val="center"/>
              <w:rPr>
                <w:sz w:val="24"/>
                <w:szCs w:val="24"/>
              </w:rPr>
            </w:pPr>
          </w:p>
        </w:tc>
        <w:tc>
          <w:tcPr>
            <w:tcW w:w="1701" w:type="dxa"/>
            <w:tcBorders>
              <w:top w:val="nil"/>
              <w:left w:val="nil"/>
              <w:bottom w:val="nil"/>
              <w:right w:val="nil"/>
            </w:tcBorders>
            <w:vAlign w:val="center"/>
          </w:tcPr>
          <w:p w:rsidR="00A7341F" w:rsidRPr="00A640FB" w:rsidRDefault="00A7341F" w:rsidP="00A640FB">
            <w:pPr>
              <w:autoSpaceDE w:val="0"/>
              <w:autoSpaceDN w:val="0"/>
              <w:adjustRightInd w:val="0"/>
              <w:jc w:val="center"/>
              <w:rPr>
                <w:sz w:val="24"/>
                <w:szCs w:val="24"/>
              </w:rPr>
            </w:pPr>
            <w:r w:rsidRPr="00A640FB">
              <w:rPr>
                <w:sz w:val="24"/>
                <w:szCs w:val="24"/>
              </w:rPr>
              <w:t>40</w:t>
            </w:r>
          </w:p>
        </w:tc>
        <w:tc>
          <w:tcPr>
            <w:tcW w:w="2551" w:type="dxa"/>
            <w:tcBorders>
              <w:top w:val="nil"/>
              <w:left w:val="nil"/>
              <w:bottom w:val="nil"/>
              <w:right w:val="nil"/>
            </w:tcBorders>
            <w:vAlign w:val="center"/>
          </w:tcPr>
          <w:p w:rsidR="00A7341F" w:rsidRPr="00A640FB" w:rsidRDefault="00A7341F" w:rsidP="004E56C0">
            <w:pPr>
              <w:autoSpaceDE w:val="0"/>
              <w:autoSpaceDN w:val="0"/>
              <w:adjustRightInd w:val="0"/>
              <w:rPr>
                <w:sz w:val="24"/>
                <w:szCs w:val="24"/>
              </w:rPr>
            </w:pPr>
            <w:r w:rsidRPr="00A640FB">
              <w:rPr>
                <w:sz w:val="24"/>
                <w:szCs w:val="24"/>
              </w:rPr>
              <w:t>135</w:t>
            </w:r>
            <w:r w:rsidR="004E56C0">
              <w:rPr>
                <w:sz w:val="24"/>
                <w:szCs w:val="24"/>
              </w:rPr>
              <w:t xml:space="preserve"> </w:t>
            </w:r>
            <w:r w:rsidRPr="00A640FB">
              <w:rPr>
                <w:sz w:val="24"/>
                <w:szCs w:val="24"/>
              </w:rPr>
              <w:t>477,7 м</w:t>
            </w:r>
            <w:r w:rsidRPr="00A640FB">
              <w:rPr>
                <w:sz w:val="24"/>
                <w:szCs w:val="24"/>
                <w:vertAlign w:val="superscript"/>
              </w:rPr>
              <w:t>2</w:t>
            </w:r>
            <w:r w:rsidRPr="00A640FB">
              <w:rPr>
                <w:sz w:val="24"/>
                <w:szCs w:val="24"/>
              </w:rPr>
              <w:t xml:space="preserve"> </w:t>
            </w:r>
            <w:r w:rsidR="00A640FB">
              <w:rPr>
                <w:sz w:val="24"/>
                <w:szCs w:val="24"/>
              </w:rPr>
              <w:t>*</w:t>
            </w:r>
            <w:r w:rsidRPr="00A640FB">
              <w:rPr>
                <w:sz w:val="24"/>
                <w:szCs w:val="24"/>
              </w:rPr>
              <w:t xml:space="preserve"> 40 Вт</w:t>
            </w:r>
          </w:p>
          <w:p w:rsidR="00A7341F" w:rsidRPr="00A640FB" w:rsidRDefault="00A7341F" w:rsidP="004E56C0">
            <w:pPr>
              <w:autoSpaceDE w:val="0"/>
              <w:autoSpaceDN w:val="0"/>
              <w:adjustRightInd w:val="0"/>
              <w:rPr>
                <w:sz w:val="24"/>
                <w:szCs w:val="24"/>
              </w:rPr>
            </w:pPr>
            <w:r w:rsidRPr="00A640FB">
              <w:rPr>
                <w:sz w:val="24"/>
                <w:szCs w:val="24"/>
              </w:rPr>
              <w:t>= 5419,1 кВт</w:t>
            </w:r>
          </w:p>
        </w:tc>
      </w:tr>
      <w:tr w:rsidR="00A7341F" w:rsidRPr="00A640FB" w:rsidTr="00C45238">
        <w:trPr>
          <w:trHeight w:hRule="exact" w:val="851"/>
          <w:jc w:val="center"/>
        </w:trPr>
        <w:tc>
          <w:tcPr>
            <w:tcW w:w="3402" w:type="dxa"/>
            <w:tcBorders>
              <w:top w:val="nil"/>
              <w:left w:val="nil"/>
              <w:bottom w:val="nil"/>
              <w:right w:val="nil"/>
            </w:tcBorders>
            <w:vAlign w:val="center"/>
          </w:tcPr>
          <w:p w:rsidR="00A7341F" w:rsidRPr="00A640FB" w:rsidRDefault="00A7341F" w:rsidP="000056CA">
            <w:pPr>
              <w:autoSpaceDE w:val="0"/>
              <w:autoSpaceDN w:val="0"/>
              <w:adjustRightInd w:val="0"/>
              <w:jc w:val="both"/>
              <w:rPr>
                <w:sz w:val="24"/>
                <w:szCs w:val="24"/>
              </w:rPr>
            </w:pPr>
            <w:r w:rsidRPr="00A640FB">
              <w:rPr>
                <w:sz w:val="24"/>
                <w:szCs w:val="24"/>
              </w:rPr>
              <w:lastRenderedPageBreak/>
              <w:t>Застройка производственного и складского назначения</w:t>
            </w:r>
          </w:p>
        </w:tc>
        <w:tc>
          <w:tcPr>
            <w:tcW w:w="1985" w:type="dxa"/>
            <w:tcBorders>
              <w:top w:val="nil"/>
              <w:left w:val="nil"/>
              <w:bottom w:val="nil"/>
              <w:right w:val="nil"/>
            </w:tcBorders>
            <w:vAlign w:val="center"/>
          </w:tcPr>
          <w:p w:rsidR="00A7341F" w:rsidRPr="00A640FB" w:rsidRDefault="00A7341F" w:rsidP="00A640FB">
            <w:pPr>
              <w:autoSpaceDE w:val="0"/>
              <w:autoSpaceDN w:val="0"/>
              <w:adjustRightInd w:val="0"/>
              <w:jc w:val="center"/>
              <w:rPr>
                <w:sz w:val="24"/>
                <w:szCs w:val="24"/>
              </w:rPr>
            </w:pPr>
            <w:r w:rsidRPr="00A640FB">
              <w:rPr>
                <w:sz w:val="24"/>
                <w:szCs w:val="24"/>
              </w:rPr>
              <w:t>кВт/га</w:t>
            </w:r>
          </w:p>
        </w:tc>
        <w:tc>
          <w:tcPr>
            <w:tcW w:w="1701" w:type="dxa"/>
            <w:tcBorders>
              <w:top w:val="nil"/>
              <w:left w:val="nil"/>
              <w:bottom w:val="nil"/>
              <w:right w:val="nil"/>
            </w:tcBorders>
            <w:vAlign w:val="center"/>
          </w:tcPr>
          <w:p w:rsidR="00A7341F" w:rsidRPr="00A640FB" w:rsidRDefault="00A7341F" w:rsidP="00A640FB">
            <w:pPr>
              <w:autoSpaceDE w:val="0"/>
              <w:autoSpaceDN w:val="0"/>
              <w:adjustRightInd w:val="0"/>
              <w:jc w:val="center"/>
              <w:rPr>
                <w:sz w:val="24"/>
                <w:szCs w:val="24"/>
              </w:rPr>
            </w:pPr>
            <w:r w:rsidRPr="00A640FB">
              <w:rPr>
                <w:sz w:val="24"/>
                <w:szCs w:val="24"/>
              </w:rPr>
              <w:t>170</w:t>
            </w:r>
          </w:p>
        </w:tc>
        <w:tc>
          <w:tcPr>
            <w:tcW w:w="2551" w:type="dxa"/>
            <w:tcBorders>
              <w:top w:val="nil"/>
              <w:left w:val="nil"/>
              <w:bottom w:val="nil"/>
              <w:right w:val="nil"/>
            </w:tcBorders>
            <w:vAlign w:val="center"/>
          </w:tcPr>
          <w:p w:rsidR="00A7341F" w:rsidRPr="00A640FB" w:rsidRDefault="00A7341F" w:rsidP="004E56C0">
            <w:pPr>
              <w:autoSpaceDE w:val="0"/>
              <w:autoSpaceDN w:val="0"/>
              <w:adjustRightInd w:val="0"/>
              <w:rPr>
                <w:sz w:val="24"/>
                <w:szCs w:val="24"/>
              </w:rPr>
            </w:pPr>
            <w:r w:rsidRPr="00A640FB">
              <w:rPr>
                <w:sz w:val="24"/>
                <w:szCs w:val="24"/>
              </w:rPr>
              <w:t xml:space="preserve">0,38116 га </w:t>
            </w:r>
            <w:r w:rsidR="00A640FB">
              <w:rPr>
                <w:sz w:val="24"/>
                <w:szCs w:val="24"/>
              </w:rPr>
              <w:t>*</w:t>
            </w:r>
            <w:r w:rsidRPr="00A640FB">
              <w:rPr>
                <w:sz w:val="24"/>
                <w:szCs w:val="24"/>
              </w:rPr>
              <w:t xml:space="preserve"> 170 кВт</w:t>
            </w:r>
          </w:p>
          <w:p w:rsidR="00A7341F" w:rsidRPr="00A640FB" w:rsidRDefault="00A7341F" w:rsidP="004E56C0">
            <w:pPr>
              <w:autoSpaceDE w:val="0"/>
              <w:autoSpaceDN w:val="0"/>
              <w:adjustRightInd w:val="0"/>
              <w:rPr>
                <w:sz w:val="24"/>
                <w:szCs w:val="24"/>
              </w:rPr>
            </w:pPr>
            <w:r w:rsidRPr="00A640FB">
              <w:rPr>
                <w:sz w:val="24"/>
                <w:szCs w:val="24"/>
              </w:rPr>
              <w:t>= 64,8 кВт</w:t>
            </w:r>
          </w:p>
        </w:tc>
      </w:tr>
    </w:tbl>
    <w:p w:rsidR="00A7341F" w:rsidRPr="000056CA" w:rsidRDefault="00A7341F" w:rsidP="000056CA">
      <w:pPr>
        <w:spacing w:before="120"/>
        <w:ind w:firstLine="709"/>
        <w:jc w:val="both"/>
        <w:rPr>
          <w:sz w:val="28"/>
          <w:szCs w:val="28"/>
        </w:rPr>
      </w:pPr>
      <w:r w:rsidRPr="000056CA">
        <w:rPr>
          <w:sz w:val="28"/>
          <w:szCs w:val="28"/>
        </w:rPr>
        <w:t>Обеспеченность территории проектирования объектами энергоснабжения выполняется путем размещения трансформаторной подстанции в границах проекта.</w:t>
      </w:r>
    </w:p>
    <w:p w:rsidR="00A7341F" w:rsidRPr="000056CA" w:rsidRDefault="00A7341F" w:rsidP="000056CA">
      <w:pPr>
        <w:ind w:firstLine="709"/>
        <w:jc w:val="both"/>
        <w:rPr>
          <w:sz w:val="28"/>
          <w:szCs w:val="28"/>
        </w:rPr>
      </w:pPr>
      <w:r w:rsidRPr="000056CA">
        <w:rPr>
          <w:sz w:val="28"/>
          <w:szCs w:val="28"/>
        </w:rPr>
        <w:t xml:space="preserve">Технологическое присоединение к электросетям производится </w:t>
      </w:r>
      <w:r w:rsidR="00C45238">
        <w:rPr>
          <w:sz w:val="28"/>
          <w:szCs w:val="28"/>
        </w:rPr>
        <w:br/>
      </w:r>
      <w:r w:rsidRPr="000056CA">
        <w:rPr>
          <w:sz w:val="28"/>
          <w:szCs w:val="28"/>
        </w:rPr>
        <w:t xml:space="preserve">на основании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w:t>
      </w:r>
      <w:r w:rsidR="00A640FB">
        <w:rPr>
          <w:sz w:val="28"/>
          <w:szCs w:val="28"/>
        </w:rPr>
        <w:t>п</w:t>
      </w:r>
      <w:r w:rsidRPr="000056CA">
        <w:rPr>
          <w:sz w:val="28"/>
          <w:szCs w:val="28"/>
        </w:rPr>
        <w:t xml:space="preserve">остановлением Правительства </w:t>
      </w:r>
      <w:r w:rsidR="00A640FB" w:rsidRPr="00A640FB">
        <w:rPr>
          <w:sz w:val="28"/>
          <w:szCs w:val="28"/>
        </w:rPr>
        <w:t>Российск</w:t>
      </w:r>
      <w:r w:rsidR="00A640FB">
        <w:rPr>
          <w:sz w:val="28"/>
          <w:szCs w:val="28"/>
        </w:rPr>
        <w:t>ой</w:t>
      </w:r>
      <w:r w:rsidR="00A640FB" w:rsidRPr="00A640FB">
        <w:rPr>
          <w:sz w:val="28"/>
          <w:szCs w:val="28"/>
        </w:rPr>
        <w:t xml:space="preserve"> </w:t>
      </w:r>
      <w:r w:rsidR="00A640FB">
        <w:rPr>
          <w:sz w:val="28"/>
          <w:szCs w:val="28"/>
        </w:rPr>
        <w:t>Ф</w:t>
      </w:r>
      <w:r w:rsidR="00A640FB" w:rsidRPr="00A640FB">
        <w:rPr>
          <w:sz w:val="28"/>
          <w:szCs w:val="28"/>
        </w:rPr>
        <w:t>едераци</w:t>
      </w:r>
      <w:r w:rsidR="00A640FB">
        <w:rPr>
          <w:sz w:val="28"/>
          <w:szCs w:val="28"/>
        </w:rPr>
        <w:t>и</w:t>
      </w:r>
      <w:r w:rsidR="00A640FB" w:rsidRPr="00A640FB">
        <w:rPr>
          <w:sz w:val="28"/>
          <w:szCs w:val="28"/>
        </w:rPr>
        <w:t xml:space="preserve"> </w:t>
      </w:r>
      <w:r w:rsidR="00C45238">
        <w:rPr>
          <w:sz w:val="28"/>
          <w:szCs w:val="28"/>
        </w:rPr>
        <w:br/>
      </w:r>
      <w:r w:rsidRPr="000056CA">
        <w:rPr>
          <w:sz w:val="28"/>
          <w:szCs w:val="28"/>
        </w:rPr>
        <w:t>от 27</w:t>
      </w:r>
      <w:r w:rsidR="00A640FB">
        <w:rPr>
          <w:sz w:val="28"/>
          <w:szCs w:val="28"/>
        </w:rPr>
        <w:t xml:space="preserve"> декабря </w:t>
      </w:r>
      <w:r w:rsidRPr="000056CA">
        <w:rPr>
          <w:sz w:val="28"/>
          <w:szCs w:val="28"/>
        </w:rPr>
        <w:t xml:space="preserve">2004 </w:t>
      </w:r>
      <w:r w:rsidR="00A640FB">
        <w:rPr>
          <w:sz w:val="28"/>
          <w:szCs w:val="28"/>
        </w:rPr>
        <w:t>года №</w:t>
      </w:r>
      <w:r w:rsidR="004E56C0">
        <w:rPr>
          <w:sz w:val="28"/>
          <w:szCs w:val="28"/>
        </w:rPr>
        <w:t xml:space="preserve"> </w:t>
      </w:r>
      <w:r w:rsidR="00A640FB">
        <w:rPr>
          <w:sz w:val="28"/>
          <w:szCs w:val="28"/>
        </w:rPr>
        <w:t>861 (с изменениями</w:t>
      </w:r>
      <w:r w:rsidRPr="000056CA">
        <w:rPr>
          <w:sz w:val="28"/>
          <w:szCs w:val="28"/>
        </w:rPr>
        <w:t>).</w:t>
      </w:r>
    </w:p>
    <w:p w:rsidR="00A7341F" w:rsidRPr="000056CA" w:rsidRDefault="00A7341F" w:rsidP="000056CA">
      <w:pPr>
        <w:pStyle w:val="a"/>
        <w:keepNext/>
        <w:widowControl w:val="0"/>
        <w:numPr>
          <w:ilvl w:val="0"/>
          <w:numId w:val="0"/>
        </w:numPr>
        <w:tabs>
          <w:tab w:val="left" w:pos="0"/>
        </w:tabs>
        <w:spacing w:after="0"/>
        <w:ind w:firstLine="709"/>
        <w:outlineLvl w:val="0"/>
        <w:rPr>
          <w:rFonts w:ascii="Times New Roman" w:hAnsi="Times New Roman"/>
          <w:sz w:val="28"/>
        </w:rPr>
      </w:pPr>
      <w:bookmarkStart w:id="14" w:name="_Toc92816172"/>
      <w:bookmarkStart w:id="15" w:name="_Toc101774572"/>
      <w:r w:rsidRPr="000056CA">
        <w:rPr>
          <w:rFonts w:ascii="Times New Roman" w:hAnsi="Times New Roman"/>
          <w:sz w:val="28"/>
        </w:rPr>
        <w:t>2.</w:t>
      </w:r>
      <w:r w:rsidR="00A640FB">
        <w:rPr>
          <w:rFonts w:ascii="Times New Roman" w:hAnsi="Times New Roman"/>
          <w:sz w:val="28"/>
        </w:rPr>
        <w:t>4</w:t>
      </w:r>
      <w:r w:rsidRPr="000056CA">
        <w:rPr>
          <w:rFonts w:ascii="Times New Roman" w:hAnsi="Times New Roman"/>
          <w:sz w:val="28"/>
        </w:rPr>
        <w:t>.5</w:t>
      </w:r>
      <w:r w:rsidR="004E56C0">
        <w:rPr>
          <w:rFonts w:ascii="Times New Roman" w:hAnsi="Times New Roman"/>
          <w:sz w:val="28"/>
        </w:rPr>
        <w:t>.</w:t>
      </w:r>
      <w:r w:rsidRPr="000056CA">
        <w:rPr>
          <w:rFonts w:ascii="Times New Roman" w:hAnsi="Times New Roman"/>
          <w:sz w:val="28"/>
        </w:rPr>
        <w:t xml:space="preserve"> Объекты водоснабжения и водоотведения</w:t>
      </w:r>
      <w:bookmarkEnd w:id="14"/>
      <w:bookmarkEnd w:id="15"/>
    </w:p>
    <w:p w:rsidR="00A7341F" w:rsidRPr="000056CA" w:rsidRDefault="00A640FB" w:rsidP="000056CA">
      <w:pPr>
        <w:ind w:firstLine="709"/>
        <w:jc w:val="both"/>
        <w:rPr>
          <w:sz w:val="28"/>
          <w:szCs w:val="28"/>
        </w:rPr>
      </w:pPr>
      <w:r>
        <w:rPr>
          <w:sz w:val="28"/>
          <w:szCs w:val="28"/>
        </w:rPr>
        <w:t>Существующее положение:</w:t>
      </w:r>
    </w:p>
    <w:p w:rsidR="00A7341F" w:rsidRPr="000056CA" w:rsidRDefault="00A7341F" w:rsidP="000056CA">
      <w:pPr>
        <w:ind w:firstLine="709"/>
        <w:jc w:val="both"/>
        <w:rPr>
          <w:sz w:val="28"/>
          <w:szCs w:val="28"/>
        </w:rPr>
      </w:pPr>
      <w:r w:rsidRPr="000056CA">
        <w:rPr>
          <w:sz w:val="28"/>
          <w:szCs w:val="28"/>
        </w:rPr>
        <w:t xml:space="preserve">в границах территории проектирования расположены централизованные подземные сети водоснабжения и водоотведения, обеспечивающие общественную застройку. </w:t>
      </w:r>
    </w:p>
    <w:p w:rsidR="00A7341F" w:rsidRPr="000056CA" w:rsidRDefault="00A640FB" w:rsidP="000056CA">
      <w:pPr>
        <w:ind w:firstLine="709"/>
        <w:jc w:val="both"/>
        <w:rPr>
          <w:sz w:val="28"/>
          <w:szCs w:val="28"/>
        </w:rPr>
      </w:pPr>
      <w:r>
        <w:rPr>
          <w:sz w:val="28"/>
          <w:szCs w:val="28"/>
        </w:rPr>
        <w:t>Перспективное положение:</w:t>
      </w:r>
    </w:p>
    <w:p w:rsidR="00A7341F" w:rsidRPr="000056CA" w:rsidRDefault="00A7341F" w:rsidP="000056CA">
      <w:pPr>
        <w:ind w:firstLine="709"/>
        <w:jc w:val="both"/>
        <w:rPr>
          <w:sz w:val="28"/>
          <w:szCs w:val="28"/>
        </w:rPr>
      </w:pPr>
      <w:r w:rsidRPr="000056CA">
        <w:rPr>
          <w:sz w:val="28"/>
          <w:szCs w:val="28"/>
        </w:rPr>
        <w:t xml:space="preserve">проектом планировки предусмотрена реконструкция инженерных сетей водоснабжения и водоотведения. </w:t>
      </w:r>
    </w:p>
    <w:p w:rsidR="00A7341F" w:rsidRPr="000056CA" w:rsidRDefault="00A7341F" w:rsidP="000056CA">
      <w:pPr>
        <w:ind w:firstLine="709"/>
        <w:jc w:val="both"/>
        <w:rPr>
          <w:sz w:val="28"/>
          <w:szCs w:val="28"/>
        </w:rPr>
      </w:pPr>
      <w:r w:rsidRPr="000056CA">
        <w:rPr>
          <w:sz w:val="28"/>
          <w:szCs w:val="28"/>
        </w:rPr>
        <w:t xml:space="preserve">Технологическое подключение выполняется на основании договоров </w:t>
      </w:r>
      <w:r w:rsidR="00C45238">
        <w:rPr>
          <w:sz w:val="28"/>
          <w:szCs w:val="28"/>
        </w:rPr>
        <w:br/>
      </w:r>
      <w:r w:rsidRPr="000056CA">
        <w:rPr>
          <w:sz w:val="28"/>
          <w:szCs w:val="28"/>
        </w:rPr>
        <w:t>и технических условий с ресурсоснабжающими организациями.</w:t>
      </w:r>
    </w:p>
    <w:p w:rsidR="00A7341F" w:rsidRDefault="00A7341F" w:rsidP="000056CA">
      <w:pPr>
        <w:ind w:firstLine="709"/>
        <w:jc w:val="both"/>
        <w:rPr>
          <w:sz w:val="28"/>
          <w:szCs w:val="28"/>
        </w:rPr>
      </w:pPr>
      <w:r w:rsidRPr="000056CA">
        <w:rPr>
          <w:sz w:val="28"/>
          <w:szCs w:val="28"/>
        </w:rPr>
        <w:t>Суточный объ</w:t>
      </w:r>
      <w:r w:rsidR="001048F8">
        <w:rPr>
          <w:sz w:val="28"/>
          <w:szCs w:val="28"/>
        </w:rPr>
        <w:t>е</w:t>
      </w:r>
      <w:r w:rsidRPr="000056CA">
        <w:rPr>
          <w:sz w:val="28"/>
          <w:szCs w:val="28"/>
        </w:rPr>
        <w:t>м поверхностного стока, поступающий на очистные сооружения с территорий жилых и общественно-деловых зон городов, принимается в зависимости от структурной части территории</w:t>
      </w:r>
      <w:r w:rsidR="00A640FB">
        <w:rPr>
          <w:sz w:val="28"/>
          <w:szCs w:val="28"/>
        </w:rPr>
        <w:t xml:space="preserve"> и представлен </w:t>
      </w:r>
      <w:r w:rsidR="00C45238">
        <w:rPr>
          <w:sz w:val="28"/>
          <w:szCs w:val="28"/>
        </w:rPr>
        <w:br/>
      </w:r>
      <w:r w:rsidR="00A640FB">
        <w:rPr>
          <w:sz w:val="28"/>
          <w:szCs w:val="28"/>
        </w:rPr>
        <w:t>в та</w:t>
      </w:r>
      <w:r w:rsidR="000C2DD0">
        <w:rPr>
          <w:sz w:val="28"/>
          <w:szCs w:val="28"/>
        </w:rPr>
        <w:t>б</w:t>
      </w:r>
      <w:r w:rsidR="00A640FB">
        <w:rPr>
          <w:sz w:val="28"/>
          <w:szCs w:val="28"/>
        </w:rPr>
        <w:t>лице 4.</w:t>
      </w:r>
    </w:p>
    <w:p w:rsidR="00A640FB" w:rsidRPr="000056CA" w:rsidRDefault="00A640FB" w:rsidP="000056CA">
      <w:pPr>
        <w:ind w:firstLine="709"/>
        <w:jc w:val="both"/>
        <w:rPr>
          <w:sz w:val="28"/>
          <w:szCs w:val="28"/>
        </w:rPr>
      </w:pPr>
    </w:p>
    <w:p w:rsidR="00A7341F" w:rsidRPr="000056CA" w:rsidRDefault="00A7341F" w:rsidP="00335E6D">
      <w:pPr>
        <w:keepNext/>
        <w:jc w:val="both"/>
        <w:rPr>
          <w:sz w:val="28"/>
          <w:szCs w:val="28"/>
        </w:rPr>
      </w:pPr>
      <w:r w:rsidRPr="000056CA">
        <w:rPr>
          <w:sz w:val="28"/>
          <w:szCs w:val="28"/>
        </w:rPr>
        <w:t xml:space="preserve">Таблица 4 </w:t>
      </w:r>
    </w:p>
    <w:tbl>
      <w:tblPr>
        <w:tblStyle w:val="afd"/>
        <w:tblW w:w="9639" w:type="dxa"/>
        <w:tblInd w:w="108" w:type="dxa"/>
        <w:tblLook w:val="04A0" w:firstRow="1" w:lastRow="0" w:firstColumn="1" w:lastColumn="0" w:noHBand="0" w:noVBand="1"/>
      </w:tblPr>
      <w:tblGrid>
        <w:gridCol w:w="3032"/>
        <w:gridCol w:w="3749"/>
        <w:gridCol w:w="2858"/>
      </w:tblGrid>
      <w:tr w:rsidR="00A7341F" w:rsidRPr="00A640FB" w:rsidTr="00A640FB">
        <w:trPr>
          <w:trHeight w:val="1134"/>
        </w:trPr>
        <w:tc>
          <w:tcPr>
            <w:tcW w:w="3032" w:type="dxa"/>
            <w:tcBorders>
              <w:left w:val="nil"/>
              <w:bottom w:val="single" w:sz="4" w:space="0" w:color="auto"/>
            </w:tcBorders>
            <w:vAlign w:val="center"/>
          </w:tcPr>
          <w:p w:rsidR="00A7341F" w:rsidRPr="00A640FB" w:rsidRDefault="00A7341F" w:rsidP="00A640FB">
            <w:pPr>
              <w:autoSpaceDE w:val="0"/>
              <w:autoSpaceDN w:val="0"/>
              <w:adjustRightInd w:val="0"/>
              <w:jc w:val="center"/>
              <w:rPr>
                <w:sz w:val="24"/>
                <w:szCs w:val="24"/>
              </w:rPr>
            </w:pPr>
            <w:r w:rsidRPr="00A640FB">
              <w:rPr>
                <w:sz w:val="24"/>
                <w:szCs w:val="24"/>
              </w:rPr>
              <w:t>Межмагистральные территории (га)</w:t>
            </w:r>
          </w:p>
        </w:tc>
        <w:tc>
          <w:tcPr>
            <w:tcW w:w="3749" w:type="dxa"/>
            <w:tcBorders>
              <w:bottom w:val="single" w:sz="4" w:space="0" w:color="auto"/>
            </w:tcBorders>
            <w:vAlign w:val="center"/>
          </w:tcPr>
          <w:p w:rsidR="00A7341F" w:rsidRPr="00A640FB" w:rsidRDefault="00A7341F" w:rsidP="00A640FB">
            <w:pPr>
              <w:autoSpaceDE w:val="0"/>
              <w:autoSpaceDN w:val="0"/>
              <w:adjustRightInd w:val="0"/>
              <w:jc w:val="center"/>
              <w:rPr>
                <w:sz w:val="24"/>
                <w:szCs w:val="24"/>
              </w:rPr>
            </w:pPr>
            <w:r w:rsidRPr="00A640FB">
              <w:rPr>
                <w:sz w:val="24"/>
                <w:szCs w:val="24"/>
              </w:rPr>
              <w:t>Объ</w:t>
            </w:r>
            <w:r w:rsidR="001048F8" w:rsidRPr="00A640FB">
              <w:rPr>
                <w:sz w:val="24"/>
                <w:szCs w:val="24"/>
              </w:rPr>
              <w:t>е</w:t>
            </w:r>
            <w:r w:rsidRPr="00A640FB">
              <w:rPr>
                <w:sz w:val="24"/>
                <w:szCs w:val="24"/>
              </w:rPr>
              <w:t>м поверхностных вод,</w:t>
            </w:r>
          </w:p>
          <w:p w:rsidR="00A7341F" w:rsidRPr="00A640FB" w:rsidRDefault="00A7341F" w:rsidP="00A640FB">
            <w:pPr>
              <w:autoSpaceDE w:val="0"/>
              <w:autoSpaceDN w:val="0"/>
              <w:adjustRightInd w:val="0"/>
              <w:jc w:val="center"/>
              <w:rPr>
                <w:sz w:val="24"/>
                <w:szCs w:val="24"/>
              </w:rPr>
            </w:pPr>
            <w:r w:rsidRPr="00A640FB">
              <w:rPr>
                <w:sz w:val="24"/>
                <w:szCs w:val="24"/>
              </w:rPr>
              <w:t xml:space="preserve">поступающих на очистку </w:t>
            </w:r>
            <w:r w:rsidR="00335E6D">
              <w:rPr>
                <w:sz w:val="24"/>
                <w:szCs w:val="24"/>
              </w:rPr>
              <w:br/>
            </w:r>
            <w:r w:rsidRPr="00A640FB">
              <w:rPr>
                <w:sz w:val="24"/>
                <w:szCs w:val="24"/>
              </w:rPr>
              <w:t>(куб.</w:t>
            </w:r>
            <w:r w:rsidR="00335E6D">
              <w:rPr>
                <w:sz w:val="24"/>
                <w:szCs w:val="24"/>
              </w:rPr>
              <w:t xml:space="preserve"> </w:t>
            </w:r>
            <w:r w:rsidRPr="00A640FB">
              <w:rPr>
                <w:sz w:val="24"/>
                <w:szCs w:val="24"/>
              </w:rPr>
              <w:t>м/сут. с 1 га территории)</w:t>
            </w:r>
          </w:p>
        </w:tc>
        <w:tc>
          <w:tcPr>
            <w:tcW w:w="2858" w:type="dxa"/>
            <w:tcBorders>
              <w:bottom w:val="single" w:sz="4" w:space="0" w:color="auto"/>
              <w:right w:val="nil"/>
            </w:tcBorders>
            <w:vAlign w:val="center"/>
          </w:tcPr>
          <w:p w:rsidR="00A7341F" w:rsidRPr="00A640FB" w:rsidRDefault="00A7341F" w:rsidP="00A640FB">
            <w:pPr>
              <w:autoSpaceDE w:val="0"/>
              <w:autoSpaceDN w:val="0"/>
              <w:adjustRightInd w:val="0"/>
              <w:jc w:val="center"/>
              <w:rPr>
                <w:sz w:val="24"/>
                <w:szCs w:val="24"/>
              </w:rPr>
            </w:pPr>
            <w:r w:rsidRPr="00A640FB">
              <w:rPr>
                <w:rFonts w:hint="eastAsia"/>
                <w:sz w:val="24"/>
                <w:szCs w:val="24"/>
              </w:rPr>
              <w:t>Расчет</w:t>
            </w:r>
          </w:p>
        </w:tc>
      </w:tr>
      <w:tr w:rsidR="00A7341F" w:rsidRPr="00A640FB" w:rsidTr="00A640FB">
        <w:trPr>
          <w:trHeight w:hRule="exact" w:val="454"/>
        </w:trPr>
        <w:tc>
          <w:tcPr>
            <w:tcW w:w="9639" w:type="dxa"/>
            <w:gridSpan w:val="3"/>
            <w:tcBorders>
              <w:top w:val="single" w:sz="4" w:space="0" w:color="auto"/>
              <w:left w:val="nil"/>
              <w:bottom w:val="nil"/>
              <w:right w:val="nil"/>
            </w:tcBorders>
            <w:vAlign w:val="center"/>
          </w:tcPr>
          <w:p w:rsidR="00A7341F" w:rsidRPr="00A640FB" w:rsidRDefault="00A7341F" w:rsidP="000056CA">
            <w:pPr>
              <w:autoSpaceDE w:val="0"/>
              <w:autoSpaceDN w:val="0"/>
              <w:adjustRightInd w:val="0"/>
              <w:jc w:val="both"/>
              <w:rPr>
                <w:sz w:val="24"/>
                <w:szCs w:val="24"/>
              </w:rPr>
            </w:pPr>
            <w:r w:rsidRPr="00A640FB">
              <w:rPr>
                <w:sz w:val="24"/>
                <w:szCs w:val="24"/>
              </w:rPr>
              <w:t>Межмагистральные территории (га)</w:t>
            </w:r>
          </w:p>
        </w:tc>
      </w:tr>
      <w:tr w:rsidR="00A7341F" w:rsidRPr="00A640FB" w:rsidTr="00A640FB">
        <w:trPr>
          <w:trHeight w:hRule="exact" w:val="535"/>
        </w:trPr>
        <w:tc>
          <w:tcPr>
            <w:tcW w:w="3032" w:type="dxa"/>
            <w:tcBorders>
              <w:top w:val="nil"/>
              <w:left w:val="nil"/>
              <w:bottom w:val="nil"/>
              <w:right w:val="nil"/>
            </w:tcBorders>
            <w:vAlign w:val="center"/>
          </w:tcPr>
          <w:p w:rsidR="00A7341F" w:rsidRPr="00A640FB" w:rsidRDefault="00A7341F" w:rsidP="00335E6D">
            <w:pPr>
              <w:autoSpaceDE w:val="0"/>
              <w:autoSpaceDN w:val="0"/>
              <w:adjustRightInd w:val="0"/>
              <w:rPr>
                <w:sz w:val="24"/>
                <w:szCs w:val="24"/>
              </w:rPr>
            </w:pPr>
            <w:r w:rsidRPr="00A640FB">
              <w:rPr>
                <w:sz w:val="24"/>
                <w:szCs w:val="24"/>
              </w:rPr>
              <w:t>от 10 до 50 га</w:t>
            </w:r>
          </w:p>
        </w:tc>
        <w:tc>
          <w:tcPr>
            <w:tcW w:w="3749" w:type="dxa"/>
            <w:tcBorders>
              <w:top w:val="nil"/>
              <w:left w:val="nil"/>
              <w:bottom w:val="nil"/>
              <w:right w:val="nil"/>
            </w:tcBorders>
            <w:vAlign w:val="center"/>
          </w:tcPr>
          <w:p w:rsidR="00A7341F" w:rsidRPr="00A640FB" w:rsidRDefault="00A7341F" w:rsidP="00A640FB">
            <w:pPr>
              <w:autoSpaceDE w:val="0"/>
              <w:autoSpaceDN w:val="0"/>
              <w:adjustRightInd w:val="0"/>
              <w:jc w:val="center"/>
              <w:rPr>
                <w:sz w:val="24"/>
                <w:szCs w:val="24"/>
              </w:rPr>
            </w:pPr>
            <w:r w:rsidRPr="00A640FB">
              <w:rPr>
                <w:sz w:val="24"/>
                <w:szCs w:val="24"/>
              </w:rPr>
              <w:t>40</w:t>
            </w:r>
          </w:p>
        </w:tc>
        <w:tc>
          <w:tcPr>
            <w:tcW w:w="2858" w:type="dxa"/>
            <w:tcBorders>
              <w:top w:val="nil"/>
              <w:left w:val="nil"/>
              <w:bottom w:val="nil"/>
              <w:right w:val="nil"/>
            </w:tcBorders>
            <w:vAlign w:val="center"/>
          </w:tcPr>
          <w:p w:rsidR="00A7341F" w:rsidRPr="00A640FB" w:rsidRDefault="00A7341F" w:rsidP="00335E6D">
            <w:pPr>
              <w:autoSpaceDE w:val="0"/>
              <w:autoSpaceDN w:val="0"/>
              <w:adjustRightInd w:val="0"/>
              <w:rPr>
                <w:sz w:val="24"/>
                <w:szCs w:val="24"/>
              </w:rPr>
            </w:pPr>
            <w:r w:rsidRPr="00A640FB">
              <w:rPr>
                <w:sz w:val="24"/>
                <w:szCs w:val="24"/>
              </w:rPr>
              <w:t xml:space="preserve">40 </w:t>
            </w:r>
            <w:r w:rsidR="00A640FB">
              <w:rPr>
                <w:sz w:val="24"/>
                <w:szCs w:val="24"/>
              </w:rPr>
              <w:t>*</w:t>
            </w:r>
            <w:r w:rsidRPr="00A640FB">
              <w:rPr>
                <w:sz w:val="24"/>
                <w:szCs w:val="24"/>
              </w:rPr>
              <w:t xml:space="preserve"> 16,99 = </w:t>
            </w:r>
            <w:r w:rsidR="00A640FB">
              <w:rPr>
                <w:sz w:val="24"/>
                <w:szCs w:val="24"/>
              </w:rPr>
              <w:br/>
            </w:r>
            <w:r w:rsidRPr="00A640FB">
              <w:rPr>
                <w:sz w:val="24"/>
                <w:szCs w:val="24"/>
              </w:rPr>
              <w:t>679,6 куб.м/сут.</w:t>
            </w:r>
          </w:p>
        </w:tc>
      </w:tr>
    </w:tbl>
    <w:p w:rsidR="00A7341F" w:rsidRPr="000056CA" w:rsidRDefault="00A7341F" w:rsidP="000056CA">
      <w:pPr>
        <w:spacing w:before="120"/>
        <w:ind w:firstLine="709"/>
        <w:jc w:val="both"/>
        <w:rPr>
          <w:sz w:val="28"/>
          <w:szCs w:val="28"/>
        </w:rPr>
      </w:pPr>
      <w:r w:rsidRPr="000056CA">
        <w:rPr>
          <w:sz w:val="28"/>
          <w:szCs w:val="28"/>
        </w:rPr>
        <w:t>Обеспеченность территории проектирования объектами водоснабжения и водоотведения в части размещения подземных инженерных сетей обеспечивается. Подключение существующих и проектируемых объектов предусмотрено к централизованным городским инженерным сетям согласно договорам на технологическое подключение ресурсоснабжающих организации.</w:t>
      </w:r>
    </w:p>
    <w:p w:rsidR="00A7341F" w:rsidRPr="000056CA" w:rsidRDefault="00A7341F" w:rsidP="000056CA">
      <w:pPr>
        <w:pStyle w:val="a"/>
        <w:keepNext/>
        <w:widowControl w:val="0"/>
        <w:numPr>
          <w:ilvl w:val="0"/>
          <w:numId w:val="0"/>
        </w:numPr>
        <w:tabs>
          <w:tab w:val="left" w:pos="0"/>
        </w:tabs>
        <w:spacing w:after="0"/>
        <w:ind w:firstLine="709"/>
        <w:outlineLvl w:val="0"/>
        <w:rPr>
          <w:rFonts w:ascii="Times New Roman" w:hAnsi="Times New Roman"/>
          <w:sz w:val="28"/>
        </w:rPr>
      </w:pPr>
      <w:bookmarkStart w:id="16" w:name="_Toc92816173"/>
      <w:bookmarkStart w:id="17" w:name="_Toc101774573"/>
      <w:r w:rsidRPr="000056CA">
        <w:rPr>
          <w:rFonts w:ascii="Times New Roman" w:hAnsi="Times New Roman"/>
          <w:sz w:val="28"/>
        </w:rPr>
        <w:lastRenderedPageBreak/>
        <w:t>2.</w:t>
      </w:r>
      <w:r w:rsidR="00700F6B">
        <w:rPr>
          <w:rFonts w:ascii="Times New Roman" w:hAnsi="Times New Roman"/>
          <w:sz w:val="28"/>
        </w:rPr>
        <w:t>4</w:t>
      </w:r>
      <w:r w:rsidRPr="000056CA">
        <w:rPr>
          <w:rFonts w:ascii="Times New Roman" w:hAnsi="Times New Roman"/>
          <w:sz w:val="28"/>
        </w:rPr>
        <w:t>.6</w:t>
      </w:r>
      <w:r w:rsidR="00335E6D">
        <w:rPr>
          <w:rFonts w:ascii="Times New Roman" w:hAnsi="Times New Roman"/>
          <w:sz w:val="28"/>
        </w:rPr>
        <w:t>.</w:t>
      </w:r>
      <w:r w:rsidRPr="000056CA">
        <w:rPr>
          <w:rFonts w:ascii="Times New Roman" w:hAnsi="Times New Roman"/>
          <w:sz w:val="28"/>
        </w:rPr>
        <w:t xml:space="preserve"> Объекты газоснабжения</w:t>
      </w:r>
      <w:bookmarkEnd w:id="16"/>
      <w:bookmarkEnd w:id="17"/>
    </w:p>
    <w:p w:rsidR="00A7341F" w:rsidRPr="000056CA" w:rsidRDefault="00A7341F" w:rsidP="000056CA">
      <w:pPr>
        <w:widowControl w:val="0"/>
        <w:shd w:val="clear" w:color="auto" w:fill="FFFFFF"/>
        <w:ind w:firstLine="709"/>
        <w:contextualSpacing/>
        <w:jc w:val="both"/>
        <w:rPr>
          <w:sz w:val="28"/>
          <w:szCs w:val="28"/>
        </w:rPr>
      </w:pPr>
      <w:r w:rsidRPr="000056CA">
        <w:rPr>
          <w:sz w:val="28"/>
          <w:szCs w:val="28"/>
        </w:rPr>
        <w:t xml:space="preserve">Существующее положение: в границах территории проектирования централизованное газоснабжение отсутствует. </w:t>
      </w:r>
    </w:p>
    <w:p w:rsidR="00A7341F" w:rsidRPr="000056CA" w:rsidRDefault="00A7341F" w:rsidP="000056CA">
      <w:pPr>
        <w:widowControl w:val="0"/>
        <w:shd w:val="clear" w:color="auto" w:fill="FFFFFF"/>
        <w:ind w:firstLine="709"/>
        <w:contextualSpacing/>
        <w:jc w:val="both"/>
        <w:rPr>
          <w:sz w:val="28"/>
          <w:szCs w:val="28"/>
        </w:rPr>
      </w:pPr>
      <w:r w:rsidRPr="000056CA">
        <w:rPr>
          <w:sz w:val="28"/>
          <w:szCs w:val="28"/>
        </w:rPr>
        <w:t>Перспективное положение: для обеспечения устойчивого развития территории проектирования и создания условий для комфортного проживания населения следует предусмотреть развитие централизованной системы газоснабжения. Строительство новых сетей газоснабжения, а также трассировка, место подключения, используемые материалы и приведенное газопотребление необходимо уточнить на дальнейших стадиях разработки документации по газоснабжению.</w:t>
      </w:r>
    </w:p>
    <w:p w:rsidR="00A7341F" w:rsidRPr="000056CA" w:rsidRDefault="00A7341F" w:rsidP="000056CA">
      <w:pPr>
        <w:pStyle w:val="a"/>
        <w:keepNext/>
        <w:widowControl w:val="0"/>
        <w:numPr>
          <w:ilvl w:val="0"/>
          <w:numId w:val="0"/>
        </w:numPr>
        <w:tabs>
          <w:tab w:val="left" w:pos="0"/>
        </w:tabs>
        <w:spacing w:after="0"/>
        <w:ind w:firstLine="709"/>
        <w:outlineLvl w:val="0"/>
        <w:rPr>
          <w:rFonts w:ascii="Times New Roman" w:hAnsi="Times New Roman"/>
          <w:sz w:val="28"/>
        </w:rPr>
      </w:pPr>
      <w:bookmarkStart w:id="18" w:name="_Toc92816174"/>
      <w:bookmarkStart w:id="19" w:name="_Toc101774574"/>
      <w:r w:rsidRPr="000056CA">
        <w:rPr>
          <w:rFonts w:ascii="Times New Roman" w:hAnsi="Times New Roman"/>
          <w:sz w:val="28"/>
        </w:rPr>
        <w:t>2.</w:t>
      </w:r>
      <w:r w:rsidR="00700F6B">
        <w:rPr>
          <w:rFonts w:ascii="Times New Roman" w:hAnsi="Times New Roman"/>
          <w:sz w:val="28"/>
        </w:rPr>
        <w:t>4</w:t>
      </w:r>
      <w:r w:rsidRPr="000056CA">
        <w:rPr>
          <w:rFonts w:ascii="Times New Roman" w:hAnsi="Times New Roman"/>
          <w:sz w:val="28"/>
        </w:rPr>
        <w:t>.7</w:t>
      </w:r>
      <w:r w:rsidR="00335E6D">
        <w:rPr>
          <w:rFonts w:ascii="Times New Roman" w:hAnsi="Times New Roman"/>
          <w:sz w:val="28"/>
        </w:rPr>
        <w:t>.</w:t>
      </w:r>
      <w:r w:rsidRPr="000056CA">
        <w:rPr>
          <w:rFonts w:ascii="Times New Roman" w:hAnsi="Times New Roman"/>
          <w:sz w:val="28"/>
        </w:rPr>
        <w:t xml:space="preserve"> Объекты теплоснабжения</w:t>
      </w:r>
      <w:bookmarkEnd w:id="18"/>
      <w:bookmarkEnd w:id="19"/>
    </w:p>
    <w:p w:rsidR="00A7341F" w:rsidRPr="000056CA" w:rsidRDefault="00A7341F" w:rsidP="000056CA">
      <w:pPr>
        <w:ind w:firstLine="709"/>
        <w:jc w:val="both"/>
        <w:rPr>
          <w:sz w:val="28"/>
          <w:szCs w:val="28"/>
        </w:rPr>
      </w:pPr>
      <w:r w:rsidRPr="000056CA">
        <w:rPr>
          <w:sz w:val="28"/>
          <w:szCs w:val="28"/>
        </w:rPr>
        <w:t xml:space="preserve">Существующее положение: центральный тепловой пункт и подземные тепловые сети в двухтрубном исполнении, обеспечивающие общественную застройку расположены в границах проектируемой территории. </w:t>
      </w:r>
    </w:p>
    <w:p w:rsidR="00A7341F" w:rsidRPr="000056CA" w:rsidRDefault="00A7341F" w:rsidP="000056CA">
      <w:pPr>
        <w:ind w:firstLine="709"/>
        <w:jc w:val="both"/>
        <w:rPr>
          <w:sz w:val="28"/>
          <w:szCs w:val="28"/>
        </w:rPr>
      </w:pPr>
      <w:r w:rsidRPr="000056CA">
        <w:rPr>
          <w:sz w:val="28"/>
          <w:szCs w:val="28"/>
        </w:rPr>
        <w:t xml:space="preserve">Перспективное положение: проектом на внесение изменений в проект планировки района </w:t>
      </w:r>
      <w:r w:rsidR="00083B07" w:rsidRPr="000056CA">
        <w:rPr>
          <w:sz w:val="28"/>
          <w:szCs w:val="28"/>
        </w:rPr>
        <w:t>"</w:t>
      </w:r>
      <w:r w:rsidRPr="000056CA">
        <w:rPr>
          <w:sz w:val="28"/>
          <w:szCs w:val="28"/>
        </w:rPr>
        <w:t>Майская горка</w:t>
      </w:r>
      <w:r w:rsidR="00083B07" w:rsidRPr="000056CA">
        <w:rPr>
          <w:sz w:val="28"/>
          <w:szCs w:val="28"/>
        </w:rPr>
        <w:t>"</w:t>
      </w:r>
      <w:r w:rsidRPr="000056CA">
        <w:rPr>
          <w:sz w:val="28"/>
          <w:szCs w:val="28"/>
        </w:rPr>
        <w:t xml:space="preserve"> допускается строительство сетей теплоснабжения в части подключения новых объектов проектирования.</w:t>
      </w:r>
    </w:p>
    <w:p w:rsidR="00A7341F" w:rsidRPr="000056CA" w:rsidRDefault="00A7341F" w:rsidP="000056CA">
      <w:pPr>
        <w:keepLines/>
        <w:ind w:firstLine="709"/>
        <w:jc w:val="both"/>
        <w:rPr>
          <w:sz w:val="28"/>
          <w:szCs w:val="28"/>
        </w:rPr>
      </w:pPr>
      <w:r w:rsidRPr="000056CA">
        <w:rPr>
          <w:sz w:val="28"/>
          <w:szCs w:val="28"/>
        </w:rPr>
        <w:t>Проектом внесени</w:t>
      </w:r>
      <w:r w:rsidR="00EB6F0F">
        <w:rPr>
          <w:sz w:val="28"/>
          <w:szCs w:val="28"/>
        </w:rPr>
        <w:t>я</w:t>
      </w:r>
      <w:r w:rsidRPr="000056CA">
        <w:rPr>
          <w:sz w:val="28"/>
          <w:szCs w:val="28"/>
        </w:rPr>
        <w:t xml:space="preserve"> изменений в проект планировки </w:t>
      </w:r>
      <w:r w:rsidR="00EB6F0F" w:rsidRPr="000056CA">
        <w:rPr>
          <w:sz w:val="28"/>
          <w:szCs w:val="28"/>
        </w:rPr>
        <w:t xml:space="preserve">района "Майская горка" </w:t>
      </w:r>
      <w:r w:rsidRPr="000056CA">
        <w:rPr>
          <w:sz w:val="28"/>
          <w:szCs w:val="28"/>
        </w:rPr>
        <w:t>предусмотрено к размещению в границах проектирования объекта инженерной инфраструктуры в виде котельной. Для обеспечения теплом общественно-деловой застройки предусматривается использование существующих и проектируемых подземных тепловых сетей.</w:t>
      </w:r>
    </w:p>
    <w:p w:rsidR="00A7341F" w:rsidRPr="000056CA" w:rsidRDefault="00A7341F" w:rsidP="000056CA">
      <w:pPr>
        <w:ind w:firstLine="709"/>
        <w:jc w:val="both"/>
        <w:rPr>
          <w:sz w:val="28"/>
          <w:szCs w:val="28"/>
        </w:rPr>
      </w:pPr>
      <w:r w:rsidRPr="000056CA">
        <w:rPr>
          <w:sz w:val="28"/>
          <w:szCs w:val="28"/>
        </w:rPr>
        <w:t xml:space="preserve">Нормативы обеспеченности объектами теплоснабжения принимаются </w:t>
      </w:r>
      <w:r w:rsidR="00C45238">
        <w:rPr>
          <w:sz w:val="28"/>
          <w:szCs w:val="28"/>
        </w:rPr>
        <w:br/>
      </w:r>
      <w:r w:rsidRPr="000056CA">
        <w:rPr>
          <w:sz w:val="28"/>
          <w:szCs w:val="28"/>
        </w:rPr>
        <w:t>в размере не менее 0,5 килокалори</w:t>
      </w:r>
      <w:r w:rsidR="00EB6F0F">
        <w:rPr>
          <w:sz w:val="28"/>
          <w:szCs w:val="28"/>
        </w:rPr>
        <w:t>й</w:t>
      </w:r>
      <w:r w:rsidRPr="000056CA">
        <w:rPr>
          <w:sz w:val="28"/>
          <w:szCs w:val="28"/>
        </w:rPr>
        <w:t xml:space="preserve"> на отопление 1 кв.</w:t>
      </w:r>
      <w:r w:rsidR="00335E6D">
        <w:rPr>
          <w:sz w:val="28"/>
          <w:szCs w:val="28"/>
        </w:rPr>
        <w:t xml:space="preserve"> </w:t>
      </w:r>
      <w:r w:rsidRPr="000056CA">
        <w:rPr>
          <w:sz w:val="28"/>
          <w:szCs w:val="28"/>
        </w:rPr>
        <w:t>м площади в год.</w:t>
      </w:r>
    </w:p>
    <w:p w:rsidR="00A7341F" w:rsidRPr="000056CA" w:rsidRDefault="00A7341F" w:rsidP="000056CA">
      <w:pPr>
        <w:ind w:firstLine="709"/>
        <w:jc w:val="both"/>
        <w:rPr>
          <w:sz w:val="28"/>
          <w:szCs w:val="28"/>
        </w:rPr>
      </w:pPr>
      <w:r w:rsidRPr="000056CA">
        <w:rPr>
          <w:sz w:val="28"/>
          <w:szCs w:val="28"/>
        </w:rPr>
        <w:t xml:space="preserve">Суммарная тепловая нагрузка на отопление и горячее водоснабжение общественных зданий планировочного района составит 0,06773885 Гкал/год (0,5 ккал/год </w:t>
      </w:r>
      <w:r w:rsidR="00EB6F0F">
        <w:rPr>
          <w:sz w:val="28"/>
          <w:szCs w:val="28"/>
        </w:rPr>
        <w:t>*</w:t>
      </w:r>
      <w:r w:rsidRPr="000056CA">
        <w:rPr>
          <w:sz w:val="28"/>
          <w:szCs w:val="28"/>
        </w:rPr>
        <w:t xml:space="preserve"> 135</w:t>
      </w:r>
      <w:r w:rsidR="00335E6D">
        <w:rPr>
          <w:sz w:val="28"/>
          <w:szCs w:val="28"/>
        </w:rPr>
        <w:t xml:space="preserve"> </w:t>
      </w:r>
      <w:r w:rsidRPr="000056CA">
        <w:rPr>
          <w:sz w:val="28"/>
          <w:szCs w:val="28"/>
        </w:rPr>
        <w:t xml:space="preserve">477,7 </w:t>
      </w:r>
      <w:r w:rsidR="00EB6F0F" w:rsidRPr="000056CA">
        <w:rPr>
          <w:sz w:val="28"/>
          <w:szCs w:val="28"/>
        </w:rPr>
        <w:t>кв.</w:t>
      </w:r>
      <w:r w:rsidR="00335E6D">
        <w:rPr>
          <w:sz w:val="28"/>
          <w:szCs w:val="28"/>
        </w:rPr>
        <w:t xml:space="preserve"> </w:t>
      </w:r>
      <w:r w:rsidR="00EB6F0F" w:rsidRPr="000056CA">
        <w:rPr>
          <w:sz w:val="28"/>
          <w:szCs w:val="28"/>
        </w:rPr>
        <w:t>м</w:t>
      </w:r>
      <w:r w:rsidRPr="000056CA">
        <w:rPr>
          <w:sz w:val="28"/>
          <w:szCs w:val="28"/>
        </w:rPr>
        <w:t>). Требуемая расчетная тепловая нагрузка территории проектирования уточняется на дальнейших стадиях проектирования.</w:t>
      </w:r>
    </w:p>
    <w:p w:rsidR="00A7341F" w:rsidRPr="000056CA" w:rsidRDefault="00A7341F" w:rsidP="000056CA">
      <w:pPr>
        <w:ind w:firstLine="709"/>
        <w:jc w:val="both"/>
        <w:rPr>
          <w:sz w:val="28"/>
          <w:szCs w:val="28"/>
        </w:rPr>
      </w:pPr>
      <w:r w:rsidRPr="000056CA">
        <w:rPr>
          <w:sz w:val="28"/>
          <w:szCs w:val="28"/>
        </w:rPr>
        <w:t>Обеспеченность территории проектирования объектами теплоснабжения выполняется.</w:t>
      </w:r>
    </w:p>
    <w:p w:rsidR="00A7341F" w:rsidRPr="000056CA" w:rsidRDefault="00A7341F" w:rsidP="000056CA">
      <w:pPr>
        <w:ind w:firstLine="709"/>
        <w:jc w:val="both"/>
        <w:rPr>
          <w:sz w:val="28"/>
          <w:szCs w:val="28"/>
        </w:rPr>
      </w:pPr>
      <w:r w:rsidRPr="00E07187">
        <w:rPr>
          <w:spacing w:val="-6"/>
          <w:sz w:val="28"/>
          <w:szCs w:val="28"/>
        </w:rPr>
        <w:t>Подключение проектируемого объекта предусмотрено к централизованным</w:t>
      </w:r>
      <w:r w:rsidRPr="000056CA">
        <w:rPr>
          <w:sz w:val="28"/>
          <w:szCs w:val="28"/>
        </w:rPr>
        <w:t xml:space="preserve"> городским инженерным сетям согласно договорам на технологическое подключение ресурсоснабжающих организации.</w:t>
      </w:r>
    </w:p>
    <w:p w:rsidR="00A7341F" w:rsidRPr="000056CA" w:rsidRDefault="00A7341F" w:rsidP="000056CA">
      <w:pPr>
        <w:pStyle w:val="a"/>
        <w:keepNext/>
        <w:widowControl w:val="0"/>
        <w:numPr>
          <w:ilvl w:val="0"/>
          <w:numId w:val="0"/>
        </w:numPr>
        <w:tabs>
          <w:tab w:val="left" w:pos="0"/>
        </w:tabs>
        <w:spacing w:after="0"/>
        <w:ind w:firstLine="709"/>
        <w:outlineLvl w:val="0"/>
        <w:rPr>
          <w:rFonts w:ascii="Times New Roman" w:hAnsi="Times New Roman"/>
          <w:sz w:val="28"/>
        </w:rPr>
      </w:pPr>
      <w:bookmarkStart w:id="20" w:name="_Toc101774575"/>
      <w:r w:rsidRPr="000056CA">
        <w:rPr>
          <w:rFonts w:ascii="Times New Roman" w:hAnsi="Times New Roman"/>
          <w:sz w:val="28"/>
        </w:rPr>
        <w:t>2.</w:t>
      </w:r>
      <w:r w:rsidR="00EB6F0F">
        <w:rPr>
          <w:rFonts w:ascii="Times New Roman" w:hAnsi="Times New Roman"/>
          <w:sz w:val="28"/>
        </w:rPr>
        <w:t>5</w:t>
      </w:r>
      <w:r w:rsidRPr="000056CA">
        <w:rPr>
          <w:rFonts w:ascii="Times New Roman" w:hAnsi="Times New Roman"/>
          <w:sz w:val="28"/>
        </w:rPr>
        <w:t>. Предложения по сохранению, сносу, размещению новых объектов</w:t>
      </w:r>
      <w:bookmarkEnd w:id="20"/>
    </w:p>
    <w:p w:rsidR="00A7341F" w:rsidRPr="000056CA" w:rsidRDefault="00A7341F" w:rsidP="000056CA">
      <w:pPr>
        <w:autoSpaceDE w:val="0"/>
        <w:autoSpaceDN w:val="0"/>
        <w:adjustRightInd w:val="0"/>
        <w:ind w:firstLine="709"/>
        <w:jc w:val="both"/>
        <w:rPr>
          <w:sz w:val="28"/>
          <w:szCs w:val="28"/>
        </w:rPr>
      </w:pPr>
      <w:r w:rsidRPr="000056CA">
        <w:rPr>
          <w:sz w:val="28"/>
          <w:szCs w:val="28"/>
        </w:rPr>
        <w:t>В рамках данного проекта внесени</w:t>
      </w:r>
      <w:r w:rsidR="002958FA">
        <w:rPr>
          <w:sz w:val="28"/>
          <w:szCs w:val="28"/>
        </w:rPr>
        <w:t>я</w:t>
      </w:r>
      <w:r w:rsidRPr="000056CA">
        <w:rPr>
          <w:sz w:val="28"/>
          <w:szCs w:val="28"/>
        </w:rPr>
        <w:t xml:space="preserve"> изменений в проект планировки района </w:t>
      </w:r>
      <w:r w:rsidR="00083B07" w:rsidRPr="000056CA">
        <w:rPr>
          <w:sz w:val="28"/>
          <w:szCs w:val="28"/>
        </w:rPr>
        <w:t>"</w:t>
      </w:r>
      <w:r w:rsidRPr="000056CA">
        <w:rPr>
          <w:sz w:val="28"/>
          <w:szCs w:val="28"/>
        </w:rPr>
        <w:t>Майская горка</w:t>
      </w:r>
      <w:r w:rsidR="00083B07" w:rsidRPr="000056CA">
        <w:rPr>
          <w:sz w:val="28"/>
          <w:szCs w:val="28"/>
        </w:rPr>
        <w:t>"</w:t>
      </w:r>
      <w:r w:rsidRPr="000056CA">
        <w:rPr>
          <w:sz w:val="28"/>
          <w:szCs w:val="28"/>
        </w:rPr>
        <w:t xml:space="preserve"> не предусмотрено сохранение хаотично установленных и незаконно установленных объектов (гаражей и сараев), также предусмотрен демонтаж объектов капитального строительства.</w:t>
      </w:r>
    </w:p>
    <w:p w:rsidR="00A7341F" w:rsidRPr="000056CA" w:rsidRDefault="00A7341F" w:rsidP="000056CA">
      <w:pPr>
        <w:autoSpaceDE w:val="0"/>
        <w:autoSpaceDN w:val="0"/>
        <w:adjustRightInd w:val="0"/>
        <w:ind w:firstLine="709"/>
        <w:jc w:val="both"/>
        <w:rPr>
          <w:sz w:val="28"/>
          <w:szCs w:val="28"/>
        </w:rPr>
      </w:pPr>
      <w:r w:rsidRPr="000056CA">
        <w:rPr>
          <w:sz w:val="28"/>
          <w:szCs w:val="28"/>
        </w:rPr>
        <w:t>Площадь застройки демонтируемых объектов капитального строительства – 6</w:t>
      </w:r>
      <w:r w:rsidR="00CD7EAA">
        <w:rPr>
          <w:sz w:val="28"/>
          <w:szCs w:val="28"/>
        </w:rPr>
        <w:t xml:space="preserve"> </w:t>
      </w:r>
      <w:r w:rsidRPr="000056CA">
        <w:rPr>
          <w:sz w:val="28"/>
          <w:szCs w:val="28"/>
        </w:rPr>
        <w:t>049,6 кв.</w:t>
      </w:r>
      <w:r w:rsidR="00CD7EAA">
        <w:rPr>
          <w:sz w:val="28"/>
          <w:szCs w:val="28"/>
        </w:rPr>
        <w:t xml:space="preserve"> </w:t>
      </w:r>
      <w:r w:rsidRPr="000056CA">
        <w:rPr>
          <w:sz w:val="28"/>
          <w:szCs w:val="28"/>
        </w:rPr>
        <w:t>м.</w:t>
      </w:r>
    </w:p>
    <w:p w:rsidR="00A7341F" w:rsidRPr="000056CA" w:rsidRDefault="00A7341F" w:rsidP="000056CA">
      <w:pPr>
        <w:autoSpaceDE w:val="0"/>
        <w:autoSpaceDN w:val="0"/>
        <w:adjustRightInd w:val="0"/>
        <w:ind w:firstLine="709"/>
        <w:jc w:val="both"/>
        <w:rPr>
          <w:sz w:val="28"/>
          <w:szCs w:val="28"/>
        </w:rPr>
      </w:pPr>
      <w:r w:rsidRPr="000056CA">
        <w:rPr>
          <w:sz w:val="28"/>
          <w:szCs w:val="28"/>
        </w:rPr>
        <w:t xml:space="preserve">Места переноса сетей инженерно-технического обеспечения определяются в соответствии с техническими условиями владельцев сетей </w:t>
      </w:r>
      <w:r w:rsidR="00E07187">
        <w:rPr>
          <w:sz w:val="28"/>
          <w:szCs w:val="28"/>
        </w:rPr>
        <w:br/>
      </w:r>
      <w:r w:rsidRPr="000056CA">
        <w:rPr>
          <w:sz w:val="28"/>
          <w:szCs w:val="28"/>
        </w:rPr>
        <w:lastRenderedPageBreak/>
        <w:t>на стадии подготовки проектно-сметной документации конкретного объекта капитального строительства.</w:t>
      </w:r>
    </w:p>
    <w:p w:rsidR="00A7341F" w:rsidRPr="000056CA" w:rsidRDefault="00A7341F" w:rsidP="000056CA">
      <w:pPr>
        <w:autoSpaceDE w:val="0"/>
        <w:autoSpaceDN w:val="0"/>
        <w:adjustRightInd w:val="0"/>
        <w:ind w:firstLine="709"/>
        <w:jc w:val="both"/>
        <w:rPr>
          <w:sz w:val="28"/>
          <w:szCs w:val="28"/>
        </w:rPr>
      </w:pPr>
      <w:r w:rsidRPr="000056CA">
        <w:rPr>
          <w:sz w:val="28"/>
          <w:szCs w:val="28"/>
        </w:rPr>
        <w:t xml:space="preserve">Местоположение существующих инженерных сетей, объектов капитального строительства, различных строений и сооружений отражено </w:t>
      </w:r>
      <w:r w:rsidR="00E07187">
        <w:rPr>
          <w:sz w:val="28"/>
          <w:szCs w:val="28"/>
        </w:rPr>
        <w:br/>
      </w:r>
      <w:r w:rsidRPr="000056CA">
        <w:rPr>
          <w:sz w:val="28"/>
          <w:szCs w:val="28"/>
        </w:rPr>
        <w:t xml:space="preserve">в графической части </w:t>
      </w:r>
      <w:r w:rsidR="003B15B1">
        <w:rPr>
          <w:sz w:val="28"/>
          <w:szCs w:val="28"/>
        </w:rPr>
        <w:t>тома 2</w:t>
      </w:r>
      <w:r w:rsidRPr="000056CA">
        <w:rPr>
          <w:sz w:val="28"/>
          <w:szCs w:val="28"/>
        </w:rPr>
        <w:t xml:space="preserve"> </w:t>
      </w:r>
      <w:r w:rsidR="003B15B1">
        <w:rPr>
          <w:sz w:val="28"/>
          <w:szCs w:val="28"/>
        </w:rPr>
        <w:t xml:space="preserve">на </w:t>
      </w:r>
      <w:r w:rsidRPr="000056CA">
        <w:rPr>
          <w:sz w:val="28"/>
          <w:szCs w:val="28"/>
        </w:rPr>
        <w:t>Схем</w:t>
      </w:r>
      <w:r w:rsidR="003B15B1">
        <w:rPr>
          <w:sz w:val="28"/>
          <w:szCs w:val="28"/>
        </w:rPr>
        <w:t>е, отображающей</w:t>
      </w:r>
      <w:r w:rsidRPr="000056CA">
        <w:rPr>
          <w:sz w:val="28"/>
          <w:szCs w:val="28"/>
        </w:rPr>
        <w:t xml:space="preserve">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w:t>
      </w:r>
      <w:r w:rsidR="00E07187">
        <w:rPr>
          <w:sz w:val="28"/>
          <w:szCs w:val="28"/>
        </w:rPr>
        <w:br/>
      </w:r>
      <w:r w:rsidRPr="000056CA">
        <w:rPr>
          <w:sz w:val="28"/>
          <w:szCs w:val="28"/>
        </w:rPr>
        <w:t>и их береговым полосам М 1:1000.</w:t>
      </w:r>
    </w:p>
    <w:p w:rsidR="00A7341F" w:rsidRDefault="00A7341F" w:rsidP="000056CA">
      <w:pPr>
        <w:autoSpaceDE w:val="0"/>
        <w:autoSpaceDN w:val="0"/>
        <w:adjustRightInd w:val="0"/>
        <w:ind w:firstLine="709"/>
        <w:jc w:val="both"/>
        <w:rPr>
          <w:sz w:val="28"/>
          <w:szCs w:val="28"/>
        </w:rPr>
      </w:pPr>
      <w:r w:rsidRPr="00B34680">
        <w:rPr>
          <w:sz w:val="28"/>
          <w:szCs w:val="28"/>
        </w:rPr>
        <w:t>Размещение новых объектов строительства предусмотрено с учетом нормативных отступов от границ земельных участков 3</w:t>
      </w:r>
      <w:r w:rsidR="003B15B1" w:rsidRPr="00B34680">
        <w:rPr>
          <w:sz w:val="28"/>
          <w:szCs w:val="28"/>
        </w:rPr>
        <w:t xml:space="preserve"> </w:t>
      </w:r>
      <w:r w:rsidRPr="00B34680">
        <w:rPr>
          <w:sz w:val="28"/>
          <w:szCs w:val="28"/>
        </w:rPr>
        <w:t>м</w:t>
      </w:r>
      <w:r w:rsidR="003B15B1" w:rsidRPr="00B34680">
        <w:rPr>
          <w:sz w:val="28"/>
          <w:szCs w:val="28"/>
        </w:rPr>
        <w:t>етра</w:t>
      </w:r>
      <w:r w:rsidRPr="00B34680">
        <w:rPr>
          <w:sz w:val="28"/>
          <w:szCs w:val="28"/>
        </w:rPr>
        <w:t xml:space="preserve"> и от красных линий 5</w:t>
      </w:r>
      <w:r w:rsidR="003B15B1" w:rsidRPr="00B34680">
        <w:rPr>
          <w:sz w:val="28"/>
          <w:szCs w:val="28"/>
        </w:rPr>
        <w:t xml:space="preserve"> </w:t>
      </w:r>
      <w:r w:rsidRPr="00B34680">
        <w:rPr>
          <w:sz w:val="28"/>
          <w:szCs w:val="28"/>
        </w:rPr>
        <w:t>м</w:t>
      </w:r>
      <w:r w:rsidR="003B15B1" w:rsidRPr="00B34680">
        <w:rPr>
          <w:sz w:val="28"/>
          <w:szCs w:val="28"/>
        </w:rPr>
        <w:t>етров</w:t>
      </w:r>
      <w:r w:rsidRPr="00B34680">
        <w:rPr>
          <w:sz w:val="28"/>
          <w:szCs w:val="28"/>
        </w:rPr>
        <w:t>.</w:t>
      </w:r>
    </w:p>
    <w:p w:rsidR="003B15B1" w:rsidRPr="00AA6E0B" w:rsidRDefault="00AA6E0B" w:rsidP="000056CA">
      <w:pPr>
        <w:autoSpaceDE w:val="0"/>
        <w:autoSpaceDN w:val="0"/>
        <w:adjustRightInd w:val="0"/>
        <w:ind w:firstLine="709"/>
        <w:jc w:val="both"/>
        <w:rPr>
          <w:sz w:val="28"/>
          <w:szCs w:val="28"/>
        </w:rPr>
      </w:pPr>
      <w:r w:rsidRPr="00AA6E0B">
        <w:rPr>
          <w:sz w:val="28"/>
          <w:szCs w:val="28"/>
        </w:rPr>
        <w:t>Технико-экономические показатели</w:t>
      </w:r>
      <w:r>
        <w:rPr>
          <w:sz w:val="28"/>
          <w:szCs w:val="28"/>
        </w:rPr>
        <w:t xml:space="preserve"> представлены в таблице 5.</w:t>
      </w:r>
    </w:p>
    <w:p w:rsidR="00AA6E0B" w:rsidRPr="000056CA" w:rsidRDefault="00AA6E0B" w:rsidP="000056CA">
      <w:pPr>
        <w:autoSpaceDE w:val="0"/>
        <w:autoSpaceDN w:val="0"/>
        <w:adjustRightInd w:val="0"/>
        <w:ind w:firstLine="709"/>
        <w:jc w:val="both"/>
        <w:rPr>
          <w:sz w:val="28"/>
          <w:szCs w:val="28"/>
        </w:rPr>
      </w:pPr>
    </w:p>
    <w:p w:rsidR="00A7341F" w:rsidRPr="00AA6E0B" w:rsidRDefault="00A7341F" w:rsidP="00CD7EAA">
      <w:pPr>
        <w:widowControl w:val="0"/>
        <w:shd w:val="clear" w:color="auto" w:fill="FFFFFF"/>
        <w:spacing w:line="360" w:lineRule="auto"/>
        <w:contextualSpacing/>
        <w:jc w:val="both"/>
        <w:rPr>
          <w:sz w:val="28"/>
          <w:szCs w:val="28"/>
        </w:rPr>
      </w:pPr>
      <w:r w:rsidRPr="00AA6E0B">
        <w:rPr>
          <w:sz w:val="28"/>
          <w:szCs w:val="28"/>
        </w:rPr>
        <w:t xml:space="preserve">Таблица 5 </w:t>
      </w:r>
    </w:p>
    <w:tbl>
      <w:tblPr>
        <w:tblStyle w:val="afd"/>
        <w:tblW w:w="9639" w:type="dxa"/>
        <w:tblInd w:w="28" w:type="dxa"/>
        <w:tblLayout w:type="fixed"/>
        <w:tblLook w:val="04A0" w:firstRow="1" w:lastRow="0" w:firstColumn="1" w:lastColumn="0" w:noHBand="0" w:noVBand="1"/>
      </w:tblPr>
      <w:tblGrid>
        <w:gridCol w:w="426"/>
        <w:gridCol w:w="5103"/>
        <w:gridCol w:w="1842"/>
        <w:gridCol w:w="1276"/>
        <w:gridCol w:w="992"/>
      </w:tblGrid>
      <w:tr w:rsidR="00A7341F" w:rsidRPr="00AA6E0B" w:rsidTr="00AA6E0B">
        <w:trPr>
          <w:trHeight w:val="1134"/>
        </w:trPr>
        <w:tc>
          <w:tcPr>
            <w:tcW w:w="426" w:type="dxa"/>
            <w:tcBorders>
              <w:left w:val="nil"/>
            </w:tcBorders>
            <w:tcMar>
              <w:left w:w="28" w:type="dxa"/>
              <w:right w:w="28" w:type="dxa"/>
            </w:tcMar>
            <w:vAlign w:val="center"/>
          </w:tcPr>
          <w:p w:rsidR="00A7341F" w:rsidRPr="00AA6E0B" w:rsidRDefault="00A7341F" w:rsidP="00AA6E0B">
            <w:pPr>
              <w:jc w:val="center"/>
              <w:rPr>
                <w:sz w:val="24"/>
                <w:szCs w:val="24"/>
              </w:rPr>
            </w:pPr>
            <w:r w:rsidRPr="00AA6E0B">
              <w:rPr>
                <w:sz w:val="24"/>
                <w:szCs w:val="24"/>
              </w:rPr>
              <w:t>№ п\п</w:t>
            </w:r>
          </w:p>
        </w:tc>
        <w:tc>
          <w:tcPr>
            <w:tcW w:w="5103" w:type="dxa"/>
            <w:vAlign w:val="center"/>
          </w:tcPr>
          <w:p w:rsidR="00A7341F" w:rsidRPr="00AA6E0B" w:rsidRDefault="00A7341F" w:rsidP="00AA6E0B">
            <w:pPr>
              <w:jc w:val="center"/>
              <w:rPr>
                <w:sz w:val="24"/>
                <w:szCs w:val="24"/>
              </w:rPr>
            </w:pPr>
            <w:r w:rsidRPr="00AA6E0B">
              <w:rPr>
                <w:sz w:val="24"/>
                <w:szCs w:val="24"/>
              </w:rPr>
              <w:t>Наименование</w:t>
            </w:r>
          </w:p>
        </w:tc>
        <w:tc>
          <w:tcPr>
            <w:tcW w:w="1842" w:type="dxa"/>
            <w:tcMar>
              <w:left w:w="28" w:type="dxa"/>
              <w:right w:w="28" w:type="dxa"/>
            </w:tcMar>
            <w:vAlign w:val="center"/>
          </w:tcPr>
          <w:p w:rsidR="00A7341F" w:rsidRPr="00AA6E0B" w:rsidRDefault="00A7341F" w:rsidP="00AA6E0B">
            <w:pPr>
              <w:jc w:val="center"/>
              <w:rPr>
                <w:sz w:val="24"/>
                <w:szCs w:val="24"/>
              </w:rPr>
            </w:pPr>
            <w:r w:rsidRPr="00AA6E0B">
              <w:rPr>
                <w:sz w:val="24"/>
                <w:szCs w:val="24"/>
              </w:rPr>
              <w:t>Ед. изм.</w:t>
            </w:r>
          </w:p>
        </w:tc>
        <w:tc>
          <w:tcPr>
            <w:tcW w:w="1276" w:type="dxa"/>
            <w:tcMar>
              <w:left w:w="28" w:type="dxa"/>
              <w:right w:w="28" w:type="dxa"/>
            </w:tcMar>
            <w:vAlign w:val="center"/>
          </w:tcPr>
          <w:p w:rsidR="00A7341F" w:rsidRPr="00AA6E0B" w:rsidRDefault="00A7341F" w:rsidP="00AA6E0B">
            <w:pPr>
              <w:jc w:val="center"/>
              <w:rPr>
                <w:sz w:val="24"/>
                <w:szCs w:val="24"/>
              </w:rPr>
            </w:pPr>
            <w:r w:rsidRPr="00AA6E0B">
              <w:rPr>
                <w:sz w:val="24"/>
                <w:szCs w:val="24"/>
              </w:rPr>
              <w:t>Существ. положение</w:t>
            </w:r>
          </w:p>
        </w:tc>
        <w:tc>
          <w:tcPr>
            <w:tcW w:w="992" w:type="dxa"/>
            <w:tcBorders>
              <w:right w:val="nil"/>
            </w:tcBorders>
            <w:tcMar>
              <w:left w:w="28" w:type="dxa"/>
              <w:right w:w="28" w:type="dxa"/>
            </w:tcMar>
            <w:vAlign w:val="center"/>
          </w:tcPr>
          <w:p w:rsidR="00A7341F" w:rsidRPr="00AA6E0B" w:rsidRDefault="00A7341F" w:rsidP="00AA6E0B">
            <w:pPr>
              <w:jc w:val="center"/>
              <w:rPr>
                <w:sz w:val="24"/>
                <w:szCs w:val="24"/>
              </w:rPr>
            </w:pPr>
            <w:r w:rsidRPr="00AA6E0B">
              <w:rPr>
                <w:sz w:val="24"/>
                <w:szCs w:val="24"/>
              </w:rPr>
              <w:t>Расче</w:t>
            </w:r>
            <w:r w:rsidR="00AA6E0B">
              <w:rPr>
                <w:sz w:val="24"/>
                <w:szCs w:val="24"/>
              </w:rPr>
              <w:t>-</w:t>
            </w:r>
            <w:r w:rsidRPr="00AA6E0B">
              <w:rPr>
                <w:sz w:val="24"/>
                <w:szCs w:val="24"/>
              </w:rPr>
              <w:t>тный срок</w:t>
            </w:r>
          </w:p>
        </w:tc>
      </w:tr>
      <w:tr w:rsidR="00A7341F" w:rsidRPr="00AA6E0B" w:rsidTr="00AA6E0B">
        <w:trPr>
          <w:trHeight w:val="454"/>
        </w:trPr>
        <w:tc>
          <w:tcPr>
            <w:tcW w:w="426" w:type="dxa"/>
            <w:tcBorders>
              <w:top w:val="single" w:sz="4" w:space="0" w:color="auto"/>
              <w:left w:val="nil"/>
              <w:bottom w:val="nil"/>
              <w:right w:val="nil"/>
            </w:tcBorders>
            <w:tcMar>
              <w:left w:w="28" w:type="dxa"/>
              <w:right w:w="28" w:type="dxa"/>
            </w:tcMar>
            <w:vAlign w:val="center"/>
          </w:tcPr>
          <w:p w:rsidR="00A7341F" w:rsidRPr="00AA6E0B" w:rsidRDefault="00A7341F" w:rsidP="00AA6E0B">
            <w:pPr>
              <w:jc w:val="center"/>
              <w:rPr>
                <w:sz w:val="24"/>
                <w:szCs w:val="24"/>
              </w:rPr>
            </w:pPr>
            <w:r w:rsidRPr="00AA6E0B">
              <w:rPr>
                <w:sz w:val="24"/>
                <w:szCs w:val="24"/>
              </w:rPr>
              <w:t>1</w:t>
            </w:r>
          </w:p>
        </w:tc>
        <w:tc>
          <w:tcPr>
            <w:tcW w:w="5103" w:type="dxa"/>
            <w:tcBorders>
              <w:top w:val="single" w:sz="4" w:space="0" w:color="auto"/>
              <w:left w:val="nil"/>
              <w:bottom w:val="nil"/>
              <w:right w:val="nil"/>
            </w:tcBorders>
            <w:vAlign w:val="center"/>
          </w:tcPr>
          <w:p w:rsidR="00A7341F" w:rsidRPr="00AA6E0B" w:rsidRDefault="00A7341F" w:rsidP="000056CA">
            <w:pPr>
              <w:jc w:val="both"/>
              <w:rPr>
                <w:sz w:val="24"/>
                <w:szCs w:val="24"/>
              </w:rPr>
            </w:pPr>
            <w:r w:rsidRPr="00AA6E0B">
              <w:rPr>
                <w:sz w:val="24"/>
                <w:szCs w:val="24"/>
              </w:rPr>
              <w:t>Территория в границах проектирования:</w:t>
            </w:r>
          </w:p>
        </w:tc>
        <w:tc>
          <w:tcPr>
            <w:tcW w:w="1842" w:type="dxa"/>
            <w:tcBorders>
              <w:top w:val="single" w:sz="4" w:space="0" w:color="auto"/>
              <w:left w:val="nil"/>
              <w:bottom w:val="nil"/>
              <w:right w:val="nil"/>
            </w:tcBorders>
            <w:tcMar>
              <w:left w:w="28" w:type="dxa"/>
              <w:right w:w="28" w:type="dxa"/>
            </w:tcMar>
            <w:vAlign w:val="center"/>
          </w:tcPr>
          <w:p w:rsidR="00A7341F" w:rsidRPr="00AA6E0B" w:rsidRDefault="00A7341F" w:rsidP="00CD7EAA">
            <w:pPr>
              <w:rPr>
                <w:sz w:val="24"/>
                <w:szCs w:val="24"/>
              </w:rPr>
            </w:pPr>
            <w:r w:rsidRPr="00AA6E0B">
              <w:rPr>
                <w:sz w:val="24"/>
                <w:szCs w:val="24"/>
              </w:rPr>
              <w:t>га</w:t>
            </w:r>
          </w:p>
        </w:tc>
        <w:tc>
          <w:tcPr>
            <w:tcW w:w="1276" w:type="dxa"/>
            <w:tcBorders>
              <w:top w:val="single" w:sz="4" w:space="0" w:color="auto"/>
              <w:left w:val="nil"/>
              <w:bottom w:val="nil"/>
              <w:right w:val="nil"/>
            </w:tcBorders>
            <w:tcMar>
              <w:left w:w="28" w:type="dxa"/>
              <w:right w:w="28" w:type="dxa"/>
            </w:tcMar>
            <w:vAlign w:val="center"/>
          </w:tcPr>
          <w:p w:rsidR="00A7341F" w:rsidRPr="00AA6E0B" w:rsidRDefault="00A7341F" w:rsidP="00AA6E0B">
            <w:pPr>
              <w:jc w:val="center"/>
              <w:rPr>
                <w:sz w:val="24"/>
                <w:szCs w:val="24"/>
              </w:rPr>
            </w:pPr>
            <w:r w:rsidRPr="00AA6E0B">
              <w:rPr>
                <w:sz w:val="24"/>
                <w:szCs w:val="24"/>
              </w:rPr>
              <w:t>16,99000</w:t>
            </w:r>
          </w:p>
        </w:tc>
        <w:tc>
          <w:tcPr>
            <w:tcW w:w="992" w:type="dxa"/>
            <w:tcBorders>
              <w:top w:val="single" w:sz="4" w:space="0" w:color="auto"/>
              <w:left w:val="nil"/>
              <w:bottom w:val="nil"/>
              <w:right w:val="nil"/>
            </w:tcBorders>
            <w:tcMar>
              <w:left w:w="28" w:type="dxa"/>
              <w:right w:w="28" w:type="dxa"/>
            </w:tcMar>
            <w:vAlign w:val="center"/>
          </w:tcPr>
          <w:p w:rsidR="00A7341F" w:rsidRPr="00AA6E0B" w:rsidRDefault="00A7341F" w:rsidP="00AA6E0B">
            <w:pPr>
              <w:jc w:val="center"/>
              <w:rPr>
                <w:sz w:val="24"/>
                <w:szCs w:val="24"/>
              </w:rPr>
            </w:pPr>
            <w:r w:rsidRPr="00AA6E0B">
              <w:rPr>
                <w:sz w:val="24"/>
                <w:szCs w:val="24"/>
              </w:rPr>
              <w:t>16,99000</w:t>
            </w:r>
          </w:p>
        </w:tc>
      </w:tr>
      <w:tr w:rsidR="00A7341F" w:rsidRPr="00AA6E0B" w:rsidTr="00AA6E0B">
        <w:trPr>
          <w:trHeight w:val="454"/>
        </w:trPr>
        <w:tc>
          <w:tcPr>
            <w:tcW w:w="426" w:type="dxa"/>
            <w:tcBorders>
              <w:top w:val="nil"/>
              <w:left w:val="nil"/>
              <w:bottom w:val="nil"/>
              <w:right w:val="nil"/>
            </w:tcBorders>
            <w:tcMar>
              <w:left w:w="28" w:type="dxa"/>
              <w:right w:w="28" w:type="dxa"/>
            </w:tcMar>
            <w:vAlign w:val="center"/>
          </w:tcPr>
          <w:p w:rsidR="00A7341F" w:rsidRPr="00AA6E0B" w:rsidRDefault="00A7341F" w:rsidP="00AA6E0B">
            <w:pPr>
              <w:jc w:val="center"/>
              <w:rPr>
                <w:sz w:val="24"/>
                <w:szCs w:val="24"/>
              </w:rPr>
            </w:pPr>
            <w:r w:rsidRPr="00AA6E0B">
              <w:rPr>
                <w:sz w:val="24"/>
                <w:szCs w:val="24"/>
              </w:rPr>
              <w:t>2</w:t>
            </w:r>
          </w:p>
        </w:tc>
        <w:tc>
          <w:tcPr>
            <w:tcW w:w="5103" w:type="dxa"/>
            <w:tcBorders>
              <w:top w:val="nil"/>
              <w:left w:val="nil"/>
              <w:bottom w:val="nil"/>
              <w:right w:val="nil"/>
            </w:tcBorders>
            <w:vAlign w:val="center"/>
          </w:tcPr>
          <w:p w:rsidR="00A7341F" w:rsidRPr="00AA6E0B" w:rsidRDefault="00A7341F" w:rsidP="000056CA">
            <w:pPr>
              <w:jc w:val="both"/>
              <w:rPr>
                <w:sz w:val="24"/>
                <w:szCs w:val="24"/>
              </w:rPr>
            </w:pPr>
            <w:r w:rsidRPr="00AA6E0B">
              <w:rPr>
                <w:sz w:val="24"/>
                <w:szCs w:val="24"/>
              </w:rPr>
              <w:t>Площадь застройки, в том числе:</w:t>
            </w:r>
          </w:p>
        </w:tc>
        <w:tc>
          <w:tcPr>
            <w:tcW w:w="1842" w:type="dxa"/>
            <w:tcBorders>
              <w:top w:val="nil"/>
              <w:left w:val="nil"/>
              <w:bottom w:val="nil"/>
              <w:right w:val="nil"/>
            </w:tcBorders>
            <w:tcMar>
              <w:left w:w="28" w:type="dxa"/>
              <w:right w:w="28" w:type="dxa"/>
            </w:tcMar>
            <w:vAlign w:val="center"/>
          </w:tcPr>
          <w:p w:rsidR="00A7341F" w:rsidRPr="00AA6E0B" w:rsidRDefault="00A7341F" w:rsidP="00CD7EAA">
            <w:pPr>
              <w:rPr>
                <w:sz w:val="24"/>
                <w:szCs w:val="24"/>
              </w:rPr>
            </w:pPr>
            <w:r w:rsidRPr="00AA6E0B">
              <w:rPr>
                <w:sz w:val="24"/>
                <w:szCs w:val="24"/>
              </w:rPr>
              <w:t>га</w:t>
            </w:r>
          </w:p>
        </w:tc>
        <w:tc>
          <w:tcPr>
            <w:tcW w:w="1276" w:type="dxa"/>
            <w:tcBorders>
              <w:top w:val="nil"/>
              <w:left w:val="nil"/>
              <w:bottom w:val="nil"/>
              <w:right w:val="nil"/>
            </w:tcBorders>
            <w:tcMar>
              <w:left w:w="28" w:type="dxa"/>
              <w:right w:w="28" w:type="dxa"/>
            </w:tcMar>
            <w:vAlign w:val="center"/>
          </w:tcPr>
          <w:p w:rsidR="00A7341F" w:rsidRPr="00AA6E0B" w:rsidRDefault="00A7341F" w:rsidP="00AA6E0B">
            <w:pPr>
              <w:jc w:val="center"/>
              <w:rPr>
                <w:sz w:val="24"/>
                <w:szCs w:val="24"/>
              </w:rPr>
            </w:pPr>
            <w:r w:rsidRPr="00AA6E0B">
              <w:rPr>
                <w:sz w:val="24"/>
                <w:szCs w:val="24"/>
              </w:rPr>
              <w:t>2,42306</w:t>
            </w:r>
          </w:p>
        </w:tc>
        <w:tc>
          <w:tcPr>
            <w:tcW w:w="992" w:type="dxa"/>
            <w:tcBorders>
              <w:top w:val="nil"/>
              <w:left w:val="nil"/>
              <w:bottom w:val="nil"/>
              <w:right w:val="nil"/>
            </w:tcBorders>
            <w:tcMar>
              <w:left w:w="28" w:type="dxa"/>
              <w:right w:w="28" w:type="dxa"/>
            </w:tcMar>
            <w:vAlign w:val="center"/>
          </w:tcPr>
          <w:p w:rsidR="00A7341F" w:rsidRPr="00AA6E0B" w:rsidRDefault="00A7341F" w:rsidP="00AA6E0B">
            <w:pPr>
              <w:jc w:val="center"/>
              <w:rPr>
                <w:sz w:val="24"/>
                <w:szCs w:val="24"/>
              </w:rPr>
            </w:pPr>
            <w:r w:rsidRPr="00AA6E0B">
              <w:rPr>
                <w:sz w:val="24"/>
                <w:szCs w:val="24"/>
              </w:rPr>
              <w:t>3,83590</w:t>
            </w:r>
          </w:p>
        </w:tc>
      </w:tr>
      <w:tr w:rsidR="00A7341F" w:rsidRPr="00AA6E0B" w:rsidTr="00AA6E0B">
        <w:trPr>
          <w:trHeight w:val="454"/>
        </w:trPr>
        <w:tc>
          <w:tcPr>
            <w:tcW w:w="426" w:type="dxa"/>
            <w:tcBorders>
              <w:top w:val="nil"/>
              <w:left w:val="nil"/>
              <w:bottom w:val="nil"/>
              <w:right w:val="nil"/>
            </w:tcBorders>
            <w:tcMar>
              <w:left w:w="28" w:type="dxa"/>
              <w:right w:w="28" w:type="dxa"/>
            </w:tcMar>
            <w:vAlign w:val="center"/>
          </w:tcPr>
          <w:p w:rsidR="00A7341F" w:rsidRPr="00AA6E0B" w:rsidRDefault="00A7341F" w:rsidP="00AA6E0B">
            <w:pPr>
              <w:jc w:val="center"/>
              <w:rPr>
                <w:sz w:val="24"/>
                <w:szCs w:val="24"/>
              </w:rPr>
            </w:pPr>
            <w:r w:rsidRPr="00AA6E0B">
              <w:rPr>
                <w:sz w:val="24"/>
                <w:szCs w:val="24"/>
              </w:rPr>
              <w:t>3</w:t>
            </w:r>
          </w:p>
        </w:tc>
        <w:tc>
          <w:tcPr>
            <w:tcW w:w="5103" w:type="dxa"/>
            <w:tcBorders>
              <w:top w:val="nil"/>
              <w:left w:val="nil"/>
              <w:bottom w:val="nil"/>
              <w:right w:val="nil"/>
            </w:tcBorders>
            <w:vAlign w:val="center"/>
          </w:tcPr>
          <w:p w:rsidR="00A7341F" w:rsidRPr="00AA6E0B" w:rsidRDefault="00A7341F" w:rsidP="000056CA">
            <w:pPr>
              <w:jc w:val="both"/>
              <w:rPr>
                <w:sz w:val="24"/>
                <w:szCs w:val="24"/>
              </w:rPr>
            </w:pPr>
            <w:r w:rsidRPr="00AA6E0B">
              <w:rPr>
                <w:sz w:val="24"/>
                <w:szCs w:val="24"/>
              </w:rPr>
              <w:t>Улично-дорожная сеть</w:t>
            </w:r>
          </w:p>
        </w:tc>
        <w:tc>
          <w:tcPr>
            <w:tcW w:w="1842" w:type="dxa"/>
            <w:tcBorders>
              <w:top w:val="nil"/>
              <w:left w:val="nil"/>
              <w:bottom w:val="nil"/>
              <w:right w:val="nil"/>
            </w:tcBorders>
            <w:tcMar>
              <w:left w:w="28" w:type="dxa"/>
              <w:right w:w="28" w:type="dxa"/>
            </w:tcMar>
            <w:vAlign w:val="center"/>
          </w:tcPr>
          <w:p w:rsidR="00A7341F" w:rsidRPr="00AA6E0B" w:rsidRDefault="00A7341F" w:rsidP="00CD7EAA">
            <w:pPr>
              <w:rPr>
                <w:sz w:val="24"/>
                <w:szCs w:val="24"/>
              </w:rPr>
            </w:pPr>
            <w:r w:rsidRPr="00AA6E0B">
              <w:rPr>
                <w:sz w:val="24"/>
                <w:szCs w:val="24"/>
              </w:rPr>
              <w:t>га</w:t>
            </w:r>
          </w:p>
        </w:tc>
        <w:tc>
          <w:tcPr>
            <w:tcW w:w="1276" w:type="dxa"/>
            <w:tcBorders>
              <w:top w:val="nil"/>
              <w:left w:val="nil"/>
              <w:bottom w:val="nil"/>
              <w:right w:val="nil"/>
            </w:tcBorders>
            <w:tcMar>
              <w:left w:w="28" w:type="dxa"/>
              <w:right w:w="28" w:type="dxa"/>
            </w:tcMar>
            <w:vAlign w:val="center"/>
          </w:tcPr>
          <w:p w:rsidR="00A7341F" w:rsidRPr="00AA6E0B" w:rsidRDefault="00A7341F" w:rsidP="00AA6E0B">
            <w:pPr>
              <w:jc w:val="center"/>
              <w:rPr>
                <w:sz w:val="24"/>
                <w:szCs w:val="24"/>
              </w:rPr>
            </w:pPr>
            <w:r w:rsidRPr="00AA6E0B">
              <w:rPr>
                <w:sz w:val="24"/>
                <w:szCs w:val="24"/>
              </w:rPr>
              <w:t>1,44116</w:t>
            </w:r>
          </w:p>
        </w:tc>
        <w:tc>
          <w:tcPr>
            <w:tcW w:w="992" w:type="dxa"/>
            <w:tcBorders>
              <w:top w:val="nil"/>
              <w:left w:val="nil"/>
              <w:bottom w:val="nil"/>
              <w:right w:val="nil"/>
            </w:tcBorders>
            <w:tcMar>
              <w:left w:w="28" w:type="dxa"/>
              <w:right w:w="28" w:type="dxa"/>
            </w:tcMar>
            <w:vAlign w:val="center"/>
          </w:tcPr>
          <w:p w:rsidR="00A7341F" w:rsidRPr="00AA6E0B" w:rsidRDefault="00A7341F" w:rsidP="00AA6E0B">
            <w:pPr>
              <w:jc w:val="center"/>
              <w:rPr>
                <w:sz w:val="24"/>
                <w:szCs w:val="24"/>
              </w:rPr>
            </w:pPr>
            <w:r w:rsidRPr="00AA6E0B">
              <w:rPr>
                <w:sz w:val="24"/>
                <w:szCs w:val="24"/>
              </w:rPr>
              <w:t>2,90308</w:t>
            </w:r>
          </w:p>
        </w:tc>
      </w:tr>
      <w:tr w:rsidR="00A7341F" w:rsidRPr="00AA6E0B" w:rsidTr="00AA6E0B">
        <w:trPr>
          <w:trHeight w:val="454"/>
        </w:trPr>
        <w:tc>
          <w:tcPr>
            <w:tcW w:w="426" w:type="dxa"/>
            <w:tcBorders>
              <w:top w:val="nil"/>
              <w:left w:val="nil"/>
              <w:bottom w:val="nil"/>
              <w:right w:val="nil"/>
            </w:tcBorders>
            <w:tcMar>
              <w:left w:w="28" w:type="dxa"/>
              <w:right w:w="28" w:type="dxa"/>
            </w:tcMar>
            <w:vAlign w:val="center"/>
          </w:tcPr>
          <w:p w:rsidR="00A7341F" w:rsidRPr="00AA6E0B" w:rsidRDefault="00A7341F" w:rsidP="00AA6E0B">
            <w:pPr>
              <w:jc w:val="center"/>
              <w:rPr>
                <w:sz w:val="24"/>
                <w:szCs w:val="24"/>
              </w:rPr>
            </w:pPr>
            <w:r w:rsidRPr="00AA6E0B">
              <w:rPr>
                <w:sz w:val="24"/>
                <w:szCs w:val="24"/>
              </w:rPr>
              <w:t>4</w:t>
            </w:r>
          </w:p>
        </w:tc>
        <w:tc>
          <w:tcPr>
            <w:tcW w:w="5103" w:type="dxa"/>
            <w:tcBorders>
              <w:top w:val="nil"/>
              <w:left w:val="nil"/>
              <w:bottom w:val="nil"/>
              <w:right w:val="nil"/>
            </w:tcBorders>
            <w:vAlign w:val="center"/>
          </w:tcPr>
          <w:p w:rsidR="00A7341F" w:rsidRPr="00AA6E0B" w:rsidRDefault="00A7341F" w:rsidP="000056CA">
            <w:pPr>
              <w:jc w:val="both"/>
              <w:rPr>
                <w:sz w:val="24"/>
                <w:szCs w:val="24"/>
              </w:rPr>
            </w:pPr>
            <w:r w:rsidRPr="00AA6E0B">
              <w:rPr>
                <w:sz w:val="24"/>
                <w:szCs w:val="24"/>
              </w:rPr>
              <w:t>Площадь озеленения</w:t>
            </w:r>
          </w:p>
        </w:tc>
        <w:tc>
          <w:tcPr>
            <w:tcW w:w="1842" w:type="dxa"/>
            <w:tcBorders>
              <w:top w:val="nil"/>
              <w:left w:val="nil"/>
              <w:bottom w:val="nil"/>
              <w:right w:val="nil"/>
            </w:tcBorders>
            <w:tcMar>
              <w:left w:w="28" w:type="dxa"/>
              <w:right w:w="28" w:type="dxa"/>
            </w:tcMar>
            <w:vAlign w:val="center"/>
          </w:tcPr>
          <w:p w:rsidR="00A7341F" w:rsidRPr="00AA6E0B" w:rsidRDefault="00A7341F" w:rsidP="00CD7EAA">
            <w:pPr>
              <w:rPr>
                <w:sz w:val="24"/>
                <w:szCs w:val="24"/>
              </w:rPr>
            </w:pPr>
            <w:r w:rsidRPr="00AA6E0B">
              <w:rPr>
                <w:sz w:val="24"/>
                <w:szCs w:val="24"/>
              </w:rPr>
              <w:t>га</w:t>
            </w:r>
          </w:p>
        </w:tc>
        <w:tc>
          <w:tcPr>
            <w:tcW w:w="1276" w:type="dxa"/>
            <w:tcBorders>
              <w:top w:val="nil"/>
              <w:left w:val="nil"/>
              <w:bottom w:val="nil"/>
              <w:right w:val="nil"/>
            </w:tcBorders>
            <w:tcMar>
              <w:left w:w="28" w:type="dxa"/>
              <w:right w:w="28" w:type="dxa"/>
            </w:tcMar>
            <w:vAlign w:val="center"/>
          </w:tcPr>
          <w:p w:rsidR="00A7341F" w:rsidRPr="00AA6E0B" w:rsidRDefault="00A7341F" w:rsidP="00AA6E0B">
            <w:pPr>
              <w:jc w:val="center"/>
              <w:rPr>
                <w:sz w:val="24"/>
                <w:szCs w:val="24"/>
              </w:rPr>
            </w:pPr>
            <w:r w:rsidRPr="00AA6E0B">
              <w:rPr>
                <w:sz w:val="24"/>
                <w:szCs w:val="24"/>
              </w:rPr>
              <w:t>13,12578</w:t>
            </w:r>
          </w:p>
        </w:tc>
        <w:tc>
          <w:tcPr>
            <w:tcW w:w="992" w:type="dxa"/>
            <w:tcBorders>
              <w:top w:val="nil"/>
              <w:left w:val="nil"/>
              <w:bottom w:val="nil"/>
              <w:right w:val="nil"/>
            </w:tcBorders>
            <w:tcMar>
              <w:left w:w="28" w:type="dxa"/>
              <w:right w:w="28" w:type="dxa"/>
            </w:tcMar>
            <w:vAlign w:val="center"/>
          </w:tcPr>
          <w:p w:rsidR="00A7341F" w:rsidRPr="00AA6E0B" w:rsidRDefault="00A7341F" w:rsidP="00AA6E0B">
            <w:pPr>
              <w:jc w:val="center"/>
              <w:rPr>
                <w:sz w:val="24"/>
                <w:szCs w:val="24"/>
              </w:rPr>
            </w:pPr>
            <w:r w:rsidRPr="00AA6E0B">
              <w:rPr>
                <w:sz w:val="24"/>
                <w:szCs w:val="24"/>
              </w:rPr>
              <w:t>10,25102</w:t>
            </w:r>
          </w:p>
        </w:tc>
      </w:tr>
      <w:tr w:rsidR="00A7341F" w:rsidRPr="00AA6E0B" w:rsidTr="00AA6E0B">
        <w:trPr>
          <w:trHeight w:val="454"/>
        </w:trPr>
        <w:tc>
          <w:tcPr>
            <w:tcW w:w="426" w:type="dxa"/>
            <w:tcBorders>
              <w:top w:val="nil"/>
              <w:left w:val="nil"/>
              <w:bottom w:val="nil"/>
              <w:right w:val="nil"/>
            </w:tcBorders>
            <w:tcMar>
              <w:left w:w="28" w:type="dxa"/>
              <w:right w:w="28" w:type="dxa"/>
            </w:tcMar>
            <w:vAlign w:val="center"/>
          </w:tcPr>
          <w:p w:rsidR="00A7341F" w:rsidRPr="00AA6E0B" w:rsidRDefault="00A7341F" w:rsidP="00AA6E0B">
            <w:pPr>
              <w:jc w:val="center"/>
              <w:rPr>
                <w:sz w:val="24"/>
                <w:szCs w:val="24"/>
              </w:rPr>
            </w:pPr>
            <w:r w:rsidRPr="00AA6E0B">
              <w:rPr>
                <w:sz w:val="24"/>
                <w:szCs w:val="24"/>
              </w:rPr>
              <w:t>5</w:t>
            </w:r>
          </w:p>
        </w:tc>
        <w:tc>
          <w:tcPr>
            <w:tcW w:w="5103" w:type="dxa"/>
            <w:tcBorders>
              <w:top w:val="nil"/>
              <w:left w:val="nil"/>
              <w:bottom w:val="nil"/>
              <w:right w:val="nil"/>
            </w:tcBorders>
            <w:vAlign w:val="center"/>
          </w:tcPr>
          <w:p w:rsidR="00A7341F" w:rsidRPr="00AA6E0B" w:rsidRDefault="00A7341F" w:rsidP="000056CA">
            <w:pPr>
              <w:jc w:val="both"/>
              <w:rPr>
                <w:sz w:val="24"/>
                <w:szCs w:val="24"/>
              </w:rPr>
            </w:pPr>
            <w:r w:rsidRPr="00AA6E0B">
              <w:rPr>
                <w:sz w:val="24"/>
                <w:szCs w:val="24"/>
              </w:rPr>
              <w:t>Процент озеленения</w:t>
            </w:r>
          </w:p>
        </w:tc>
        <w:tc>
          <w:tcPr>
            <w:tcW w:w="1842" w:type="dxa"/>
            <w:tcBorders>
              <w:top w:val="nil"/>
              <w:left w:val="nil"/>
              <w:bottom w:val="nil"/>
              <w:right w:val="nil"/>
            </w:tcBorders>
            <w:tcMar>
              <w:left w:w="28" w:type="dxa"/>
              <w:right w:w="28" w:type="dxa"/>
            </w:tcMar>
            <w:vAlign w:val="center"/>
          </w:tcPr>
          <w:p w:rsidR="00A7341F" w:rsidRPr="00AA6E0B" w:rsidRDefault="00A7341F" w:rsidP="00CD7EAA">
            <w:pPr>
              <w:rPr>
                <w:sz w:val="24"/>
                <w:szCs w:val="24"/>
              </w:rPr>
            </w:pPr>
            <w:r w:rsidRPr="00AA6E0B">
              <w:rPr>
                <w:sz w:val="24"/>
                <w:szCs w:val="24"/>
              </w:rPr>
              <w:t>%</w:t>
            </w:r>
          </w:p>
        </w:tc>
        <w:tc>
          <w:tcPr>
            <w:tcW w:w="1276" w:type="dxa"/>
            <w:tcBorders>
              <w:top w:val="nil"/>
              <w:left w:val="nil"/>
              <w:bottom w:val="nil"/>
              <w:right w:val="nil"/>
            </w:tcBorders>
            <w:tcMar>
              <w:left w:w="28" w:type="dxa"/>
              <w:right w:w="28" w:type="dxa"/>
            </w:tcMar>
            <w:vAlign w:val="center"/>
          </w:tcPr>
          <w:p w:rsidR="00A7341F" w:rsidRPr="00AA6E0B" w:rsidRDefault="00A7341F" w:rsidP="00AA6E0B">
            <w:pPr>
              <w:jc w:val="center"/>
              <w:rPr>
                <w:sz w:val="24"/>
                <w:szCs w:val="24"/>
              </w:rPr>
            </w:pPr>
            <w:r w:rsidRPr="00AA6E0B">
              <w:rPr>
                <w:sz w:val="24"/>
                <w:szCs w:val="24"/>
              </w:rPr>
              <w:t>77,3</w:t>
            </w:r>
          </w:p>
        </w:tc>
        <w:tc>
          <w:tcPr>
            <w:tcW w:w="992" w:type="dxa"/>
            <w:tcBorders>
              <w:top w:val="nil"/>
              <w:left w:val="nil"/>
              <w:bottom w:val="nil"/>
              <w:right w:val="nil"/>
            </w:tcBorders>
            <w:tcMar>
              <w:left w:w="28" w:type="dxa"/>
              <w:right w:w="28" w:type="dxa"/>
            </w:tcMar>
            <w:vAlign w:val="center"/>
          </w:tcPr>
          <w:p w:rsidR="00A7341F" w:rsidRPr="00AA6E0B" w:rsidRDefault="00A7341F" w:rsidP="00AA6E0B">
            <w:pPr>
              <w:jc w:val="center"/>
              <w:rPr>
                <w:sz w:val="24"/>
                <w:szCs w:val="24"/>
              </w:rPr>
            </w:pPr>
            <w:r w:rsidRPr="00AA6E0B">
              <w:rPr>
                <w:sz w:val="24"/>
                <w:szCs w:val="24"/>
              </w:rPr>
              <w:t>60,3</w:t>
            </w:r>
          </w:p>
        </w:tc>
      </w:tr>
      <w:tr w:rsidR="00A7341F" w:rsidRPr="00AA6E0B" w:rsidTr="00AA6E0B">
        <w:trPr>
          <w:trHeight w:val="1134"/>
        </w:trPr>
        <w:tc>
          <w:tcPr>
            <w:tcW w:w="426" w:type="dxa"/>
            <w:tcBorders>
              <w:top w:val="nil"/>
              <w:left w:val="nil"/>
              <w:bottom w:val="nil"/>
              <w:right w:val="nil"/>
            </w:tcBorders>
            <w:tcMar>
              <w:left w:w="28" w:type="dxa"/>
              <w:right w:w="28" w:type="dxa"/>
            </w:tcMar>
            <w:vAlign w:val="center"/>
          </w:tcPr>
          <w:p w:rsidR="00A7341F" w:rsidRPr="00AA6E0B" w:rsidRDefault="00A7341F" w:rsidP="00AA6E0B">
            <w:pPr>
              <w:jc w:val="center"/>
              <w:rPr>
                <w:sz w:val="24"/>
                <w:szCs w:val="24"/>
              </w:rPr>
            </w:pPr>
            <w:r w:rsidRPr="00AA6E0B">
              <w:rPr>
                <w:sz w:val="24"/>
                <w:szCs w:val="24"/>
              </w:rPr>
              <w:t>6</w:t>
            </w:r>
          </w:p>
        </w:tc>
        <w:tc>
          <w:tcPr>
            <w:tcW w:w="5103" w:type="dxa"/>
            <w:tcBorders>
              <w:top w:val="nil"/>
              <w:left w:val="nil"/>
              <w:bottom w:val="nil"/>
              <w:right w:val="nil"/>
            </w:tcBorders>
            <w:vAlign w:val="center"/>
          </w:tcPr>
          <w:p w:rsidR="00A7341F" w:rsidRPr="00AA6E0B" w:rsidRDefault="00A7341F" w:rsidP="00AA6E0B">
            <w:pPr>
              <w:jc w:val="both"/>
              <w:rPr>
                <w:sz w:val="24"/>
                <w:szCs w:val="24"/>
              </w:rPr>
            </w:pPr>
            <w:r w:rsidRPr="00AA6E0B">
              <w:rPr>
                <w:sz w:val="24"/>
                <w:szCs w:val="24"/>
              </w:rPr>
              <w:t>Коэффициент застройки</w:t>
            </w:r>
            <w:r w:rsidR="009028A9">
              <w:rPr>
                <w:rStyle w:val="afffff6"/>
                <w:sz w:val="24"/>
                <w:szCs w:val="24"/>
              </w:rPr>
              <w:footnoteReference w:id="1"/>
            </w:r>
            <w:r w:rsidRPr="00AA6E0B">
              <w:rPr>
                <w:sz w:val="24"/>
                <w:szCs w:val="24"/>
              </w:rPr>
              <w:t xml:space="preserve"> (отношение площади застройки к площади квартала)</w:t>
            </w:r>
          </w:p>
        </w:tc>
        <w:tc>
          <w:tcPr>
            <w:tcW w:w="1842" w:type="dxa"/>
            <w:tcBorders>
              <w:top w:val="nil"/>
              <w:left w:val="nil"/>
              <w:bottom w:val="nil"/>
              <w:right w:val="nil"/>
            </w:tcBorders>
            <w:tcMar>
              <w:left w:w="28" w:type="dxa"/>
              <w:right w:w="28" w:type="dxa"/>
            </w:tcMar>
            <w:vAlign w:val="center"/>
          </w:tcPr>
          <w:p w:rsidR="00A7341F" w:rsidRPr="00AA6E0B" w:rsidRDefault="00A7341F" w:rsidP="00CD7EAA">
            <w:pPr>
              <w:rPr>
                <w:sz w:val="24"/>
                <w:szCs w:val="24"/>
              </w:rPr>
            </w:pPr>
            <w:r w:rsidRPr="00AA6E0B">
              <w:rPr>
                <w:sz w:val="24"/>
                <w:szCs w:val="24"/>
              </w:rPr>
              <w:t>Нормативный показатель согласно СП</w:t>
            </w:r>
            <w:r w:rsidR="00AA6E0B">
              <w:rPr>
                <w:sz w:val="24"/>
                <w:szCs w:val="24"/>
              </w:rPr>
              <w:t xml:space="preserve"> </w:t>
            </w:r>
            <w:r w:rsidRPr="00AA6E0B">
              <w:rPr>
                <w:sz w:val="24"/>
                <w:szCs w:val="24"/>
              </w:rPr>
              <w:t>42.13330</w:t>
            </w:r>
            <w:r w:rsidR="00AA6E0B">
              <w:rPr>
                <w:sz w:val="24"/>
                <w:szCs w:val="24"/>
              </w:rPr>
              <w:t>.2016</w:t>
            </w:r>
          </w:p>
        </w:tc>
        <w:tc>
          <w:tcPr>
            <w:tcW w:w="1276" w:type="dxa"/>
            <w:tcBorders>
              <w:top w:val="nil"/>
              <w:left w:val="nil"/>
              <w:bottom w:val="nil"/>
              <w:right w:val="nil"/>
            </w:tcBorders>
            <w:tcMar>
              <w:left w:w="28" w:type="dxa"/>
              <w:right w:w="28" w:type="dxa"/>
            </w:tcMar>
            <w:vAlign w:val="center"/>
          </w:tcPr>
          <w:p w:rsidR="00A7341F" w:rsidRPr="00AA6E0B" w:rsidRDefault="00A7341F" w:rsidP="00AA6E0B">
            <w:pPr>
              <w:jc w:val="center"/>
              <w:rPr>
                <w:sz w:val="24"/>
                <w:szCs w:val="24"/>
              </w:rPr>
            </w:pPr>
          </w:p>
        </w:tc>
        <w:tc>
          <w:tcPr>
            <w:tcW w:w="992" w:type="dxa"/>
            <w:tcBorders>
              <w:top w:val="nil"/>
              <w:left w:val="nil"/>
              <w:bottom w:val="nil"/>
              <w:right w:val="nil"/>
            </w:tcBorders>
            <w:tcMar>
              <w:left w:w="28" w:type="dxa"/>
              <w:right w:w="28" w:type="dxa"/>
            </w:tcMar>
            <w:vAlign w:val="center"/>
          </w:tcPr>
          <w:p w:rsidR="00A7341F" w:rsidRPr="00AA6E0B" w:rsidRDefault="00A7341F" w:rsidP="00AA6E0B">
            <w:pPr>
              <w:jc w:val="center"/>
              <w:rPr>
                <w:sz w:val="24"/>
                <w:szCs w:val="24"/>
              </w:rPr>
            </w:pPr>
          </w:p>
        </w:tc>
      </w:tr>
      <w:tr w:rsidR="00A7341F" w:rsidRPr="00AA6E0B" w:rsidTr="00AA6E0B">
        <w:trPr>
          <w:trHeight w:val="454"/>
        </w:trPr>
        <w:tc>
          <w:tcPr>
            <w:tcW w:w="426" w:type="dxa"/>
            <w:tcBorders>
              <w:top w:val="nil"/>
              <w:left w:val="nil"/>
              <w:bottom w:val="nil"/>
              <w:right w:val="nil"/>
            </w:tcBorders>
            <w:tcMar>
              <w:left w:w="28" w:type="dxa"/>
              <w:right w:w="28" w:type="dxa"/>
            </w:tcMar>
            <w:vAlign w:val="center"/>
          </w:tcPr>
          <w:p w:rsidR="00A7341F" w:rsidRPr="00AA6E0B" w:rsidRDefault="00A7341F" w:rsidP="00AA6E0B">
            <w:pPr>
              <w:jc w:val="center"/>
              <w:rPr>
                <w:sz w:val="24"/>
                <w:szCs w:val="24"/>
              </w:rPr>
            </w:pPr>
          </w:p>
        </w:tc>
        <w:tc>
          <w:tcPr>
            <w:tcW w:w="5103" w:type="dxa"/>
            <w:tcBorders>
              <w:top w:val="nil"/>
              <w:left w:val="nil"/>
              <w:bottom w:val="nil"/>
              <w:right w:val="nil"/>
            </w:tcBorders>
            <w:vAlign w:val="center"/>
          </w:tcPr>
          <w:p w:rsidR="00A7341F" w:rsidRPr="00AA6E0B" w:rsidRDefault="00A7341F" w:rsidP="000056CA">
            <w:pPr>
              <w:jc w:val="both"/>
              <w:rPr>
                <w:sz w:val="24"/>
                <w:szCs w:val="24"/>
              </w:rPr>
            </w:pPr>
            <w:r w:rsidRPr="00AA6E0B">
              <w:rPr>
                <w:sz w:val="24"/>
                <w:szCs w:val="24"/>
              </w:rPr>
              <w:t xml:space="preserve">Многофункциональная застройка </w:t>
            </w:r>
          </w:p>
        </w:tc>
        <w:tc>
          <w:tcPr>
            <w:tcW w:w="1842" w:type="dxa"/>
            <w:tcBorders>
              <w:top w:val="nil"/>
              <w:left w:val="nil"/>
              <w:bottom w:val="nil"/>
              <w:right w:val="nil"/>
            </w:tcBorders>
            <w:tcMar>
              <w:left w:w="28" w:type="dxa"/>
              <w:right w:w="28" w:type="dxa"/>
            </w:tcMar>
            <w:vAlign w:val="center"/>
          </w:tcPr>
          <w:p w:rsidR="00A7341F" w:rsidRPr="00AA6E0B" w:rsidRDefault="00A7341F" w:rsidP="00CD7EAA">
            <w:pPr>
              <w:rPr>
                <w:sz w:val="24"/>
                <w:szCs w:val="24"/>
              </w:rPr>
            </w:pPr>
            <w:r w:rsidRPr="00AA6E0B">
              <w:rPr>
                <w:sz w:val="24"/>
                <w:szCs w:val="24"/>
              </w:rPr>
              <w:t>1,0</w:t>
            </w:r>
          </w:p>
        </w:tc>
        <w:tc>
          <w:tcPr>
            <w:tcW w:w="1276" w:type="dxa"/>
            <w:tcBorders>
              <w:top w:val="nil"/>
              <w:left w:val="nil"/>
              <w:bottom w:val="nil"/>
              <w:right w:val="nil"/>
            </w:tcBorders>
            <w:tcMar>
              <w:left w:w="28" w:type="dxa"/>
              <w:right w:w="28" w:type="dxa"/>
            </w:tcMar>
            <w:vAlign w:val="center"/>
          </w:tcPr>
          <w:p w:rsidR="00A7341F" w:rsidRPr="00AA6E0B" w:rsidRDefault="00A7341F" w:rsidP="00AA6E0B">
            <w:pPr>
              <w:jc w:val="center"/>
              <w:rPr>
                <w:sz w:val="24"/>
                <w:szCs w:val="24"/>
              </w:rPr>
            </w:pPr>
            <w:r w:rsidRPr="00AA6E0B">
              <w:rPr>
                <w:sz w:val="24"/>
                <w:szCs w:val="24"/>
              </w:rPr>
              <w:t>0,143</w:t>
            </w:r>
          </w:p>
        </w:tc>
        <w:tc>
          <w:tcPr>
            <w:tcW w:w="992" w:type="dxa"/>
            <w:tcBorders>
              <w:top w:val="nil"/>
              <w:left w:val="nil"/>
              <w:bottom w:val="nil"/>
              <w:right w:val="nil"/>
            </w:tcBorders>
            <w:tcMar>
              <w:left w:w="28" w:type="dxa"/>
              <w:right w:w="28" w:type="dxa"/>
            </w:tcMar>
            <w:vAlign w:val="center"/>
          </w:tcPr>
          <w:p w:rsidR="00A7341F" w:rsidRPr="00AA6E0B" w:rsidRDefault="00A7341F" w:rsidP="00AA6E0B">
            <w:pPr>
              <w:jc w:val="center"/>
              <w:rPr>
                <w:sz w:val="24"/>
                <w:szCs w:val="24"/>
              </w:rPr>
            </w:pPr>
            <w:r w:rsidRPr="00AA6E0B">
              <w:rPr>
                <w:sz w:val="24"/>
                <w:szCs w:val="24"/>
              </w:rPr>
              <w:t>0,226</w:t>
            </w:r>
          </w:p>
        </w:tc>
      </w:tr>
      <w:tr w:rsidR="00A7341F" w:rsidRPr="00AA6E0B" w:rsidTr="00AA6E0B">
        <w:trPr>
          <w:trHeight w:val="1361"/>
        </w:trPr>
        <w:tc>
          <w:tcPr>
            <w:tcW w:w="426" w:type="dxa"/>
            <w:tcBorders>
              <w:top w:val="nil"/>
              <w:left w:val="nil"/>
              <w:bottom w:val="nil"/>
              <w:right w:val="nil"/>
            </w:tcBorders>
            <w:tcMar>
              <w:left w:w="28" w:type="dxa"/>
              <w:right w:w="28" w:type="dxa"/>
            </w:tcMar>
            <w:vAlign w:val="center"/>
          </w:tcPr>
          <w:p w:rsidR="00A7341F" w:rsidRPr="00AA6E0B" w:rsidRDefault="00A7341F" w:rsidP="00AA6E0B">
            <w:pPr>
              <w:jc w:val="center"/>
              <w:rPr>
                <w:sz w:val="24"/>
                <w:szCs w:val="24"/>
              </w:rPr>
            </w:pPr>
            <w:r w:rsidRPr="00AA6E0B">
              <w:rPr>
                <w:sz w:val="24"/>
                <w:szCs w:val="24"/>
              </w:rPr>
              <w:t>7</w:t>
            </w:r>
          </w:p>
        </w:tc>
        <w:tc>
          <w:tcPr>
            <w:tcW w:w="5103" w:type="dxa"/>
            <w:tcBorders>
              <w:top w:val="nil"/>
              <w:left w:val="nil"/>
              <w:bottom w:val="nil"/>
              <w:right w:val="nil"/>
            </w:tcBorders>
            <w:vAlign w:val="center"/>
          </w:tcPr>
          <w:p w:rsidR="00A7341F" w:rsidRPr="00AA6E0B" w:rsidRDefault="00A7341F" w:rsidP="000056CA">
            <w:pPr>
              <w:jc w:val="both"/>
              <w:rPr>
                <w:sz w:val="24"/>
                <w:szCs w:val="24"/>
              </w:rPr>
            </w:pPr>
            <w:r w:rsidRPr="00AA6E0B">
              <w:rPr>
                <w:sz w:val="24"/>
                <w:szCs w:val="24"/>
              </w:rPr>
              <w:t>Коэффициент плотности застройки</w:t>
            </w:r>
            <w:r w:rsidR="009028A9" w:rsidRPr="009028A9">
              <w:rPr>
                <w:sz w:val="24"/>
                <w:szCs w:val="24"/>
                <w:vertAlign w:val="superscript"/>
              </w:rPr>
              <w:t>1</w:t>
            </w:r>
          </w:p>
          <w:p w:rsidR="00A7341F" w:rsidRPr="00AA6E0B" w:rsidRDefault="00A7341F" w:rsidP="000056CA">
            <w:pPr>
              <w:jc w:val="both"/>
              <w:rPr>
                <w:sz w:val="24"/>
                <w:szCs w:val="24"/>
              </w:rPr>
            </w:pPr>
            <w:r w:rsidRPr="00AA6E0B">
              <w:rPr>
                <w:sz w:val="24"/>
                <w:szCs w:val="24"/>
              </w:rPr>
              <w:t>(отношение площади всех этажей зданий к площади квартала):</w:t>
            </w:r>
          </w:p>
        </w:tc>
        <w:tc>
          <w:tcPr>
            <w:tcW w:w="1842" w:type="dxa"/>
            <w:tcBorders>
              <w:top w:val="nil"/>
              <w:left w:val="nil"/>
              <w:bottom w:val="nil"/>
              <w:right w:val="nil"/>
            </w:tcBorders>
            <w:tcMar>
              <w:left w:w="28" w:type="dxa"/>
              <w:right w:w="28" w:type="dxa"/>
            </w:tcMar>
            <w:vAlign w:val="center"/>
          </w:tcPr>
          <w:p w:rsidR="00A7341F" w:rsidRPr="00AA6E0B" w:rsidRDefault="00A7341F" w:rsidP="00CD7EAA">
            <w:pPr>
              <w:rPr>
                <w:sz w:val="24"/>
                <w:szCs w:val="24"/>
              </w:rPr>
            </w:pPr>
            <w:r w:rsidRPr="00AA6E0B">
              <w:rPr>
                <w:sz w:val="24"/>
                <w:szCs w:val="24"/>
              </w:rPr>
              <w:t>Нормативный показатель согласно генерально</w:t>
            </w:r>
            <w:r w:rsidR="00AA6E0B">
              <w:rPr>
                <w:sz w:val="24"/>
                <w:szCs w:val="24"/>
              </w:rPr>
              <w:t>му</w:t>
            </w:r>
            <w:r w:rsidRPr="00AA6E0B">
              <w:rPr>
                <w:sz w:val="24"/>
                <w:szCs w:val="24"/>
              </w:rPr>
              <w:t xml:space="preserve"> план</w:t>
            </w:r>
            <w:r w:rsidR="00AA6E0B">
              <w:rPr>
                <w:sz w:val="24"/>
                <w:szCs w:val="24"/>
              </w:rPr>
              <w:t>у</w:t>
            </w:r>
          </w:p>
        </w:tc>
        <w:tc>
          <w:tcPr>
            <w:tcW w:w="1276" w:type="dxa"/>
            <w:tcBorders>
              <w:top w:val="nil"/>
              <w:left w:val="nil"/>
              <w:bottom w:val="nil"/>
              <w:right w:val="nil"/>
            </w:tcBorders>
            <w:tcMar>
              <w:left w:w="28" w:type="dxa"/>
              <w:right w:w="28" w:type="dxa"/>
            </w:tcMar>
            <w:vAlign w:val="center"/>
          </w:tcPr>
          <w:p w:rsidR="00A7341F" w:rsidRPr="00AA6E0B" w:rsidRDefault="00A7341F" w:rsidP="00AA6E0B">
            <w:pPr>
              <w:jc w:val="center"/>
              <w:rPr>
                <w:sz w:val="24"/>
                <w:szCs w:val="24"/>
              </w:rPr>
            </w:pPr>
          </w:p>
        </w:tc>
        <w:tc>
          <w:tcPr>
            <w:tcW w:w="992" w:type="dxa"/>
            <w:tcBorders>
              <w:top w:val="nil"/>
              <w:left w:val="nil"/>
              <w:bottom w:val="nil"/>
              <w:right w:val="nil"/>
            </w:tcBorders>
            <w:tcMar>
              <w:left w:w="28" w:type="dxa"/>
              <w:right w:w="28" w:type="dxa"/>
            </w:tcMar>
            <w:vAlign w:val="center"/>
          </w:tcPr>
          <w:p w:rsidR="00A7341F" w:rsidRPr="00AA6E0B" w:rsidRDefault="00A7341F" w:rsidP="00AA6E0B">
            <w:pPr>
              <w:jc w:val="center"/>
              <w:rPr>
                <w:sz w:val="24"/>
                <w:szCs w:val="24"/>
              </w:rPr>
            </w:pPr>
          </w:p>
        </w:tc>
      </w:tr>
      <w:tr w:rsidR="00A7341F" w:rsidRPr="00AA6E0B" w:rsidTr="00AA6E0B">
        <w:trPr>
          <w:trHeight w:val="454"/>
        </w:trPr>
        <w:tc>
          <w:tcPr>
            <w:tcW w:w="426" w:type="dxa"/>
            <w:tcBorders>
              <w:top w:val="nil"/>
              <w:left w:val="nil"/>
              <w:bottom w:val="nil"/>
              <w:right w:val="nil"/>
            </w:tcBorders>
            <w:tcMar>
              <w:left w:w="28" w:type="dxa"/>
              <w:right w:w="28" w:type="dxa"/>
            </w:tcMar>
            <w:vAlign w:val="center"/>
          </w:tcPr>
          <w:p w:rsidR="00A7341F" w:rsidRPr="00AA6E0B" w:rsidRDefault="00A7341F" w:rsidP="00AA6E0B">
            <w:pPr>
              <w:jc w:val="center"/>
              <w:rPr>
                <w:sz w:val="24"/>
                <w:szCs w:val="24"/>
              </w:rPr>
            </w:pPr>
          </w:p>
        </w:tc>
        <w:tc>
          <w:tcPr>
            <w:tcW w:w="5103" w:type="dxa"/>
            <w:tcBorders>
              <w:top w:val="nil"/>
              <w:left w:val="nil"/>
              <w:bottom w:val="nil"/>
              <w:right w:val="nil"/>
            </w:tcBorders>
            <w:vAlign w:val="center"/>
          </w:tcPr>
          <w:p w:rsidR="00A7341F" w:rsidRPr="00AA6E0B" w:rsidRDefault="00A7341F" w:rsidP="000056CA">
            <w:pPr>
              <w:jc w:val="both"/>
              <w:rPr>
                <w:sz w:val="24"/>
                <w:szCs w:val="24"/>
              </w:rPr>
            </w:pPr>
            <w:r w:rsidRPr="00AA6E0B">
              <w:rPr>
                <w:sz w:val="24"/>
                <w:szCs w:val="24"/>
              </w:rPr>
              <w:t xml:space="preserve">многофункциональная общественно-деловая зона </w:t>
            </w:r>
          </w:p>
        </w:tc>
        <w:tc>
          <w:tcPr>
            <w:tcW w:w="1842" w:type="dxa"/>
            <w:tcBorders>
              <w:top w:val="nil"/>
              <w:left w:val="nil"/>
              <w:bottom w:val="nil"/>
              <w:right w:val="nil"/>
            </w:tcBorders>
            <w:tcMar>
              <w:left w:w="28" w:type="dxa"/>
              <w:right w:w="28" w:type="dxa"/>
            </w:tcMar>
            <w:vAlign w:val="center"/>
          </w:tcPr>
          <w:p w:rsidR="00A7341F" w:rsidRPr="00AA6E0B" w:rsidRDefault="00A7341F" w:rsidP="00CD7EAA">
            <w:pPr>
              <w:rPr>
                <w:sz w:val="24"/>
                <w:szCs w:val="24"/>
              </w:rPr>
            </w:pPr>
            <w:r w:rsidRPr="00AA6E0B">
              <w:rPr>
                <w:sz w:val="24"/>
                <w:szCs w:val="24"/>
              </w:rPr>
              <w:t>3,0</w:t>
            </w:r>
          </w:p>
        </w:tc>
        <w:tc>
          <w:tcPr>
            <w:tcW w:w="1276" w:type="dxa"/>
            <w:tcBorders>
              <w:top w:val="nil"/>
              <w:left w:val="nil"/>
              <w:bottom w:val="nil"/>
              <w:right w:val="nil"/>
            </w:tcBorders>
            <w:tcMar>
              <w:left w:w="28" w:type="dxa"/>
              <w:right w:w="28" w:type="dxa"/>
            </w:tcMar>
            <w:vAlign w:val="center"/>
          </w:tcPr>
          <w:p w:rsidR="00A7341F" w:rsidRPr="00AA6E0B" w:rsidRDefault="00A7341F" w:rsidP="00AA6E0B">
            <w:pPr>
              <w:jc w:val="center"/>
              <w:rPr>
                <w:sz w:val="24"/>
                <w:szCs w:val="24"/>
              </w:rPr>
            </w:pPr>
            <w:r w:rsidRPr="00AA6E0B">
              <w:rPr>
                <w:sz w:val="24"/>
                <w:szCs w:val="24"/>
              </w:rPr>
              <w:t>0,247</w:t>
            </w:r>
          </w:p>
        </w:tc>
        <w:tc>
          <w:tcPr>
            <w:tcW w:w="992" w:type="dxa"/>
            <w:tcBorders>
              <w:top w:val="nil"/>
              <w:left w:val="nil"/>
              <w:bottom w:val="nil"/>
              <w:right w:val="nil"/>
            </w:tcBorders>
            <w:tcMar>
              <w:left w:w="28" w:type="dxa"/>
              <w:right w:w="28" w:type="dxa"/>
            </w:tcMar>
            <w:vAlign w:val="center"/>
          </w:tcPr>
          <w:p w:rsidR="00A7341F" w:rsidRPr="00AA6E0B" w:rsidRDefault="00A7341F" w:rsidP="00AA6E0B">
            <w:pPr>
              <w:jc w:val="center"/>
              <w:rPr>
                <w:sz w:val="24"/>
                <w:szCs w:val="24"/>
              </w:rPr>
            </w:pPr>
            <w:r w:rsidRPr="00AA6E0B">
              <w:rPr>
                <w:sz w:val="24"/>
                <w:szCs w:val="24"/>
              </w:rPr>
              <w:t>0,859</w:t>
            </w:r>
          </w:p>
        </w:tc>
      </w:tr>
      <w:tr w:rsidR="00A7341F" w:rsidRPr="00AA6E0B" w:rsidTr="00AA6E0B">
        <w:trPr>
          <w:trHeight w:val="794"/>
        </w:trPr>
        <w:tc>
          <w:tcPr>
            <w:tcW w:w="426" w:type="dxa"/>
            <w:tcBorders>
              <w:top w:val="nil"/>
              <w:left w:val="nil"/>
              <w:bottom w:val="nil"/>
              <w:right w:val="nil"/>
            </w:tcBorders>
            <w:tcMar>
              <w:left w:w="28" w:type="dxa"/>
              <w:right w:w="28" w:type="dxa"/>
            </w:tcMar>
            <w:vAlign w:val="center"/>
          </w:tcPr>
          <w:p w:rsidR="00A7341F" w:rsidRPr="00AA6E0B" w:rsidRDefault="00A7341F" w:rsidP="00AA6E0B">
            <w:pPr>
              <w:jc w:val="center"/>
              <w:rPr>
                <w:sz w:val="24"/>
                <w:szCs w:val="24"/>
              </w:rPr>
            </w:pPr>
            <w:r w:rsidRPr="00AA6E0B">
              <w:rPr>
                <w:sz w:val="24"/>
                <w:szCs w:val="24"/>
              </w:rPr>
              <w:t>8</w:t>
            </w:r>
          </w:p>
        </w:tc>
        <w:tc>
          <w:tcPr>
            <w:tcW w:w="5103" w:type="dxa"/>
            <w:tcBorders>
              <w:top w:val="nil"/>
              <w:left w:val="nil"/>
              <w:bottom w:val="nil"/>
              <w:right w:val="nil"/>
            </w:tcBorders>
            <w:vAlign w:val="center"/>
          </w:tcPr>
          <w:p w:rsidR="00A7341F" w:rsidRPr="00AA6E0B" w:rsidRDefault="00A7341F" w:rsidP="000056CA">
            <w:pPr>
              <w:jc w:val="both"/>
              <w:rPr>
                <w:sz w:val="24"/>
                <w:szCs w:val="24"/>
              </w:rPr>
            </w:pPr>
            <w:r w:rsidRPr="00AA6E0B">
              <w:rPr>
                <w:sz w:val="24"/>
                <w:szCs w:val="24"/>
              </w:rPr>
              <w:t>Общая площадь (по внешним размерам зданий), в том числе:</w:t>
            </w:r>
          </w:p>
        </w:tc>
        <w:tc>
          <w:tcPr>
            <w:tcW w:w="1842" w:type="dxa"/>
            <w:tcBorders>
              <w:top w:val="nil"/>
              <w:left w:val="nil"/>
              <w:bottom w:val="nil"/>
              <w:right w:val="nil"/>
            </w:tcBorders>
            <w:tcMar>
              <w:left w:w="28" w:type="dxa"/>
              <w:right w:w="28" w:type="dxa"/>
            </w:tcMar>
            <w:vAlign w:val="center"/>
          </w:tcPr>
          <w:p w:rsidR="00A7341F" w:rsidRPr="00AA6E0B" w:rsidRDefault="00A7341F" w:rsidP="00CD7EAA">
            <w:pPr>
              <w:rPr>
                <w:sz w:val="24"/>
                <w:szCs w:val="24"/>
              </w:rPr>
            </w:pPr>
            <w:r w:rsidRPr="00AA6E0B">
              <w:rPr>
                <w:sz w:val="24"/>
                <w:szCs w:val="24"/>
              </w:rPr>
              <w:t>га</w:t>
            </w:r>
          </w:p>
        </w:tc>
        <w:tc>
          <w:tcPr>
            <w:tcW w:w="1276" w:type="dxa"/>
            <w:tcBorders>
              <w:top w:val="nil"/>
              <w:left w:val="nil"/>
              <w:bottom w:val="nil"/>
              <w:right w:val="nil"/>
            </w:tcBorders>
            <w:tcMar>
              <w:left w:w="28" w:type="dxa"/>
              <w:right w:w="28" w:type="dxa"/>
            </w:tcMar>
            <w:vAlign w:val="center"/>
          </w:tcPr>
          <w:p w:rsidR="00A7341F" w:rsidRPr="00AA6E0B" w:rsidRDefault="00A7341F" w:rsidP="00AA6E0B">
            <w:pPr>
              <w:jc w:val="center"/>
              <w:rPr>
                <w:sz w:val="24"/>
                <w:szCs w:val="24"/>
              </w:rPr>
            </w:pPr>
            <w:r w:rsidRPr="00AA6E0B">
              <w:rPr>
                <w:sz w:val="24"/>
                <w:szCs w:val="24"/>
              </w:rPr>
              <w:t>4,19567</w:t>
            </w:r>
          </w:p>
        </w:tc>
        <w:tc>
          <w:tcPr>
            <w:tcW w:w="992" w:type="dxa"/>
            <w:tcBorders>
              <w:top w:val="nil"/>
              <w:left w:val="nil"/>
              <w:bottom w:val="nil"/>
              <w:right w:val="nil"/>
            </w:tcBorders>
            <w:tcMar>
              <w:left w:w="28" w:type="dxa"/>
              <w:right w:w="28" w:type="dxa"/>
            </w:tcMar>
            <w:vAlign w:val="center"/>
          </w:tcPr>
          <w:p w:rsidR="00A7341F" w:rsidRPr="00AA6E0B" w:rsidRDefault="00A7341F" w:rsidP="00AA6E0B">
            <w:pPr>
              <w:jc w:val="center"/>
              <w:rPr>
                <w:sz w:val="24"/>
                <w:szCs w:val="24"/>
              </w:rPr>
            </w:pPr>
            <w:r w:rsidRPr="00AA6E0B">
              <w:rPr>
                <w:sz w:val="24"/>
                <w:szCs w:val="24"/>
              </w:rPr>
              <w:t>14,59121</w:t>
            </w:r>
          </w:p>
        </w:tc>
      </w:tr>
    </w:tbl>
    <w:p w:rsidR="00A7341F" w:rsidRPr="000056CA" w:rsidRDefault="00A7341F" w:rsidP="000056CA">
      <w:pPr>
        <w:pStyle w:val="a"/>
        <w:keepNext/>
        <w:widowControl w:val="0"/>
        <w:numPr>
          <w:ilvl w:val="0"/>
          <w:numId w:val="0"/>
        </w:numPr>
        <w:tabs>
          <w:tab w:val="left" w:pos="0"/>
        </w:tabs>
        <w:spacing w:after="0"/>
        <w:ind w:firstLine="709"/>
        <w:outlineLvl w:val="0"/>
        <w:rPr>
          <w:rFonts w:ascii="Times New Roman" w:hAnsi="Times New Roman"/>
          <w:sz w:val="28"/>
        </w:rPr>
      </w:pPr>
      <w:bookmarkStart w:id="21" w:name="_Toc101774576"/>
      <w:r w:rsidRPr="000056CA">
        <w:rPr>
          <w:rFonts w:ascii="Times New Roman" w:hAnsi="Times New Roman"/>
          <w:sz w:val="28"/>
        </w:rPr>
        <w:lastRenderedPageBreak/>
        <w:t>2.</w:t>
      </w:r>
      <w:r w:rsidR="009028A9">
        <w:rPr>
          <w:rFonts w:ascii="Times New Roman" w:hAnsi="Times New Roman"/>
          <w:sz w:val="28"/>
        </w:rPr>
        <w:t>6</w:t>
      </w:r>
      <w:r w:rsidRPr="000056CA">
        <w:rPr>
          <w:rFonts w:ascii="Times New Roman" w:hAnsi="Times New Roman"/>
          <w:sz w:val="28"/>
        </w:rPr>
        <w:t xml:space="preserve">. Предложения по развитию транспортной инфраструктуры территории </w:t>
      </w:r>
      <w:bookmarkEnd w:id="21"/>
    </w:p>
    <w:p w:rsidR="00A7341F" w:rsidRPr="000056CA" w:rsidRDefault="00A7341F" w:rsidP="000056CA">
      <w:pPr>
        <w:ind w:firstLine="709"/>
        <w:jc w:val="both"/>
        <w:rPr>
          <w:sz w:val="28"/>
          <w:szCs w:val="28"/>
        </w:rPr>
      </w:pPr>
      <w:r w:rsidRPr="000056CA">
        <w:rPr>
          <w:sz w:val="28"/>
          <w:szCs w:val="28"/>
        </w:rPr>
        <w:t>Схема организации движения транспорта, а также схема организации улично-дорожной сети представлены в графической части</w:t>
      </w:r>
      <w:r w:rsidR="0022358E">
        <w:rPr>
          <w:sz w:val="28"/>
          <w:szCs w:val="28"/>
        </w:rPr>
        <w:t xml:space="preserve"> тома 2</w:t>
      </w:r>
      <w:r w:rsidRPr="000056CA">
        <w:rPr>
          <w:sz w:val="28"/>
          <w:szCs w:val="28"/>
        </w:rPr>
        <w:t>.</w:t>
      </w:r>
    </w:p>
    <w:p w:rsidR="00A7341F" w:rsidRPr="000056CA" w:rsidRDefault="00A7341F" w:rsidP="000056CA">
      <w:pPr>
        <w:ind w:firstLine="709"/>
        <w:jc w:val="both"/>
        <w:rPr>
          <w:sz w:val="28"/>
          <w:szCs w:val="28"/>
        </w:rPr>
      </w:pPr>
      <w:r w:rsidRPr="000056CA">
        <w:rPr>
          <w:sz w:val="28"/>
          <w:szCs w:val="28"/>
        </w:rPr>
        <w:t xml:space="preserve">Графический материал отражает местоположение объектов транспортной инфраструктуры, учитывает существующие и прогнозные потребности </w:t>
      </w:r>
      <w:r w:rsidR="00A4544D">
        <w:rPr>
          <w:sz w:val="28"/>
          <w:szCs w:val="28"/>
        </w:rPr>
        <w:br/>
      </w:r>
      <w:r w:rsidRPr="000056CA">
        <w:rPr>
          <w:sz w:val="28"/>
          <w:szCs w:val="28"/>
        </w:rPr>
        <w:t>в транспортном обеспечении рассматриваемой территории.</w:t>
      </w:r>
    </w:p>
    <w:p w:rsidR="00A7341F" w:rsidRPr="000056CA" w:rsidRDefault="00A7341F" w:rsidP="000056CA">
      <w:pPr>
        <w:ind w:firstLine="709"/>
        <w:jc w:val="both"/>
        <w:rPr>
          <w:sz w:val="28"/>
          <w:szCs w:val="28"/>
        </w:rPr>
      </w:pPr>
      <w:r w:rsidRPr="000056CA">
        <w:rPr>
          <w:sz w:val="28"/>
          <w:szCs w:val="28"/>
        </w:rPr>
        <w:t>Транспортная инфраструктура территории сформированы.</w:t>
      </w:r>
    </w:p>
    <w:p w:rsidR="00A7341F" w:rsidRPr="000056CA" w:rsidRDefault="00A7341F" w:rsidP="000056CA">
      <w:pPr>
        <w:ind w:firstLine="709"/>
        <w:jc w:val="both"/>
        <w:rPr>
          <w:sz w:val="28"/>
          <w:szCs w:val="28"/>
        </w:rPr>
      </w:pPr>
      <w:r w:rsidRPr="000056CA">
        <w:rPr>
          <w:sz w:val="28"/>
          <w:szCs w:val="28"/>
        </w:rPr>
        <w:t xml:space="preserve">Транспортная доступность к территории </w:t>
      </w:r>
      <w:r w:rsidR="0022358E" w:rsidRPr="000056CA">
        <w:rPr>
          <w:sz w:val="28"/>
          <w:szCs w:val="28"/>
        </w:rPr>
        <w:t>проекта внесени</w:t>
      </w:r>
      <w:r w:rsidR="0022358E">
        <w:rPr>
          <w:sz w:val="28"/>
          <w:szCs w:val="28"/>
        </w:rPr>
        <w:t>я</w:t>
      </w:r>
      <w:r w:rsidR="0022358E" w:rsidRPr="000056CA">
        <w:rPr>
          <w:sz w:val="28"/>
          <w:szCs w:val="28"/>
        </w:rPr>
        <w:t xml:space="preserve"> изменений </w:t>
      </w:r>
      <w:r w:rsidR="00A4544D">
        <w:rPr>
          <w:sz w:val="28"/>
          <w:szCs w:val="28"/>
        </w:rPr>
        <w:br/>
      </w:r>
      <w:r w:rsidR="0022358E" w:rsidRPr="000056CA">
        <w:rPr>
          <w:sz w:val="28"/>
          <w:szCs w:val="28"/>
        </w:rPr>
        <w:t xml:space="preserve">в проект планировки района "Майская горка" </w:t>
      </w:r>
      <w:r w:rsidRPr="000056CA">
        <w:rPr>
          <w:sz w:val="28"/>
          <w:szCs w:val="28"/>
        </w:rPr>
        <w:t xml:space="preserve">осуществляется с магистрального проспекта общегородского значения регулируемого движения – </w:t>
      </w:r>
      <w:r w:rsidR="0022358E">
        <w:rPr>
          <w:sz w:val="28"/>
          <w:szCs w:val="28"/>
        </w:rPr>
        <w:br/>
      </w:r>
      <w:r w:rsidRPr="000056CA">
        <w:rPr>
          <w:sz w:val="28"/>
          <w:szCs w:val="28"/>
        </w:rPr>
        <w:t>просп. Ленинградск</w:t>
      </w:r>
      <w:r w:rsidR="0022358E">
        <w:rPr>
          <w:sz w:val="28"/>
          <w:szCs w:val="28"/>
        </w:rPr>
        <w:t>ого</w:t>
      </w:r>
      <w:r w:rsidRPr="000056CA">
        <w:rPr>
          <w:sz w:val="28"/>
          <w:szCs w:val="28"/>
        </w:rPr>
        <w:t xml:space="preserve"> и по магистральной улице общегородского значения – </w:t>
      </w:r>
      <w:r w:rsidR="0022358E">
        <w:rPr>
          <w:sz w:val="28"/>
          <w:szCs w:val="28"/>
        </w:rPr>
        <w:t>н</w:t>
      </w:r>
      <w:r w:rsidRPr="000056CA">
        <w:rPr>
          <w:sz w:val="28"/>
          <w:szCs w:val="28"/>
        </w:rPr>
        <w:t>абережн</w:t>
      </w:r>
      <w:r w:rsidR="0022358E">
        <w:rPr>
          <w:sz w:val="28"/>
          <w:szCs w:val="28"/>
        </w:rPr>
        <w:t>ой</w:t>
      </w:r>
      <w:r w:rsidRPr="000056CA">
        <w:rPr>
          <w:sz w:val="28"/>
          <w:szCs w:val="28"/>
        </w:rPr>
        <w:t xml:space="preserve"> Северной Двины.</w:t>
      </w:r>
    </w:p>
    <w:p w:rsidR="00A7341F" w:rsidRPr="000056CA" w:rsidRDefault="00A7341F" w:rsidP="000056CA">
      <w:pPr>
        <w:ind w:firstLine="709"/>
        <w:jc w:val="both"/>
        <w:rPr>
          <w:sz w:val="28"/>
          <w:szCs w:val="28"/>
        </w:rPr>
      </w:pPr>
      <w:r w:rsidRPr="000056CA">
        <w:rPr>
          <w:sz w:val="28"/>
          <w:szCs w:val="28"/>
        </w:rPr>
        <w:t>В планировочной структуре улично-дорожной сети планируются изменения в части размещения внутриквартальных проездов.</w:t>
      </w:r>
    </w:p>
    <w:p w:rsidR="00A7341F" w:rsidRPr="000056CA" w:rsidRDefault="00A7341F" w:rsidP="000056CA">
      <w:pPr>
        <w:ind w:firstLine="709"/>
        <w:jc w:val="both"/>
        <w:rPr>
          <w:sz w:val="28"/>
          <w:szCs w:val="28"/>
        </w:rPr>
      </w:pPr>
      <w:r w:rsidRPr="000056CA">
        <w:rPr>
          <w:sz w:val="28"/>
          <w:szCs w:val="28"/>
        </w:rPr>
        <w:t>На территории проектирования присутствуют объекты автомобильного транспорта</w:t>
      </w:r>
      <w:r w:rsidR="00C45238">
        <w:rPr>
          <w:sz w:val="28"/>
          <w:szCs w:val="28"/>
        </w:rPr>
        <w:t xml:space="preserve"> – </w:t>
      </w:r>
      <w:r w:rsidRPr="000056CA">
        <w:rPr>
          <w:sz w:val="28"/>
          <w:szCs w:val="28"/>
        </w:rPr>
        <w:t>улично-дорожная сеть, площадью 1,44116 га.</w:t>
      </w:r>
    </w:p>
    <w:p w:rsidR="00A7341F" w:rsidRPr="000056CA" w:rsidRDefault="00A7341F" w:rsidP="000056CA">
      <w:pPr>
        <w:ind w:firstLine="709"/>
        <w:jc w:val="both"/>
        <w:rPr>
          <w:sz w:val="28"/>
          <w:szCs w:val="28"/>
        </w:rPr>
      </w:pPr>
      <w:r w:rsidRPr="000056CA">
        <w:rPr>
          <w:sz w:val="28"/>
          <w:szCs w:val="28"/>
        </w:rPr>
        <w:t>На проектной территории вдоль береговой линии реки Северной Двины отсутствуют грузовые причалы, в границах проектирования отсутствует железнодорожный транспорт.</w:t>
      </w:r>
    </w:p>
    <w:p w:rsidR="00A7341F" w:rsidRPr="000056CA" w:rsidRDefault="00A7341F" w:rsidP="000056CA">
      <w:pPr>
        <w:ind w:firstLine="709"/>
        <w:jc w:val="both"/>
        <w:rPr>
          <w:sz w:val="28"/>
          <w:szCs w:val="28"/>
        </w:rPr>
      </w:pPr>
      <w:r w:rsidRPr="000056CA">
        <w:rPr>
          <w:sz w:val="28"/>
          <w:szCs w:val="28"/>
        </w:rPr>
        <w:t xml:space="preserve">Проектом </w:t>
      </w:r>
      <w:r w:rsidR="0022358E" w:rsidRPr="000056CA">
        <w:rPr>
          <w:sz w:val="28"/>
          <w:szCs w:val="28"/>
        </w:rPr>
        <w:t>внесени</w:t>
      </w:r>
      <w:r w:rsidR="0022358E">
        <w:rPr>
          <w:sz w:val="28"/>
          <w:szCs w:val="28"/>
        </w:rPr>
        <w:t>я</w:t>
      </w:r>
      <w:r w:rsidR="0022358E" w:rsidRPr="000056CA">
        <w:rPr>
          <w:sz w:val="28"/>
          <w:szCs w:val="28"/>
        </w:rPr>
        <w:t xml:space="preserve"> изменений в проект планировки района "Майская горка" </w:t>
      </w:r>
      <w:r w:rsidRPr="000056CA">
        <w:rPr>
          <w:sz w:val="28"/>
          <w:szCs w:val="28"/>
        </w:rPr>
        <w:t>предлагается вариант улично-дорожной сети с капитальным типом покрытия (асфальтобетонное). Для движения пешеходов предусмотрены тротуары из асфальтобетона с бордюрным камнем. Ширина тротуаров составляет 2,25</w:t>
      </w:r>
      <w:r w:rsidR="00CD7EAA">
        <w:rPr>
          <w:sz w:val="28"/>
          <w:szCs w:val="28"/>
        </w:rPr>
        <w:t xml:space="preserve"> </w:t>
      </w:r>
      <w:r w:rsidRPr="000056CA">
        <w:rPr>
          <w:sz w:val="28"/>
          <w:szCs w:val="28"/>
        </w:rPr>
        <w:t>-</w:t>
      </w:r>
      <w:r w:rsidR="00CD7EAA">
        <w:rPr>
          <w:sz w:val="28"/>
          <w:szCs w:val="28"/>
        </w:rPr>
        <w:t xml:space="preserve"> </w:t>
      </w:r>
      <w:r w:rsidRPr="000056CA">
        <w:rPr>
          <w:sz w:val="28"/>
          <w:szCs w:val="28"/>
        </w:rPr>
        <w:t>2,5 м</w:t>
      </w:r>
      <w:r w:rsidR="0022358E">
        <w:rPr>
          <w:sz w:val="28"/>
          <w:szCs w:val="28"/>
        </w:rPr>
        <w:t>етра</w:t>
      </w:r>
      <w:r w:rsidRPr="000056CA">
        <w:rPr>
          <w:sz w:val="28"/>
          <w:szCs w:val="28"/>
        </w:rPr>
        <w:t xml:space="preserve">. </w:t>
      </w:r>
    </w:p>
    <w:p w:rsidR="00A7341F" w:rsidRPr="000056CA" w:rsidRDefault="00A7341F" w:rsidP="000056CA">
      <w:pPr>
        <w:pStyle w:val="2a"/>
        <w:spacing w:before="0" w:line="240" w:lineRule="auto"/>
        <w:ind w:firstLine="709"/>
        <w:contextualSpacing/>
        <w:jc w:val="both"/>
        <w:rPr>
          <w:b w:val="0"/>
          <w:sz w:val="28"/>
        </w:rPr>
      </w:pPr>
      <w:r w:rsidRPr="000056CA">
        <w:rPr>
          <w:b w:val="0"/>
          <w:sz w:val="28"/>
        </w:rPr>
        <w:t>Обслуживание пассажирского потока на данной территории города осуществляется:</w:t>
      </w:r>
    </w:p>
    <w:p w:rsidR="00A7341F" w:rsidRPr="000056CA" w:rsidRDefault="00A7341F" w:rsidP="000056CA">
      <w:pPr>
        <w:pStyle w:val="2a"/>
        <w:spacing w:before="0" w:line="240" w:lineRule="auto"/>
        <w:ind w:firstLine="709"/>
        <w:contextualSpacing/>
        <w:jc w:val="both"/>
        <w:rPr>
          <w:b w:val="0"/>
          <w:sz w:val="28"/>
        </w:rPr>
      </w:pPr>
      <w:r w:rsidRPr="000056CA">
        <w:rPr>
          <w:b w:val="0"/>
          <w:sz w:val="28"/>
        </w:rPr>
        <w:t>такси;</w:t>
      </w:r>
    </w:p>
    <w:p w:rsidR="00A7341F" w:rsidRPr="000056CA" w:rsidRDefault="00A7341F" w:rsidP="000056CA">
      <w:pPr>
        <w:pStyle w:val="2a"/>
        <w:spacing w:before="0" w:line="240" w:lineRule="auto"/>
        <w:ind w:firstLine="709"/>
        <w:contextualSpacing/>
        <w:jc w:val="both"/>
        <w:rPr>
          <w:b w:val="0"/>
          <w:sz w:val="28"/>
        </w:rPr>
      </w:pPr>
      <w:r w:rsidRPr="000056CA">
        <w:rPr>
          <w:b w:val="0"/>
          <w:sz w:val="28"/>
        </w:rPr>
        <w:t>автобусными маршрутами</w:t>
      </w:r>
      <w:r w:rsidR="00C45238">
        <w:rPr>
          <w:b w:val="0"/>
          <w:sz w:val="28"/>
        </w:rPr>
        <w:t xml:space="preserve"> – </w:t>
      </w:r>
      <w:r w:rsidRPr="000056CA">
        <w:rPr>
          <w:b w:val="0"/>
          <w:sz w:val="28"/>
        </w:rPr>
        <w:t>№</w:t>
      </w:r>
      <w:r w:rsidR="0022358E">
        <w:rPr>
          <w:b w:val="0"/>
          <w:sz w:val="28"/>
        </w:rPr>
        <w:t xml:space="preserve"> </w:t>
      </w:r>
      <w:r w:rsidRPr="000056CA">
        <w:rPr>
          <w:b w:val="0"/>
          <w:sz w:val="28"/>
        </w:rPr>
        <w:t>4, 9, 10, 41, 42, 43, 44, 65, 104, 108, 125, 145.</w:t>
      </w:r>
    </w:p>
    <w:p w:rsidR="00A7341F" w:rsidRPr="000056CA" w:rsidRDefault="00A7341F" w:rsidP="000056CA">
      <w:pPr>
        <w:pStyle w:val="2a"/>
        <w:spacing w:before="0" w:line="240" w:lineRule="auto"/>
        <w:ind w:firstLine="709"/>
        <w:contextualSpacing/>
        <w:jc w:val="both"/>
        <w:rPr>
          <w:b w:val="0"/>
          <w:sz w:val="28"/>
        </w:rPr>
      </w:pPr>
      <w:r w:rsidRPr="000056CA">
        <w:rPr>
          <w:b w:val="0"/>
          <w:sz w:val="28"/>
        </w:rPr>
        <w:t>Остановки общественного транспорта примыкают к границам элемента планировочной структуры.</w:t>
      </w:r>
    </w:p>
    <w:p w:rsidR="00A7341F" w:rsidRPr="000056CA" w:rsidRDefault="00A7341F" w:rsidP="000056CA">
      <w:pPr>
        <w:pStyle w:val="2a"/>
        <w:spacing w:before="0" w:line="240" w:lineRule="auto"/>
        <w:ind w:firstLine="709"/>
        <w:contextualSpacing/>
        <w:jc w:val="both"/>
        <w:rPr>
          <w:b w:val="0"/>
          <w:sz w:val="28"/>
        </w:rPr>
      </w:pPr>
      <w:r w:rsidRPr="000056CA">
        <w:rPr>
          <w:b w:val="0"/>
          <w:sz w:val="28"/>
        </w:rPr>
        <w:t xml:space="preserve">Пешеходная доступность района проектирования обеспечена </w:t>
      </w:r>
      <w:r w:rsidR="00A4544D">
        <w:rPr>
          <w:b w:val="0"/>
          <w:sz w:val="28"/>
        </w:rPr>
        <w:br/>
      </w:r>
      <w:r w:rsidRPr="000056CA">
        <w:rPr>
          <w:b w:val="0"/>
          <w:sz w:val="28"/>
        </w:rPr>
        <w:t>по тротуарам городских улиц и тротуаром внутриквартальной застройки.</w:t>
      </w:r>
    </w:p>
    <w:p w:rsidR="00A7341F" w:rsidRPr="000056CA" w:rsidRDefault="00A7341F" w:rsidP="000056CA">
      <w:pPr>
        <w:pStyle w:val="2a"/>
        <w:spacing w:before="0" w:line="240" w:lineRule="auto"/>
        <w:ind w:firstLine="709"/>
        <w:contextualSpacing/>
        <w:jc w:val="both"/>
        <w:rPr>
          <w:b w:val="0"/>
          <w:sz w:val="28"/>
        </w:rPr>
      </w:pPr>
      <w:r w:rsidRPr="000056CA">
        <w:rPr>
          <w:b w:val="0"/>
          <w:sz w:val="28"/>
        </w:rPr>
        <w:t xml:space="preserve">Данным проектом </w:t>
      </w:r>
      <w:r w:rsidR="0059743B" w:rsidRPr="000056CA">
        <w:rPr>
          <w:b w:val="0"/>
          <w:sz w:val="28"/>
        </w:rPr>
        <w:t>внесени</w:t>
      </w:r>
      <w:r w:rsidR="0059743B" w:rsidRPr="0059743B">
        <w:rPr>
          <w:b w:val="0"/>
          <w:sz w:val="28"/>
        </w:rPr>
        <w:t>я</w:t>
      </w:r>
      <w:r w:rsidR="0059743B" w:rsidRPr="000056CA">
        <w:rPr>
          <w:b w:val="0"/>
          <w:sz w:val="28"/>
        </w:rPr>
        <w:t xml:space="preserve"> изменений в проект планировки района "Майская горка" </w:t>
      </w:r>
      <w:r w:rsidRPr="000056CA">
        <w:rPr>
          <w:b w:val="0"/>
          <w:sz w:val="28"/>
        </w:rPr>
        <w:t xml:space="preserve">предусмотрено размещение в границах территории планирования улиц и дорог местного значения, а именно улиц в зонах жилой </w:t>
      </w:r>
      <w:r w:rsidR="00A4544D">
        <w:rPr>
          <w:b w:val="0"/>
          <w:sz w:val="28"/>
        </w:rPr>
        <w:br/>
      </w:r>
      <w:r w:rsidRPr="000056CA">
        <w:rPr>
          <w:b w:val="0"/>
          <w:sz w:val="28"/>
        </w:rPr>
        <w:t>и общественной застройки с обеспечением нормативных показателей:</w:t>
      </w:r>
    </w:p>
    <w:p w:rsidR="00A7341F" w:rsidRPr="000056CA" w:rsidRDefault="00A7341F" w:rsidP="000056CA">
      <w:pPr>
        <w:ind w:firstLine="709"/>
        <w:jc w:val="both"/>
        <w:rPr>
          <w:sz w:val="28"/>
          <w:szCs w:val="28"/>
        </w:rPr>
      </w:pPr>
      <w:r w:rsidRPr="000056CA">
        <w:rPr>
          <w:sz w:val="28"/>
          <w:szCs w:val="28"/>
        </w:rPr>
        <w:t>расч</w:t>
      </w:r>
      <w:r w:rsidR="001048F8">
        <w:rPr>
          <w:sz w:val="28"/>
          <w:szCs w:val="28"/>
        </w:rPr>
        <w:t>е</w:t>
      </w:r>
      <w:r w:rsidRPr="000056CA">
        <w:rPr>
          <w:sz w:val="28"/>
          <w:szCs w:val="28"/>
        </w:rPr>
        <w:t>тная скорость движения – 30</w:t>
      </w:r>
      <w:r w:rsidR="00CD7EAA">
        <w:rPr>
          <w:sz w:val="28"/>
          <w:szCs w:val="28"/>
        </w:rPr>
        <w:t xml:space="preserve"> </w:t>
      </w:r>
      <w:r w:rsidRPr="000056CA">
        <w:rPr>
          <w:sz w:val="28"/>
          <w:szCs w:val="28"/>
        </w:rPr>
        <w:t>-</w:t>
      </w:r>
      <w:r w:rsidR="00CD7EAA">
        <w:rPr>
          <w:sz w:val="28"/>
          <w:szCs w:val="28"/>
        </w:rPr>
        <w:t xml:space="preserve"> </w:t>
      </w:r>
      <w:r w:rsidRPr="000056CA">
        <w:rPr>
          <w:sz w:val="28"/>
          <w:szCs w:val="28"/>
        </w:rPr>
        <w:t>40 км/ч;</w:t>
      </w:r>
    </w:p>
    <w:p w:rsidR="00A7341F" w:rsidRPr="000056CA" w:rsidRDefault="00A7341F" w:rsidP="000056CA">
      <w:pPr>
        <w:ind w:firstLine="709"/>
        <w:jc w:val="both"/>
        <w:rPr>
          <w:sz w:val="28"/>
          <w:szCs w:val="28"/>
        </w:rPr>
      </w:pPr>
      <w:r w:rsidRPr="000056CA">
        <w:rPr>
          <w:sz w:val="28"/>
          <w:szCs w:val="28"/>
        </w:rPr>
        <w:t>ширина полосы движения – 3,0</w:t>
      </w:r>
      <w:r w:rsidR="00CD7EAA">
        <w:rPr>
          <w:sz w:val="28"/>
          <w:szCs w:val="28"/>
        </w:rPr>
        <w:t xml:space="preserve"> </w:t>
      </w:r>
      <w:r w:rsidRPr="000056CA">
        <w:rPr>
          <w:sz w:val="28"/>
          <w:szCs w:val="28"/>
        </w:rPr>
        <w:t>-</w:t>
      </w:r>
      <w:r w:rsidR="00CD7EAA">
        <w:rPr>
          <w:sz w:val="28"/>
          <w:szCs w:val="28"/>
        </w:rPr>
        <w:t xml:space="preserve"> </w:t>
      </w:r>
      <w:r w:rsidRPr="000056CA">
        <w:rPr>
          <w:sz w:val="28"/>
          <w:szCs w:val="28"/>
        </w:rPr>
        <w:t>3,5 м</w:t>
      </w:r>
      <w:r w:rsidR="00700D53">
        <w:rPr>
          <w:sz w:val="28"/>
          <w:szCs w:val="28"/>
        </w:rPr>
        <w:t>етра</w:t>
      </w:r>
      <w:r w:rsidRPr="000056CA">
        <w:rPr>
          <w:sz w:val="28"/>
          <w:szCs w:val="28"/>
        </w:rPr>
        <w:t>;</w:t>
      </w:r>
    </w:p>
    <w:p w:rsidR="00A7341F" w:rsidRPr="000056CA" w:rsidRDefault="008B7974" w:rsidP="000056CA">
      <w:pPr>
        <w:ind w:firstLine="709"/>
        <w:jc w:val="both"/>
        <w:rPr>
          <w:sz w:val="28"/>
          <w:szCs w:val="28"/>
        </w:rPr>
      </w:pPr>
      <w:r>
        <w:rPr>
          <w:sz w:val="28"/>
          <w:szCs w:val="28"/>
        </w:rPr>
        <w:t xml:space="preserve">число полос движения </w:t>
      </w:r>
      <w:r w:rsidR="00A7341F" w:rsidRPr="000056CA">
        <w:rPr>
          <w:sz w:val="28"/>
          <w:szCs w:val="28"/>
        </w:rPr>
        <w:t>– 2;</w:t>
      </w:r>
    </w:p>
    <w:p w:rsidR="00A7341F" w:rsidRPr="000056CA" w:rsidRDefault="00A7341F" w:rsidP="000056CA">
      <w:pPr>
        <w:ind w:firstLine="709"/>
        <w:jc w:val="both"/>
        <w:rPr>
          <w:sz w:val="28"/>
          <w:szCs w:val="28"/>
        </w:rPr>
      </w:pPr>
      <w:r w:rsidRPr="000056CA">
        <w:rPr>
          <w:sz w:val="28"/>
          <w:szCs w:val="28"/>
        </w:rPr>
        <w:t>наименьший радиус кривых в плане – 40/40м и 70/80м соответственно;</w:t>
      </w:r>
    </w:p>
    <w:p w:rsidR="00A7341F" w:rsidRPr="000056CA" w:rsidRDefault="00A7341F" w:rsidP="000056CA">
      <w:pPr>
        <w:ind w:firstLine="709"/>
        <w:jc w:val="both"/>
        <w:rPr>
          <w:sz w:val="28"/>
          <w:szCs w:val="28"/>
        </w:rPr>
      </w:pPr>
      <w:r w:rsidRPr="000056CA">
        <w:rPr>
          <w:sz w:val="28"/>
          <w:szCs w:val="28"/>
        </w:rPr>
        <w:t>наибольший продольный уклон  – 80</w:t>
      </w:r>
      <w:r w:rsidR="008B7974">
        <w:rPr>
          <w:sz w:val="28"/>
          <w:szCs w:val="28"/>
        </w:rPr>
        <w:t xml:space="preserve"> ‰</w:t>
      </w:r>
      <w:r w:rsidRPr="000056CA">
        <w:rPr>
          <w:sz w:val="28"/>
          <w:szCs w:val="28"/>
        </w:rPr>
        <w:t>;</w:t>
      </w:r>
    </w:p>
    <w:p w:rsidR="00A7341F" w:rsidRPr="000056CA" w:rsidRDefault="00A7341F" w:rsidP="000056CA">
      <w:pPr>
        <w:ind w:firstLine="709"/>
        <w:jc w:val="both"/>
        <w:rPr>
          <w:sz w:val="28"/>
          <w:szCs w:val="28"/>
        </w:rPr>
      </w:pPr>
      <w:r w:rsidRPr="000056CA">
        <w:rPr>
          <w:sz w:val="28"/>
          <w:szCs w:val="28"/>
        </w:rPr>
        <w:t xml:space="preserve">ширина тротуара </w:t>
      </w:r>
      <w:r w:rsidRPr="000056CA">
        <w:rPr>
          <w:sz w:val="28"/>
          <w:szCs w:val="28"/>
        </w:rPr>
        <w:tab/>
        <w:t>– не менее 2 м</w:t>
      </w:r>
      <w:r w:rsidR="00700D53">
        <w:rPr>
          <w:sz w:val="28"/>
          <w:szCs w:val="28"/>
        </w:rPr>
        <w:t>етра</w:t>
      </w:r>
      <w:r w:rsidRPr="000056CA">
        <w:rPr>
          <w:sz w:val="28"/>
          <w:szCs w:val="28"/>
        </w:rPr>
        <w:t>.</w:t>
      </w:r>
    </w:p>
    <w:p w:rsidR="00A7341F" w:rsidRPr="000056CA" w:rsidRDefault="00A7341F" w:rsidP="000056CA">
      <w:pPr>
        <w:ind w:firstLine="709"/>
        <w:jc w:val="both"/>
        <w:rPr>
          <w:sz w:val="28"/>
          <w:szCs w:val="28"/>
        </w:rPr>
      </w:pPr>
      <w:r w:rsidRPr="000056CA">
        <w:rPr>
          <w:sz w:val="28"/>
          <w:szCs w:val="28"/>
        </w:rPr>
        <w:lastRenderedPageBreak/>
        <w:t>Территория проектирования характеризуется наличием объектов (гаражных боксов) для постоянного хранения автомобилей.</w:t>
      </w:r>
    </w:p>
    <w:p w:rsidR="00A7341F" w:rsidRPr="000056CA" w:rsidRDefault="00A7341F" w:rsidP="000056CA">
      <w:pPr>
        <w:ind w:firstLine="709"/>
        <w:jc w:val="both"/>
        <w:rPr>
          <w:sz w:val="28"/>
          <w:szCs w:val="28"/>
        </w:rPr>
      </w:pPr>
      <w:r w:rsidRPr="000056CA">
        <w:rPr>
          <w:sz w:val="28"/>
          <w:szCs w:val="28"/>
        </w:rPr>
        <w:t>Временное хранение автомобилей в дневное время предусматривается осуществлять на проектируемых парковочных местах.</w:t>
      </w:r>
    </w:p>
    <w:p w:rsidR="00A7341F" w:rsidRPr="00700D53" w:rsidRDefault="00700D53" w:rsidP="000056CA">
      <w:pPr>
        <w:ind w:firstLine="709"/>
        <w:jc w:val="both"/>
        <w:rPr>
          <w:sz w:val="28"/>
          <w:szCs w:val="28"/>
        </w:rPr>
      </w:pPr>
      <w:r w:rsidRPr="00700D53">
        <w:rPr>
          <w:sz w:val="28"/>
          <w:szCs w:val="28"/>
        </w:rPr>
        <w:t xml:space="preserve">2.6.1. </w:t>
      </w:r>
      <w:r w:rsidR="00A7341F" w:rsidRPr="00700D53">
        <w:rPr>
          <w:sz w:val="28"/>
          <w:szCs w:val="28"/>
        </w:rPr>
        <w:t>Расчет парковочных мест для студенческого кампуса</w:t>
      </w:r>
    </w:p>
    <w:p w:rsidR="00A7341F" w:rsidRPr="000056CA" w:rsidRDefault="00A7341F" w:rsidP="000056CA">
      <w:pPr>
        <w:ind w:firstLine="709"/>
        <w:jc w:val="both"/>
        <w:rPr>
          <w:sz w:val="28"/>
          <w:szCs w:val="28"/>
        </w:rPr>
      </w:pPr>
      <w:r w:rsidRPr="000056CA">
        <w:rPr>
          <w:sz w:val="28"/>
          <w:szCs w:val="28"/>
        </w:rPr>
        <w:t xml:space="preserve">Расчет выполнен </w:t>
      </w:r>
      <w:r w:rsidR="00700D53">
        <w:rPr>
          <w:sz w:val="28"/>
          <w:szCs w:val="28"/>
        </w:rPr>
        <w:t>согласно</w:t>
      </w:r>
      <w:r w:rsidRPr="000056CA">
        <w:rPr>
          <w:sz w:val="28"/>
          <w:szCs w:val="28"/>
        </w:rPr>
        <w:t xml:space="preserve"> СП 42.13330.2016:</w:t>
      </w:r>
    </w:p>
    <w:p w:rsidR="00A7341F" w:rsidRPr="000056CA" w:rsidRDefault="00A7341F" w:rsidP="000056CA">
      <w:pPr>
        <w:ind w:firstLine="709"/>
        <w:jc w:val="both"/>
        <w:rPr>
          <w:sz w:val="28"/>
          <w:szCs w:val="28"/>
        </w:rPr>
      </w:pPr>
      <w:r w:rsidRPr="000056CA">
        <w:rPr>
          <w:sz w:val="28"/>
          <w:szCs w:val="28"/>
        </w:rPr>
        <w:t xml:space="preserve">для физкультурно-оздоровительного комплекса – 1 машино-место </w:t>
      </w:r>
      <w:r w:rsidR="00A4544D">
        <w:rPr>
          <w:sz w:val="28"/>
          <w:szCs w:val="28"/>
        </w:rPr>
        <w:br/>
      </w:r>
      <w:r w:rsidRPr="000056CA">
        <w:rPr>
          <w:sz w:val="28"/>
          <w:szCs w:val="28"/>
        </w:rPr>
        <w:t>на 10 единовременных посетителей или 1 машино-место на 40</w:t>
      </w:r>
      <w:r w:rsidR="00CD7EAA">
        <w:rPr>
          <w:sz w:val="28"/>
          <w:szCs w:val="28"/>
        </w:rPr>
        <w:t xml:space="preserve"> </w:t>
      </w:r>
      <w:r w:rsidRPr="000056CA">
        <w:rPr>
          <w:sz w:val="28"/>
          <w:szCs w:val="28"/>
        </w:rPr>
        <w:t>-</w:t>
      </w:r>
      <w:r w:rsidR="00CD7EAA">
        <w:rPr>
          <w:sz w:val="28"/>
          <w:szCs w:val="28"/>
        </w:rPr>
        <w:t xml:space="preserve"> </w:t>
      </w:r>
      <w:r w:rsidRPr="000056CA">
        <w:rPr>
          <w:sz w:val="28"/>
          <w:szCs w:val="28"/>
        </w:rPr>
        <w:t xml:space="preserve">55 </w:t>
      </w:r>
      <w:r w:rsidR="00700D53">
        <w:rPr>
          <w:sz w:val="28"/>
          <w:szCs w:val="28"/>
        </w:rPr>
        <w:t>кв.</w:t>
      </w:r>
      <w:r w:rsidR="00A4544D">
        <w:rPr>
          <w:sz w:val="28"/>
          <w:szCs w:val="28"/>
        </w:rPr>
        <w:t xml:space="preserve"> </w:t>
      </w:r>
      <w:r w:rsidR="00700D53">
        <w:rPr>
          <w:sz w:val="28"/>
          <w:szCs w:val="28"/>
        </w:rPr>
        <w:t>м</w:t>
      </w:r>
      <w:r w:rsidRPr="000056CA">
        <w:rPr>
          <w:sz w:val="28"/>
          <w:szCs w:val="28"/>
        </w:rPr>
        <w:t xml:space="preserve"> общей площади;</w:t>
      </w:r>
    </w:p>
    <w:p w:rsidR="00A7341F" w:rsidRPr="000056CA" w:rsidRDefault="00A7341F" w:rsidP="000056CA">
      <w:pPr>
        <w:ind w:firstLine="709"/>
        <w:jc w:val="both"/>
        <w:rPr>
          <w:sz w:val="28"/>
          <w:szCs w:val="28"/>
        </w:rPr>
      </w:pPr>
      <w:r w:rsidRPr="000056CA">
        <w:rPr>
          <w:sz w:val="28"/>
          <w:szCs w:val="28"/>
        </w:rPr>
        <w:t>для конференц-центра – 1 машино-место на 15-20 мест;</w:t>
      </w:r>
    </w:p>
    <w:p w:rsidR="00A7341F" w:rsidRPr="000056CA" w:rsidRDefault="00A7341F" w:rsidP="000056CA">
      <w:pPr>
        <w:ind w:firstLine="709"/>
        <w:jc w:val="both"/>
        <w:rPr>
          <w:sz w:val="28"/>
          <w:szCs w:val="28"/>
        </w:rPr>
      </w:pPr>
      <w:r w:rsidRPr="00A4544D">
        <w:rPr>
          <w:spacing w:val="-4"/>
          <w:sz w:val="28"/>
          <w:szCs w:val="28"/>
        </w:rPr>
        <w:t>для научно-образовательного комплекса – 1 машино-место на 140</w:t>
      </w:r>
      <w:r w:rsidR="00CD7EAA">
        <w:rPr>
          <w:spacing w:val="-4"/>
          <w:sz w:val="28"/>
          <w:szCs w:val="28"/>
        </w:rPr>
        <w:t xml:space="preserve"> </w:t>
      </w:r>
      <w:r w:rsidRPr="00A4544D">
        <w:rPr>
          <w:spacing w:val="-4"/>
          <w:sz w:val="28"/>
          <w:szCs w:val="28"/>
        </w:rPr>
        <w:t>-</w:t>
      </w:r>
      <w:r w:rsidR="00CD7EAA">
        <w:rPr>
          <w:spacing w:val="-4"/>
          <w:sz w:val="28"/>
          <w:szCs w:val="28"/>
        </w:rPr>
        <w:t xml:space="preserve"> </w:t>
      </w:r>
      <w:r w:rsidR="00CD7EAA">
        <w:rPr>
          <w:spacing w:val="-4"/>
          <w:sz w:val="28"/>
          <w:szCs w:val="28"/>
        </w:rPr>
        <w:br/>
      </w:r>
      <w:r w:rsidRPr="00A4544D">
        <w:rPr>
          <w:spacing w:val="-4"/>
          <w:sz w:val="28"/>
          <w:szCs w:val="28"/>
        </w:rPr>
        <w:t xml:space="preserve">170 </w:t>
      </w:r>
      <w:r w:rsidR="00700D53" w:rsidRPr="00A4544D">
        <w:rPr>
          <w:spacing w:val="-4"/>
          <w:sz w:val="28"/>
          <w:szCs w:val="28"/>
        </w:rPr>
        <w:t>кв.</w:t>
      </w:r>
      <w:r w:rsidR="00A4544D">
        <w:rPr>
          <w:sz w:val="28"/>
          <w:szCs w:val="28"/>
        </w:rPr>
        <w:t xml:space="preserve"> </w:t>
      </w:r>
      <w:r w:rsidR="00700D53">
        <w:rPr>
          <w:sz w:val="28"/>
          <w:szCs w:val="28"/>
        </w:rPr>
        <w:t>м</w:t>
      </w:r>
      <w:r w:rsidR="00700D53" w:rsidRPr="000056CA">
        <w:rPr>
          <w:sz w:val="28"/>
          <w:szCs w:val="28"/>
        </w:rPr>
        <w:t xml:space="preserve"> </w:t>
      </w:r>
      <w:r w:rsidRPr="000056CA">
        <w:rPr>
          <w:sz w:val="28"/>
          <w:szCs w:val="28"/>
        </w:rPr>
        <w:t>общей площади.</w:t>
      </w:r>
    </w:p>
    <w:p w:rsidR="00A7341F" w:rsidRPr="00700D53" w:rsidRDefault="00700D53" w:rsidP="000056CA">
      <w:pPr>
        <w:ind w:firstLine="709"/>
        <w:jc w:val="both"/>
        <w:rPr>
          <w:sz w:val="28"/>
          <w:szCs w:val="28"/>
        </w:rPr>
      </w:pPr>
      <w:r w:rsidRPr="00700D53">
        <w:rPr>
          <w:sz w:val="28"/>
          <w:szCs w:val="28"/>
        </w:rPr>
        <w:t xml:space="preserve">2.6.2. </w:t>
      </w:r>
      <w:r w:rsidR="00A7341F" w:rsidRPr="00700D53">
        <w:rPr>
          <w:sz w:val="28"/>
          <w:szCs w:val="28"/>
        </w:rPr>
        <w:t>Расчет парковочных мест для специализированных магазинов</w:t>
      </w:r>
    </w:p>
    <w:p w:rsidR="00700D53" w:rsidRDefault="00A7341F" w:rsidP="000056CA">
      <w:pPr>
        <w:ind w:firstLine="709"/>
        <w:jc w:val="both"/>
        <w:rPr>
          <w:sz w:val="28"/>
          <w:szCs w:val="28"/>
        </w:rPr>
      </w:pPr>
      <w:r w:rsidRPr="000056CA">
        <w:rPr>
          <w:sz w:val="28"/>
          <w:szCs w:val="28"/>
        </w:rPr>
        <w:t xml:space="preserve">Расчет выполнен </w:t>
      </w:r>
      <w:r w:rsidR="00700D53">
        <w:rPr>
          <w:sz w:val="28"/>
          <w:szCs w:val="28"/>
        </w:rPr>
        <w:t>согласно</w:t>
      </w:r>
      <w:r w:rsidR="00700D53" w:rsidRPr="000056CA">
        <w:rPr>
          <w:sz w:val="28"/>
          <w:szCs w:val="28"/>
        </w:rPr>
        <w:t xml:space="preserve"> </w:t>
      </w:r>
      <w:r w:rsidRPr="000056CA">
        <w:rPr>
          <w:sz w:val="28"/>
          <w:szCs w:val="28"/>
        </w:rPr>
        <w:t>СП 42.13330.2016</w:t>
      </w:r>
      <w:r w:rsidR="00700D53">
        <w:rPr>
          <w:sz w:val="28"/>
          <w:szCs w:val="28"/>
        </w:rPr>
        <w:t>:</w:t>
      </w:r>
    </w:p>
    <w:p w:rsidR="00A7341F" w:rsidRPr="000056CA" w:rsidRDefault="00A7341F" w:rsidP="000056CA">
      <w:pPr>
        <w:ind w:firstLine="709"/>
        <w:jc w:val="both"/>
        <w:rPr>
          <w:sz w:val="28"/>
          <w:szCs w:val="28"/>
        </w:rPr>
      </w:pPr>
      <w:r w:rsidRPr="000056CA">
        <w:rPr>
          <w:sz w:val="28"/>
          <w:szCs w:val="28"/>
        </w:rPr>
        <w:t xml:space="preserve">для специализированных магазинов по продаже товаров эпизодического спроса непродовольственной группы (спортивные, автосалоны, мебельные, бытовой техники, музыкальных инструментов, ювелирные, книжные и т.п.) </w:t>
      </w:r>
      <w:r w:rsidR="00A4544D">
        <w:rPr>
          <w:sz w:val="28"/>
          <w:szCs w:val="28"/>
        </w:rPr>
        <w:br/>
      </w:r>
      <w:r w:rsidRPr="000056CA">
        <w:rPr>
          <w:sz w:val="28"/>
          <w:szCs w:val="28"/>
        </w:rPr>
        <w:t>из расчета 1 машино-место на 60</w:t>
      </w:r>
      <w:r w:rsidR="00CD7EAA">
        <w:rPr>
          <w:sz w:val="28"/>
          <w:szCs w:val="28"/>
        </w:rPr>
        <w:t xml:space="preserve"> </w:t>
      </w:r>
      <w:r w:rsidRPr="000056CA">
        <w:rPr>
          <w:sz w:val="28"/>
          <w:szCs w:val="28"/>
        </w:rPr>
        <w:t>-</w:t>
      </w:r>
      <w:r w:rsidR="00CD7EAA">
        <w:rPr>
          <w:sz w:val="28"/>
          <w:szCs w:val="28"/>
        </w:rPr>
        <w:t xml:space="preserve"> </w:t>
      </w:r>
      <w:r w:rsidRPr="000056CA">
        <w:rPr>
          <w:sz w:val="28"/>
          <w:szCs w:val="28"/>
        </w:rPr>
        <w:t xml:space="preserve">70 </w:t>
      </w:r>
      <w:r w:rsidR="00700D53">
        <w:rPr>
          <w:sz w:val="28"/>
          <w:szCs w:val="28"/>
        </w:rPr>
        <w:t>кв.</w:t>
      </w:r>
      <w:r w:rsidR="00CD7EAA">
        <w:rPr>
          <w:sz w:val="28"/>
          <w:szCs w:val="28"/>
        </w:rPr>
        <w:t xml:space="preserve"> </w:t>
      </w:r>
      <w:r w:rsidR="00700D53">
        <w:rPr>
          <w:sz w:val="28"/>
          <w:szCs w:val="28"/>
        </w:rPr>
        <w:t>м</w:t>
      </w:r>
      <w:r w:rsidRPr="000056CA">
        <w:rPr>
          <w:sz w:val="28"/>
          <w:szCs w:val="28"/>
        </w:rPr>
        <w:t xml:space="preserve"> общей площади.</w:t>
      </w:r>
    </w:p>
    <w:p w:rsidR="00A7341F" w:rsidRPr="00700D53" w:rsidRDefault="00700D53" w:rsidP="000056CA">
      <w:pPr>
        <w:ind w:firstLine="709"/>
        <w:jc w:val="both"/>
        <w:rPr>
          <w:sz w:val="28"/>
          <w:szCs w:val="28"/>
        </w:rPr>
      </w:pPr>
      <w:r w:rsidRPr="00700D53">
        <w:rPr>
          <w:sz w:val="28"/>
          <w:szCs w:val="28"/>
        </w:rPr>
        <w:t xml:space="preserve">2.6.3. </w:t>
      </w:r>
      <w:r w:rsidR="00A7341F" w:rsidRPr="00700D53">
        <w:rPr>
          <w:sz w:val="28"/>
          <w:szCs w:val="28"/>
        </w:rPr>
        <w:t xml:space="preserve">Расчет парковки индивидуального автотранспорта инвалидов </w:t>
      </w:r>
      <w:r w:rsidR="00A4544D">
        <w:rPr>
          <w:sz w:val="28"/>
          <w:szCs w:val="28"/>
        </w:rPr>
        <w:br/>
      </w:r>
      <w:r w:rsidR="00A7341F" w:rsidRPr="00700D53">
        <w:rPr>
          <w:sz w:val="28"/>
          <w:szCs w:val="28"/>
        </w:rPr>
        <w:t xml:space="preserve">и маломобильных групп населения </w:t>
      </w:r>
    </w:p>
    <w:p w:rsidR="00A7341F" w:rsidRPr="000056CA" w:rsidRDefault="00A7341F" w:rsidP="001B6FC1">
      <w:pPr>
        <w:ind w:firstLine="709"/>
        <w:jc w:val="both"/>
        <w:rPr>
          <w:sz w:val="28"/>
          <w:szCs w:val="28"/>
        </w:rPr>
      </w:pPr>
      <w:r w:rsidRPr="000056CA">
        <w:rPr>
          <w:sz w:val="28"/>
          <w:szCs w:val="28"/>
        </w:rPr>
        <w:t xml:space="preserve">Для парковки индивидуального автотранспорта инвалидов </w:t>
      </w:r>
      <w:r w:rsidR="00A4544D">
        <w:rPr>
          <w:sz w:val="28"/>
          <w:szCs w:val="28"/>
        </w:rPr>
        <w:br/>
      </w:r>
      <w:r w:rsidRPr="000056CA">
        <w:rPr>
          <w:sz w:val="28"/>
          <w:szCs w:val="28"/>
        </w:rPr>
        <w:t xml:space="preserve">и маломобильных групп населения </w:t>
      </w:r>
      <w:r w:rsidR="00D624F8">
        <w:rPr>
          <w:sz w:val="28"/>
          <w:szCs w:val="28"/>
        </w:rPr>
        <w:t xml:space="preserve">(далее – МГН) </w:t>
      </w:r>
      <w:r w:rsidRPr="000056CA">
        <w:rPr>
          <w:sz w:val="28"/>
          <w:szCs w:val="28"/>
        </w:rPr>
        <w:t>предусматривается не менее 10</w:t>
      </w:r>
      <w:r w:rsidR="001B6FC1">
        <w:rPr>
          <w:sz w:val="28"/>
          <w:szCs w:val="28"/>
        </w:rPr>
        <w:t xml:space="preserve"> процентов</w:t>
      </w:r>
      <w:r w:rsidRPr="000056CA">
        <w:rPr>
          <w:sz w:val="28"/>
          <w:szCs w:val="28"/>
        </w:rPr>
        <w:t xml:space="preserve"> мест от общего количества парковочных мест, в том числе </w:t>
      </w:r>
      <w:r w:rsidR="00A4544D">
        <w:rPr>
          <w:sz w:val="28"/>
          <w:szCs w:val="28"/>
        </w:rPr>
        <w:br/>
      </w:r>
      <w:r w:rsidRPr="000056CA">
        <w:rPr>
          <w:sz w:val="28"/>
          <w:szCs w:val="28"/>
        </w:rPr>
        <w:t>5</w:t>
      </w:r>
      <w:r w:rsidR="001B6FC1" w:rsidRPr="001B6FC1">
        <w:rPr>
          <w:sz w:val="28"/>
          <w:szCs w:val="28"/>
        </w:rPr>
        <w:t xml:space="preserve"> </w:t>
      </w:r>
      <w:r w:rsidR="001B6FC1">
        <w:rPr>
          <w:sz w:val="28"/>
          <w:szCs w:val="28"/>
        </w:rPr>
        <w:t>процентов</w:t>
      </w:r>
      <w:r w:rsidRPr="000056CA">
        <w:rPr>
          <w:sz w:val="28"/>
          <w:szCs w:val="28"/>
        </w:rPr>
        <w:t xml:space="preserve"> мест расширенного размера от общего количества парковочных мест согласно п</w:t>
      </w:r>
      <w:r w:rsidR="001B6FC1">
        <w:rPr>
          <w:sz w:val="28"/>
          <w:szCs w:val="28"/>
        </w:rPr>
        <w:t xml:space="preserve">ункту 5.2.1 СП 59.13330.2020 </w:t>
      </w:r>
      <w:r w:rsidR="001B6FC1" w:rsidRPr="001B6FC1">
        <w:rPr>
          <w:sz w:val="28"/>
          <w:szCs w:val="28"/>
        </w:rPr>
        <w:t xml:space="preserve">Доступность зданий </w:t>
      </w:r>
      <w:r w:rsidR="00A4544D">
        <w:rPr>
          <w:sz w:val="28"/>
          <w:szCs w:val="28"/>
        </w:rPr>
        <w:br/>
      </w:r>
      <w:r w:rsidR="001B6FC1" w:rsidRPr="001B6FC1">
        <w:rPr>
          <w:sz w:val="28"/>
          <w:szCs w:val="28"/>
        </w:rPr>
        <w:t>и сооружений для</w:t>
      </w:r>
      <w:r w:rsidR="001B6FC1">
        <w:rPr>
          <w:sz w:val="28"/>
          <w:szCs w:val="28"/>
        </w:rPr>
        <w:t xml:space="preserve"> </w:t>
      </w:r>
      <w:r w:rsidR="001B6FC1" w:rsidRPr="001B6FC1">
        <w:rPr>
          <w:sz w:val="28"/>
          <w:szCs w:val="28"/>
        </w:rPr>
        <w:t>маломобильных групп населения. Актуализированная</w:t>
      </w:r>
      <w:r w:rsidR="001B6FC1">
        <w:rPr>
          <w:sz w:val="28"/>
          <w:szCs w:val="28"/>
        </w:rPr>
        <w:t xml:space="preserve"> </w:t>
      </w:r>
      <w:r w:rsidR="001B6FC1" w:rsidRPr="001B6FC1">
        <w:rPr>
          <w:sz w:val="28"/>
          <w:szCs w:val="28"/>
        </w:rPr>
        <w:t>редакция СНиП 35-01-2001</w:t>
      </w:r>
      <w:r w:rsidR="001B6FC1">
        <w:rPr>
          <w:sz w:val="28"/>
          <w:szCs w:val="28"/>
        </w:rPr>
        <w:t>"</w:t>
      </w:r>
      <w:r w:rsidRPr="000056CA">
        <w:rPr>
          <w:sz w:val="28"/>
          <w:szCs w:val="28"/>
        </w:rPr>
        <w:t>.</w:t>
      </w:r>
    </w:p>
    <w:p w:rsidR="00A7341F" w:rsidRPr="000056CA" w:rsidRDefault="00A7341F" w:rsidP="000056CA">
      <w:pPr>
        <w:ind w:firstLine="709"/>
        <w:jc w:val="both"/>
        <w:rPr>
          <w:sz w:val="28"/>
          <w:szCs w:val="28"/>
        </w:rPr>
      </w:pPr>
      <w:r w:rsidRPr="000056CA">
        <w:rPr>
          <w:sz w:val="28"/>
          <w:szCs w:val="28"/>
        </w:rPr>
        <w:t>Размещение открытых стоянок для временного хранения легковых автомобилей принято в соответствии с противопожарными требованиями.</w:t>
      </w:r>
    </w:p>
    <w:p w:rsidR="00A7341F" w:rsidRDefault="00A7341F" w:rsidP="001B6FC1">
      <w:pPr>
        <w:ind w:firstLine="709"/>
        <w:jc w:val="both"/>
        <w:rPr>
          <w:sz w:val="28"/>
          <w:szCs w:val="28"/>
        </w:rPr>
      </w:pPr>
      <w:r w:rsidRPr="001B6FC1">
        <w:rPr>
          <w:sz w:val="28"/>
          <w:szCs w:val="28"/>
        </w:rPr>
        <w:t xml:space="preserve">Требуемое количество парковочных машино-мест </w:t>
      </w:r>
      <w:r w:rsidR="001B6FC1">
        <w:rPr>
          <w:sz w:val="28"/>
          <w:szCs w:val="28"/>
        </w:rPr>
        <w:t xml:space="preserve">представлено </w:t>
      </w:r>
      <w:r w:rsidR="00A4544D">
        <w:rPr>
          <w:sz w:val="28"/>
          <w:szCs w:val="28"/>
        </w:rPr>
        <w:br/>
      </w:r>
      <w:r w:rsidR="001B6FC1">
        <w:rPr>
          <w:sz w:val="28"/>
          <w:szCs w:val="28"/>
        </w:rPr>
        <w:t>в таблице 6.</w:t>
      </w:r>
    </w:p>
    <w:p w:rsidR="001B6FC1" w:rsidRPr="001B6FC1" w:rsidRDefault="001B6FC1" w:rsidP="001B6FC1">
      <w:pPr>
        <w:ind w:firstLine="709"/>
        <w:jc w:val="both"/>
        <w:rPr>
          <w:sz w:val="28"/>
          <w:szCs w:val="28"/>
        </w:rPr>
      </w:pPr>
    </w:p>
    <w:p w:rsidR="00A7341F" w:rsidRPr="001B6FC1" w:rsidRDefault="00A7341F" w:rsidP="00CD7EAA">
      <w:pPr>
        <w:widowControl w:val="0"/>
        <w:shd w:val="clear" w:color="auto" w:fill="FFFFFF"/>
        <w:spacing w:line="360" w:lineRule="auto"/>
        <w:contextualSpacing/>
        <w:rPr>
          <w:sz w:val="28"/>
          <w:szCs w:val="28"/>
        </w:rPr>
      </w:pPr>
      <w:r w:rsidRPr="001B6FC1">
        <w:rPr>
          <w:sz w:val="28"/>
          <w:szCs w:val="28"/>
        </w:rPr>
        <w:t xml:space="preserve">Таблица 6 </w:t>
      </w:r>
    </w:p>
    <w:tbl>
      <w:tblPr>
        <w:tblStyle w:val="afd"/>
        <w:tblW w:w="9639" w:type="dxa"/>
        <w:tblInd w:w="108" w:type="dxa"/>
        <w:tblLook w:val="04A0" w:firstRow="1" w:lastRow="0" w:firstColumn="1" w:lastColumn="0" w:noHBand="0" w:noVBand="1"/>
      </w:tblPr>
      <w:tblGrid>
        <w:gridCol w:w="540"/>
        <w:gridCol w:w="4138"/>
        <w:gridCol w:w="3402"/>
        <w:gridCol w:w="1559"/>
      </w:tblGrid>
      <w:tr w:rsidR="00A7341F" w:rsidRPr="001B6FC1" w:rsidTr="004849F3">
        <w:trPr>
          <w:trHeight w:val="851"/>
          <w:tblHeader/>
        </w:trPr>
        <w:tc>
          <w:tcPr>
            <w:tcW w:w="540" w:type="dxa"/>
            <w:tcBorders>
              <w:left w:val="nil"/>
              <w:bottom w:val="single" w:sz="4" w:space="0" w:color="auto"/>
            </w:tcBorders>
            <w:vAlign w:val="center"/>
          </w:tcPr>
          <w:p w:rsidR="00A7341F" w:rsidRPr="001B6FC1" w:rsidRDefault="00A7341F" w:rsidP="001B6FC1">
            <w:pPr>
              <w:autoSpaceDE w:val="0"/>
              <w:autoSpaceDN w:val="0"/>
              <w:adjustRightInd w:val="0"/>
              <w:jc w:val="center"/>
              <w:rPr>
                <w:sz w:val="24"/>
                <w:szCs w:val="24"/>
              </w:rPr>
            </w:pPr>
            <w:r w:rsidRPr="001B6FC1">
              <w:rPr>
                <w:rFonts w:hint="eastAsia"/>
                <w:sz w:val="24"/>
                <w:szCs w:val="24"/>
              </w:rPr>
              <w:t>№</w:t>
            </w:r>
            <w:r w:rsidRPr="001B6FC1">
              <w:rPr>
                <w:sz w:val="24"/>
                <w:szCs w:val="24"/>
              </w:rPr>
              <w:t xml:space="preserve"> п</w:t>
            </w:r>
            <w:r w:rsidR="001B6FC1" w:rsidRPr="001B6FC1">
              <w:rPr>
                <w:sz w:val="24"/>
                <w:szCs w:val="24"/>
              </w:rPr>
              <w:t>/</w:t>
            </w:r>
            <w:r w:rsidRPr="001B6FC1">
              <w:rPr>
                <w:rFonts w:hint="eastAsia"/>
                <w:sz w:val="24"/>
                <w:szCs w:val="24"/>
              </w:rPr>
              <w:t>п</w:t>
            </w:r>
          </w:p>
        </w:tc>
        <w:tc>
          <w:tcPr>
            <w:tcW w:w="4138" w:type="dxa"/>
            <w:tcBorders>
              <w:bottom w:val="single" w:sz="4" w:space="0" w:color="auto"/>
            </w:tcBorders>
            <w:vAlign w:val="center"/>
          </w:tcPr>
          <w:p w:rsidR="00A7341F" w:rsidRPr="001B6FC1" w:rsidRDefault="00A7341F" w:rsidP="008D2E70">
            <w:pPr>
              <w:autoSpaceDE w:val="0"/>
              <w:autoSpaceDN w:val="0"/>
              <w:adjustRightInd w:val="0"/>
              <w:jc w:val="center"/>
              <w:rPr>
                <w:sz w:val="24"/>
                <w:szCs w:val="24"/>
              </w:rPr>
            </w:pPr>
            <w:r w:rsidRPr="001B6FC1">
              <w:rPr>
                <w:rFonts w:hint="eastAsia"/>
                <w:sz w:val="24"/>
                <w:szCs w:val="24"/>
              </w:rPr>
              <w:t>Наименование</w:t>
            </w:r>
          </w:p>
        </w:tc>
        <w:tc>
          <w:tcPr>
            <w:tcW w:w="3402" w:type="dxa"/>
            <w:tcBorders>
              <w:bottom w:val="single" w:sz="4" w:space="0" w:color="auto"/>
            </w:tcBorders>
            <w:vAlign w:val="center"/>
          </w:tcPr>
          <w:p w:rsidR="00A7341F" w:rsidRPr="001B6FC1" w:rsidRDefault="00A7341F" w:rsidP="008D2E70">
            <w:pPr>
              <w:autoSpaceDE w:val="0"/>
              <w:autoSpaceDN w:val="0"/>
              <w:adjustRightInd w:val="0"/>
              <w:jc w:val="center"/>
              <w:rPr>
                <w:sz w:val="24"/>
                <w:szCs w:val="24"/>
              </w:rPr>
            </w:pPr>
            <w:r w:rsidRPr="001B6FC1">
              <w:rPr>
                <w:rFonts w:hint="eastAsia"/>
                <w:sz w:val="24"/>
                <w:szCs w:val="24"/>
              </w:rPr>
              <w:t>Расчет</w:t>
            </w:r>
          </w:p>
        </w:tc>
        <w:tc>
          <w:tcPr>
            <w:tcW w:w="1559" w:type="dxa"/>
            <w:tcBorders>
              <w:bottom w:val="single" w:sz="4" w:space="0" w:color="auto"/>
              <w:right w:val="nil"/>
            </w:tcBorders>
            <w:vAlign w:val="center"/>
          </w:tcPr>
          <w:p w:rsidR="00A7341F" w:rsidRPr="001B6FC1" w:rsidRDefault="00A7341F" w:rsidP="008D2E70">
            <w:pPr>
              <w:autoSpaceDE w:val="0"/>
              <w:autoSpaceDN w:val="0"/>
              <w:adjustRightInd w:val="0"/>
              <w:jc w:val="center"/>
              <w:rPr>
                <w:sz w:val="24"/>
                <w:szCs w:val="24"/>
              </w:rPr>
            </w:pPr>
            <w:r w:rsidRPr="001B6FC1">
              <w:rPr>
                <w:rFonts w:hint="eastAsia"/>
                <w:sz w:val="24"/>
                <w:szCs w:val="24"/>
              </w:rPr>
              <w:t xml:space="preserve">Требуемое количество </w:t>
            </w:r>
          </w:p>
        </w:tc>
      </w:tr>
      <w:tr w:rsidR="00A7341F" w:rsidRPr="001B6FC1" w:rsidTr="004849F3">
        <w:trPr>
          <w:trHeight w:hRule="exact" w:val="510"/>
        </w:trPr>
        <w:tc>
          <w:tcPr>
            <w:tcW w:w="540" w:type="dxa"/>
            <w:tcBorders>
              <w:top w:val="single" w:sz="4" w:space="0" w:color="auto"/>
              <w:left w:val="nil"/>
              <w:bottom w:val="nil"/>
              <w:right w:val="nil"/>
            </w:tcBorders>
            <w:vAlign w:val="center"/>
          </w:tcPr>
          <w:p w:rsidR="00A7341F" w:rsidRPr="001B6FC1" w:rsidRDefault="00A7341F" w:rsidP="008D2E70">
            <w:pPr>
              <w:autoSpaceDE w:val="0"/>
              <w:autoSpaceDN w:val="0"/>
              <w:adjustRightInd w:val="0"/>
              <w:jc w:val="center"/>
              <w:rPr>
                <w:sz w:val="24"/>
                <w:szCs w:val="24"/>
              </w:rPr>
            </w:pPr>
            <w:r w:rsidRPr="001B6FC1">
              <w:rPr>
                <w:sz w:val="24"/>
                <w:szCs w:val="24"/>
              </w:rPr>
              <w:t>1</w:t>
            </w:r>
          </w:p>
        </w:tc>
        <w:tc>
          <w:tcPr>
            <w:tcW w:w="4138" w:type="dxa"/>
            <w:tcBorders>
              <w:top w:val="single" w:sz="4" w:space="0" w:color="auto"/>
              <w:left w:val="nil"/>
              <w:bottom w:val="nil"/>
              <w:right w:val="nil"/>
            </w:tcBorders>
            <w:vAlign w:val="center"/>
          </w:tcPr>
          <w:p w:rsidR="00A7341F" w:rsidRPr="001B6FC1" w:rsidRDefault="00A7341F" w:rsidP="008D2E70">
            <w:pPr>
              <w:autoSpaceDE w:val="0"/>
              <w:autoSpaceDN w:val="0"/>
              <w:adjustRightInd w:val="0"/>
              <w:rPr>
                <w:sz w:val="24"/>
                <w:szCs w:val="24"/>
              </w:rPr>
            </w:pPr>
            <w:r w:rsidRPr="001B6FC1">
              <w:rPr>
                <w:sz w:val="24"/>
                <w:szCs w:val="24"/>
              </w:rPr>
              <w:t xml:space="preserve">Студенческий кампус </w:t>
            </w:r>
          </w:p>
        </w:tc>
        <w:tc>
          <w:tcPr>
            <w:tcW w:w="3402" w:type="dxa"/>
            <w:tcBorders>
              <w:top w:val="single" w:sz="4" w:space="0" w:color="auto"/>
              <w:left w:val="nil"/>
              <w:bottom w:val="nil"/>
              <w:right w:val="nil"/>
            </w:tcBorders>
            <w:vAlign w:val="center"/>
          </w:tcPr>
          <w:p w:rsidR="00A7341F" w:rsidRPr="001B6FC1" w:rsidRDefault="00A7341F" w:rsidP="008D2E70">
            <w:pPr>
              <w:autoSpaceDE w:val="0"/>
              <w:autoSpaceDN w:val="0"/>
              <w:adjustRightInd w:val="0"/>
              <w:jc w:val="center"/>
              <w:rPr>
                <w:sz w:val="24"/>
                <w:szCs w:val="24"/>
              </w:rPr>
            </w:pPr>
          </w:p>
        </w:tc>
        <w:tc>
          <w:tcPr>
            <w:tcW w:w="1559" w:type="dxa"/>
            <w:tcBorders>
              <w:top w:val="single" w:sz="4" w:space="0" w:color="auto"/>
              <w:left w:val="nil"/>
              <w:bottom w:val="nil"/>
              <w:right w:val="nil"/>
            </w:tcBorders>
            <w:vAlign w:val="center"/>
          </w:tcPr>
          <w:p w:rsidR="00A7341F" w:rsidRPr="001B6FC1" w:rsidRDefault="00A7341F" w:rsidP="008D2E70">
            <w:pPr>
              <w:autoSpaceDE w:val="0"/>
              <w:autoSpaceDN w:val="0"/>
              <w:adjustRightInd w:val="0"/>
              <w:jc w:val="center"/>
              <w:rPr>
                <w:sz w:val="24"/>
                <w:szCs w:val="24"/>
              </w:rPr>
            </w:pPr>
            <w:r w:rsidRPr="001B6FC1">
              <w:rPr>
                <w:sz w:val="24"/>
                <w:szCs w:val="24"/>
              </w:rPr>
              <w:t>294</w:t>
            </w:r>
          </w:p>
        </w:tc>
      </w:tr>
      <w:tr w:rsidR="00A7341F" w:rsidRPr="001B6FC1" w:rsidTr="004849F3">
        <w:trPr>
          <w:trHeight w:hRule="exact" w:val="1021"/>
        </w:trPr>
        <w:tc>
          <w:tcPr>
            <w:tcW w:w="540" w:type="dxa"/>
            <w:tcBorders>
              <w:top w:val="nil"/>
              <w:left w:val="nil"/>
              <w:bottom w:val="nil"/>
              <w:right w:val="nil"/>
            </w:tcBorders>
            <w:vAlign w:val="center"/>
          </w:tcPr>
          <w:p w:rsidR="00A7341F" w:rsidRPr="001B6FC1" w:rsidRDefault="001B6FC1" w:rsidP="008D2E70">
            <w:pPr>
              <w:autoSpaceDE w:val="0"/>
              <w:autoSpaceDN w:val="0"/>
              <w:adjustRightInd w:val="0"/>
              <w:jc w:val="center"/>
              <w:rPr>
                <w:sz w:val="24"/>
                <w:szCs w:val="24"/>
              </w:rPr>
            </w:pPr>
            <w:r>
              <w:rPr>
                <w:sz w:val="24"/>
                <w:szCs w:val="24"/>
              </w:rPr>
              <w:t>1.1</w:t>
            </w:r>
          </w:p>
        </w:tc>
        <w:tc>
          <w:tcPr>
            <w:tcW w:w="4138" w:type="dxa"/>
            <w:tcBorders>
              <w:top w:val="nil"/>
              <w:left w:val="nil"/>
              <w:bottom w:val="nil"/>
              <w:right w:val="nil"/>
            </w:tcBorders>
            <w:vAlign w:val="center"/>
          </w:tcPr>
          <w:p w:rsidR="00A7341F" w:rsidRPr="001B6FC1" w:rsidRDefault="00A7341F" w:rsidP="008D2E70">
            <w:pPr>
              <w:autoSpaceDE w:val="0"/>
              <w:autoSpaceDN w:val="0"/>
              <w:adjustRightInd w:val="0"/>
              <w:rPr>
                <w:sz w:val="24"/>
                <w:szCs w:val="24"/>
              </w:rPr>
            </w:pPr>
            <w:r w:rsidRPr="001B6FC1">
              <w:rPr>
                <w:sz w:val="24"/>
                <w:szCs w:val="24"/>
              </w:rPr>
              <w:t>Физкультурно-оздоровительный комплекс</w:t>
            </w:r>
          </w:p>
        </w:tc>
        <w:tc>
          <w:tcPr>
            <w:tcW w:w="3402" w:type="dxa"/>
            <w:tcBorders>
              <w:top w:val="nil"/>
              <w:left w:val="nil"/>
              <w:bottom w:val="nil"/>
              <w:right w:val="nil"/>
            </w:tcBorders>
            <w:vAlign w:val="center"/>
          </w:tcPr>
          <w:p w:rsidR="00A7341F" w:rsidRPr="001B6FC1" w:rsidRDefault="00A7341F" w:rsidP="00CD7EAA">
            <w:pPr>
              <w:autoSpaceDE w:val="0"/>
              <w:autoSpaceDN w:val="0"/>
              <w:adjustRightInd w:val="0"/>
              <w:rPr>
                <w:sz w:val="24"/>
                <w:szCs w:val="24"/>
              </w:rPr>
            </w:pPr>
            <w:r w:rsidRPr="001B6FC1">
              <w:rPr>
                <w:sz w:val="24"/>
                <w:szCs w:val="24"/>
              </w:rPr>
              <w:t xml:space="preserve">744 единовременных посетителей </w:t>
            </w:r>
            <w:r w:rsidR="001B6FC1">
              <w:rPr>
                <w:sz w:val="24"/>
                <w:szCs w:val="24"/>
              </w:rPr>
              <w:t>/</w:t>
            </w:r>
            <w:r w:rsidRPr="001B6FC1">
              <w:rPr>
                <w:sz w:val="24"/>
                <w:szCs w:val="24"/>
              </w:rPr>
              <w:t xml:space="preserve"> 10 машино-мест</w:t>
            </w:r>
          </w:p>
        </w:tc>
        <w:tc>
          <w:tcPr>
            <w:tcW w:w="1559" w:type="dxa"/>
            <w:tcBorders>
              <w:top w:val="nil"/>
              <w:left w:val="nil"/>
              <w:bottom w:val="nil"/>
              <w:right w:val="nil"/>
            </w:tcBorders>
            <w:vAlign w:val="center"/>
          </w:tcPr>
          <w:p w:rsidR="00A7341F" w:rsidRPr="001B6FC1" w:rsidRDefault="00A7341F" w:rsidP="008D2E70">
            <w:pPr>
              <w:autoSpaceDE w:val="0"/>
              <w:autoSpaceDN w:val="0"/>
              <w:adjustRightInd w:val="0"/>
              <w:jc w:val="center"/>
              <w:rPr>
                <w:sz w:val="24"/>
                <w:szCs w:val="24"/>
              </w:rPr>
            </w:pPr>
            <w:r w:rsidRPr="001B6FC1">
              <w:rPr>
                <w:sz w:val="24"/>
                <w:szCs w:val="24"/>
              </w:rPr>
              <w:t>75</w:t>
            </w:r>
          </w:p>
        </w:tc>
      </w:tr>
      <w:tr w:rsidR="00A7341F" w:rsidRPr="001B6FC1" w:rsidTr="004849F3">
        <w:trPr>
          <w:trHeight w:hRule="exact" w:val="510"/>
        </w:trPr>
        <w:tc>
          <w:tcPr>
            <w:tcW w:w="540" w:type="dxa"/>
            <w:tcBorders>
              <w:top w:val="nil"/>
              <w:left w:val="nil"/>
              <w:bottom w:val="nil"/>
              <w:right w:val="nil"/>
            </w:tcBorders>
            <w:vAlign w:val="center"/>
          </w:tcPr>
          <w:p w:rsidR="00A7341F" w:rsidRPr="001B6FC1" w:rsidRDefault="001B6FC1" w:rsidP="008D2E70">
            <w:pPr>
              <w:autoSpaceDE w:val="0"/>
              <w:autoSpaceDN w:val="0"/>
              <w:adjustRightInd w:val="0"/>
              <w:jc w:val="center"/>
              <w:rPr>
                <w:sz w:val="24"/>
                <w:szCs w:val="24"/>
              </w:rPr>
            </w:pPr>
            <w:r>
              <w:rPr>
                <w:sz w:val="24"/>
                <w:szCs w:val="24"/>
              </w:rPr>
              <w:t>1.2</w:t>
            </w:r>
          </w:p>
        </w:tc>
        <w:tc>
          <w:tcPr>
            <w:tcW w:w="4138" w:type="dxa"/>
            <w:tcBorders>
              <w:top w:val="nil"/>
              <w:left w:val="nil"/>
              <w:bottom w:val="nil"/>
              <w:right w:val="nil"/>
            </w:tcBorders>
            <w:vAlign w:val="center"/>
          </w:tcPr>
          <w:p w:rsidR="00A7341F" w:rsidRPr="001B6FC1" w:rsidRDefault="00A7341F" w:rsidP="008D2E70">
            <w:pPr>
              <w:autoSpaceDE w:val="0"/>
              <w:autoSpaceDN w:val="0"/>
              <w:adjustRightInd w:val="0"/>
              <w:rPr>
                <w:sz w:val="24"/>
                <w:szCs w:val="24"/>
              </w:rPr>
            </w:pPr>
            <w:r w:rsidRPr="001B6FC1">
              <w:rPr>
                <w:sz w:val="24"/>
                <w:szCs w:val="24"/>
              </w:rPr>
              <w:t>Конференц-центр</w:t>
            </w:r>
          </w:p>
        </w:tc>
        <w:tc>
          <w:tcPr>
            <w:tcW w:w="3402" w:type="dxa"/>
            <w:tcBorders>
              <w:top w:val="nil"/>
              <w:left w:val="nil"/>
              <w:bottom w:val="nil"/>
              <w:right w:val="nil"/>
            </w:tcBorders>
            <w:vAlign w:val="center"/>
          </w:tcPr>
          <w:p w:rsidR="00A7341F" w:rsidRPr="001B6FC1" w:rsidRDefault="00A7341F" w:rsidP="00CD7EAA">
            <w:pPr>
              <w:autoSpaceDE w:val="0"/>
              <w:autoSpaceDN w:val="0"/>
              <w:adjustRightInd w:val="0"/>
              <w:rPr>
                <w:sz w:val="24"/>
                <w:szCs w:val="24"/>
              </w:rPr>
            </w:pPr>
            <w:r w:rsidRPr="001B6FC1">
              <w:rPr>
                <w:sz w:val="24"/>
                <w:szCs w:val="24"/>
              </w:rPr>
              <w:t xml:space="preserve">1131 мест </w:t>
            </w:r>
            <w:r w:rsidR="001B6FC1">
              <w:rPr>
                <w:sz w:val="24"/>
                <w:szCs w:val="24"/>
              </w:rPr>
              <w:t>/</w:t>
            </w:r>
            <w:r w:rsidRPr="001B6FC1">
              <w:rPr>
                <w:sz w:val="24"/>
                <w:szCs w:val="24"/>
              </w:rPr>
              <w:t xml:space="preserve"> 20 машино-мест</w:t>
            </w:r>
          </w:p>
        </w:tc>
        <w:tc>
          <w:tcPr>
            <w:tcW w:w="1559" w:type="dxa"/>
            <w:tcBorders>
              <w:top w:val="nil"/>
              <w:left w:val="nil"/>
              <w:bottom w:val="nil"/>
              <w:right w:val="nil"/>
            </w:tcBorders>
            <w:vAlign w:val="center"/>
          </w:tcPr>
          <w:p w:rsidR="00A7341F" w:rsidRPr="001B6FC1" w:rsidRDefault="00A7341F" w:rsidP="008D2E70">
            <w:pPr>
              <w:autoSpaceDE w:val="0"/>
              <w:autoSpaceDN w:val="0"/>
              <w:adjustRightInd w:val="0"/>
              <w:jc w:val="center"/>
              <w:rPr>
                <w:sz w:val="24"/>
                <w:szCs w:val="24"/>
              </w:rPr>
            </w:pPr>
            <w:r w:rsidRPr="001B6FC1">
              <w:rPr>
                <w:sz w:val="24"/>
                <w:szCs w:val="24"/>
              </w:rPr>
              <w:t>57</w:t>
            </w:r>
          </w:p>
        </w:tc>
      </w:tr>
      <w:tr w:rsidR="00A7341F" w:rsidRPr="001B6FC1" w:rsidTr="004849F3">
        <w:trPr>
          <w:trHeight w:hRule="exact" w:val="510"/>
        </w:trPr>
        <w:tc>
          <w:tcPr>
            <w:tcW w:w="540" w:type="dxa"/>
            <w:tcBorders>
              <w:top w:val="nil"/>
              <w:left w:val="nil"/>
              <w:bottom w:val="nil"/>
              <w:right w:val="nil"/>
            </w:tcBorders>
            <w:vAlign w:val="center"/>
          </w:tcPr>
          <w:p w:rsidR="00A7341F" w:rsidRPr="001B6FC1" w:rsidRDefault="001B6FC1" w:rsidP="008D2E70">
            <w:pPr>
              <w:autoSpaceDE w:val="0"/>
              <w:autoSpaceDN w:val="0"/>
              <w:adjustRightInd w:val="0"/>
              <w:jc w:val="center"/>
              <w:rPr>
                <w:sz w:val="24"/>
                <w:szCs w:val="24"/>
              </w:rPr>
            </w:pPr>
            <w:r>
              <w:rPr>
                <w:sz w:val="24"/>
                <w:szCs w:val="24"/>
              </w:rPr>
              <w:t>1.3</w:t>
            </w:r>
          </w:p>
        </w:tc>
        <w:tc>
          <w:tcPr>
            <w:tcW w:w="4138" w:type="dxa"/>
            <w:tcBorders>
              <w:top w:val="nil"/>
              <w:left w:val="nil"/>
              <w:bottom w:val="nil"/>
              <w:right w:val="nil"/>
            </w:tcBorders>
            <w:vAlign w:val="center"/>
          </w:tcPr>
          <w:p w:rsidR="00A7341F" w:rsidRPr="001B6FC1" w:rsidRDefault="00A7341F" w:rsidP="008D2E70">
            <w:pPr>
              <w:autoSpaceDE w:val="0"/>
              <w:autoSpaceDN w:val="0"/>
              <w:adjustRightInd w:val="0"/>
              <w:rPr>
                <w:sz w:val="24"/>
                <w:szCs w:val="24"/>
              </w:rPr>
            </w:pPr>
            <w:r w:rsidRPr="001B6FC1">
              <w:rPr>
                <w:sz w:val="24"/>
                <w:szCs w:val="24"/>
              </w:rPr>
              <w:t>Научно-образовательный комплекс</w:t>
            </w:r>
          </w:p>
        </w:tc>
        <w:tc>
          <w:tcPr>
            <w:tcW w:w="3402" w:type="dxa"/>
            <w:tcBorders>
              <w:top w:val="nil"/>
              <w:left w:val="nil"/>
              <w:bottom w:val="nil"/>
              <w:right w:val="nil"/>
            </w:tcBorders>
            <w:vAlign w:val="center"/>
          </w:tcPr>
          <w:p w:rsidR="00A7341F" w:rsidRPr="001B6FC1" w:rsidRDefault="00A7341F" w:rsidP="00CD7EAA">
            <w:pPr>
              <w:autoSpaceDE w:val="0"/>
              <w:autoSpaceDN w:val="0"/>
              <w:adjustRightInd w:val="0"/>
              <w:rPr>
                <w:sz w:val="24"/>
                <w:szCs w:val="24"/>
              </w:rPr>
            </w:pPr>
            <w:r w:rsidRPr="001B6FC1">
              <w:rPr>
                <w:sz w:val="24"/>
                <w:szCs w:val="24"/>
              </w:rPr>
              <w:t>27457,5 м</w:t>
            </w:r>
            <w:r w:rsidRPr="001B6FC1">
              <w:rPr>
                <w:sz w:val="24"/>
                <w:szCs w:val="24"/>
                <w:vertAlign w:val="superscript"/>
              </w:rPr>
              <w:t>2</w:t>
            </w:r>
            <w:r w:rsidRPr="001B6FC1">
              <w:rPr>
                <w:sz w:val="24"/>
                <w:szCs w:val="24"/>
              </w:rPr>
              <w:t xml:space="preserve"> </w:t>
            </w:r>
            <w:r w:rsidR="001B6FC1">
              <w:rPr>
                <w:sz w:val="24"/>
                <w:szCs w:val="24"/>
              </w:rPr>
              <w:t>/</w:t>
            </w:r>
            <w:r w:rsidRPr="001B6FC1">
              <w:rPr>
                <w:sz w:val="24"/>
                <w:szCs w:val="24"/>
              </w:rPr>
              <w:t>170 м</w:t>
            </w:r>
            <w:r w:rsidRPr="001B6FC1">
              <w:rPr>
                <w:sz w:val="24"/>
                <w:szCs w:val="24"/>
                <w:vertAlign w:val="superscript"/>
              </w:rPr>
              <w:t>2</w:t>
            </w:r>
          </w:p>
        </w:tc>
        <w:tc>
          <w:tcPr>
            <w:tcW w:w="1559" w:type="dxa"/>
            <w:tcBorders>
              <w:top w:val="nil"/>
              <w:left w:val="nil"/>
              <w:bottom w:val="nil"/>
              <w:right w:val="nil"/>
            </w:tcBorders>
            <w:vAlign w:val="center"/>
          </w:tcPr>
          <w:p w:rsidR="00A7341F" w:rsidRPr="001B6FC1" w:rsidRDefault="00A7341F" w:rsidP="008D2E70">
            <w:pPr>
              <w:autoSpaceDE w:val="0"/>
              <w:autoSpaceDN w:val="0"/>
              <w:adjustRightInd w:val="0"/>
              <w:jc w:val="center"/>
              <w:rPr>
                <w:sz w:val="24"/>
                <w:szCs w:val="24"/>
              </w:rPr>
            </w:pPr>
            <w:r w:rsidRPr="001B6FC1">
              <w:rPr>
                <w:sz w:val="24"/>
                <w:szCs w:val="24"/>
              </w:rPr>
              <w:t>162</w:t>
            </w:r>
          </w:p>
        </w:tc>
      </w:tr>
      <w:tr w:rsidR="00A7341F" w:rsidRPr="001B6FC1" w:rsidTr="004849F3">
        <w:trPr>
          <w:trHeight w:hRule="exact" w:val="510"/>
        </w:trPr>
        <w:tc>
          <w:tcPr>
            <w:tcW w:w="540" w:type="dxa"/>
            <w:tcBorders>
              <w:top w:val="nil"/>
              <w:left w:val="nil"/>
              <w:bottom w:val="nil"/>
              <w:right w:val="nil"/>
            </w:tcBorders>
            <w:vAlign w:val="center"/>
          </w:tcPr>
          <w:p w:rsidR="00A7341F" w:rsidRPr="001B6FC1" w:rsidRDefault="00A7341F" w:rsidP="008D2E70">
            <w:pPr>
              <w:autoSpaceDE w:val="0"/>
              <w:autoSpaceDN w:val="0"/>
              <w:adjustRightInd w:val="0"/>
              <w:jc w:val="center"/>
              <w:rPr>
                <w:sz w:val="24"/>
                <w:szCs w:val="24"/>
                <w:lang w:val="en-US"/>
              </w:rPr>
            </w:pPr>
            <w:r w:rsidRPr="001B6FC1">
              <w:rPr>
                <w:sz w:val="24"/>
                <w:szCs w:val="24"/>
                <w:lang w:val="en-US"/>
              </w:rPr>
              <w:lastRenderedPageBreak/>
              <w:t>2</w:t>
            </w:r>
          </w:p>
        </w:tc>
        <w:tc>
          <w:tcPr>
            <w:tcW w:w="4138" w:type="dxa"/>
            <w:tcBorders>
              <w:top w:val="nil"/>
              <w:left w:val="nil"/>
              <w:bottom w:val="nil"/>
              <w:right w:val="nil"/>
            </w:tcBorders>
            <w:vAlign w:val="center"/>
          </w:tcPr>
          <w:p w:rsidR="00A7341F" w:rsidRPr="001B6FC1" w:rsidRDefault="00A7341F" w:rsidP="008D2E70">
            <w:pPr>
              <w:autoSpaceDE w:val="0"/>
              <w:autoSpaceDN w:val="0"/>
              <w:adjustRightInd w:val="0"/>
              <w:rPr>
                <w:sz w:val="24"/>
                <w:szCs w:val="24"/>
              </w:rPr>
            </w:pPr>
            <w:r w:rsidRPr="001B6FC1">
              <w:rPr>
                <w:sz w:val="24"/>
                <w:szCs w:val="24"/>
              </w:rPr>
              <w:t>Специализированные магазины</w:t>
            </w:r>
          </w:p>
        </w:tc>
        <w:tc>
          <w:tcPr>
            <w:tcW w:w="3402" w:type="dxa"/>
            <w:tcBorders>
              <w:top w:val="nil"/>
              <w:left w:val="nil"/>
              <w:bottom w:val="nil"/>
              <w:right w:val="nil"/>
            </w:tcBorders>
            <w:vAlign w:val="center"/>
          </w:tcPr>
          <w:p w:rsidR="00A7341F" w:rsidRPr="001B6FC1" w:rsidRDefault="00A7341F" w:rsidP="00CD7EAA">
            <w:pPr>
              <w:autoSpaceDE w:val="0"/>
              <w:autoSpaceDN w:val="0"/>
              <w:adjustRightInd w:val="0"/>
              <w:rPr>
                <w:sz w:val="24"/>
                <w:szCs w:val="24"/>
              </w:rPr>
            </w:pPr>
          </w:p>
        </w:tc>
        <w:tc>
          <w:tcPr>
            <w:tcW w:w="1559" w:type="dxa"/>
            <w:tcBorders>
              <w:top w:val="nil"/>
              <w:left w:val="nil"/>
              <w:bottom w:val="nil"/>
              <w:right w:val="nil"/>
            </w:tcBorders>
            <w:vAlign w:val="center"/>
          </w:tcPr>
          <w:p w:rsidR="00A7341F" w:rsidRPr="001B6FC1" w:rsidRDefault="00A7341F" w:rsidP="008D2E70">
            <w:pPr>
              <w:autoSpaceDE w:val="0"/>
              <w:autoSpaceDN w:val="0"/>
              <w:adjustRightInd w:val="0"/>
              <w:jc w:val="center"/>
              <w:rPr>
                <w:sz w:val="24"/>
                <w:szCs w:val="24"/>
              </w:rPr>
            </w:pPr>
            <w:r w:rsidRPr="001B6FC1">
              <w:rPr>
                <w:sz w:val="24"/>
                <w:szCs w:val="24"/>
              </w:rPr>
              <w:t>129</w:t>
            </w:r>
          </w:p>
        </w:tc>
      </w:tr>
      <w:tr w:rsidR="00A7341F" w:rsidRPr="001B6FC1" w:rsidTr="004849F3">
        <w:trPr>
          <w:trHeight w:hRule="exact" w:val="794"/>
        </w:trPr>
        <w:tc>
          <w:tcPr>
            <w:tcW w:w="540" w:type="dxa"/>
            <w:tcBorders>
              <w:top w:val="nil"/>
              <w:left w:val="nil"/>
              <w:bottom w:val="nil"/>
              <w:right w:val="nil"/>
            </w:tcBorders>
            <w:vAlign w:val="center"/>
          </w:tcPr>
          <w:p w:rsidR="00A7341F" w:rsidRPr="001B6FC1" w:rsidRDefault="001B6FC1" w:rsidP="008D2E70">
            <w:pPr>
              <w:autoSpaceDE w:val="0"/>
              <w:autoSpaceDN w:val="0"/>
              <w:adjustRightInd w:val="0"/>
              <w:jc w:val="center"/>
              <w:rPr>
                <w:sz w:val="24"/>
                <w:szCs w:val="24"/>
              </w:rPr>
            </w:pPr>
            <w:r>
              <w:rPr>
                <w:sz w:val="24"/>
                <w:szCs w:val="24"/>
              </w:rPr>
              <w:t>2.1</w:t>
            </w:r>
          </w:p>
        </w:tc>
        <w:tc>
          <w:tcPr>
            <w:tcW w:w="4138" w:type="dxa"/>
            <w:tcBorders>
              <w:top w:val="nil"/>
              <w:left w:val="nil"/>
              <w:bottom w:val="nil"/>
              <w:right w:val="nil"/>
            </w:tcBorders>
            <w:vAlign w:val="center"/>
          </w:tcPr>
          <w:p w:rsidR="00A7341F" w:rsidRPr="001B6FC1" w:rsidRDefault="00A7341F" w:rsidP="008D2E70">
            <w:pPr>
              <w:autoSpaceDE w:val="0"/>
              <w:autoSpaceDN w:val="0"/>
              <w:adjustRightInd w:val="0"/>
              <w:rPr>
                <w:sz w:val="24"/>
                <w:szCs w:val="24"/>
              </w:rPr>
            </w:pPr>
            <w:r w:rsidRPr="001B6FC1">
              <w:rPr>
                <w:sz w:val="24"/>
                <w:szCs w:val="24"/>
              </w:rPr>
              <w:t>Здание материально-технического центра</w:t>
            </w:r>
          </w:p>
        </w:tc>
        <w:tc>
          <w:tcPr>
            <w:tcW w:w="3402" w:type="dxa"/>
            <w:tcBorders>
              <w:top w:val="nil"/>
              <w:left w:val="nil"/>
              <w:bottom w:val="nil"/>
              <w:right w:val="nil"/>
            </w:tcBorders>
            <w:vAlign w:val="center"/>
          </w:tcPr>
          <w:p w:rsidR="00A7341F" w:rsidRPr="001B6FC1" w:rsidRDefault="00A7341F" w:rsidP="00CD7EAA">
            <w:pPr>
              <w:autoSpaceDE w:val="0"/>
              <w:autoSpaceDN w:val="0"/>
              <w:adjustRightInd w:val="0"/>
              <w:rPr>
                <w:sz w:val="24"/>
                <w:szCs w:val="24"/>
              </w:rPr>
            </w:pPr>
            <w:r w:rsidRPr="001B6FC1">
              <w:rPr>
                <w:sz w:val="24"/>
                <w:szCs w:val="24"/>
              </w:rPr>
              <w:t>1314,9 м</w:t>
            </w:r>
            <w:r w:rsidRPr="001B6FC1">
              <w:rPr>
                <w:sz w:val="24"/>
                <w:szCs w:val="24"/>
                <w:vertAlign w:val="superscript"/>
              </w:rPr>
              <w:t>2</w:t>
            </w:r>
            <w:r w:rsidRPr="001B6FC1">
              <w:rPr>
                <w:sz w:val="24"/>
                <w:szCs w:val="24"/>
              </w:rPr>
              <w:t xml:space="preserve"> </w:t>
            </w:r>
            <w:r w:rsidR="001B6FC1">
              <w:rPr>
                <w:sz w:val="24"/>
                <w:szCs w:val="24"/>
              </w:rPr>
              <w:t>/</w:t>
            </w:r>
            <w:r w:rsidRPr="001B6FC1">
              <w:rPr>
                <w:sz w:val="24"/>
                <w:szCs w:val="24"/>
              </w:rPr>
              <w:t xml:space="preserve"> 70 м</w:t>
            </w:r>
            <w:r w:rsidRPr="001B6FC1">
              <w:rPr>
                <w:sz w:val="24"/>
                <w:szCs w:val="24"/>
                <w:vertAlign w:val="superscript"/>
              </w:rPr>
              <w:t>2</w:t>
            </w:r>
          </w:p>
        </w:tc>
        <w:tc>
          <w:tcPr>
            <w:tcW w:w="1559" w:type="dxa"/>
            <w:tcBorders>
              <w:top w:val="nil"/>
              <w:left w:val="nil"/>
              <w:bottom w:val="nil"/>
              <w:right w:val="nil"/>
            </w:tcBorders>
            <w:vAlign w:val="center"/>
          </w:tcPr>
          <w:p w:rsidR="00A7341F" w:rsidRPr="001B6FC1" w:rsidRDefault="00A7341F" w:rsidP="008D2E70">
            <w:pPr>
              <w:autoSpaceDE w:val="0"/>
              <w:autoSpaceDN w:val="0"/>
              <w:adjustRightInd w:val="0"/>
              <w:jc w:val="center"/>
              <w:rPr>
                <w:sz w:val="24"/>
                <w:szCs w:val="24"/>
              </w:rPr>
            </w:pPr>
            <w:r w:rsidRPr="001B6FC1">
              <w:rPr>
                <w:sz w:val="24"/>
                <w:szCs w:val="24"/>
              </w:rPr>
              <w:t>19</w:t>
            </w:r>
          </w:p>
        </w:tc>
      </w:tr>
      <w:tr w:rsidR="00A7341F" w:rsidRPr="001B6FC1" w:rsidTr="004849F3">
        <w:trPr>
          <w:trHeight w:hRule="exact" w:val="510"/>
        </w:trPr>
        <w:tc>
          <w:tcPr>
            <w:tcW w:w="540" w:type="dxa"/>
            <w:tcBorders>
              <w:top w:val="nil"/>
              <w:left w:val="nil"/>
              <w:bottom w:val="nil"/>
              <w:right w:val="nil"/>
            </w:tcBorders>
            <w:vAlign w:val="center"/>
          </w:tcPr>
          <w:p w:rsidR="00A7341F" w:rsidRPr="001B6FC1" w:rsidRDefault="001B6FC1" w:rsidP="008D2E70">
            <w:pPr>
              <w:autoSpaceDE w:val="0"/>
              <w:autoSpaceDN w:val="0"/>
              <w:adjustRightInd w:val="0"/>
              <w:jc w:val="center"/>
              <w:rPr>
                <w:sz w:val="24"/>
                <w:szCs w:val="24"/>
              </w:rPr>
            </w:pPr>
            <w:r>
              <w:rPr>
                <w:sz w:val="24"/>
                <w:szCs w:val="24"/>
              </w:rPr>
              <w:t>2.2</w:t>
            </w:r>
          </w:p>
        </w:tc>
        <w:tc>
          <w:tcPr>
            <w:tcW w:w="4138" w:type="dxa"/>
            <w:tcBorders>
              <w:top w:val="nil"/>
              <w:left w:val="nil"/>
              <w:bottom w:val="nil"/>
              <w:right w:val="nil"/>
            </w:tcBorders>
            <w:vAlign w:val="center"/>
          </w:tcPr>
          <w:p w:rsidR="00A7341F" w:rsidRPr="001B6FC1" w:rsidRDefault="00A7341F" w:rsidP="008D2E70">
            <w:pPr>
              <w:autoSpaceDE w:val="0"/>
              <w:autoSpaceDN w:val="0"/>
              <w:adjustRightInd w:val="0"/>
              <w:rPr>
                <w:sz w:val="24"/>
                <w:szCs w:val="24"/>
              </w:rPr>
            </w:pPr>
            <w:r w:rsidRPr="001B6FC1">
              <w:rPr>
                <w:sz w:val="24"/>
                <w:szCs w:val="24"/>
              </w:rPr>
              <w:t>Общественно-деловой центр</w:t>
            </w:r>
          </w:p>
        </w:tc>
        <w:tc>
          <w:tcPr>
            <w:tcW w:w="3402" w:type="dxa"/>
            <w:tcBorders>
              <w:top w:val="nil"/>
              <w:left w:val="nil"/>
              <w:bottom w:val="nil"/>
              <w:right w:val="nil"/>
            </w:tcBorders>
            <w:vAlign w:val="center"/>
          </w:tcPr>
          <w:p w:rsidR="00A7341F" w:rsidRPr="001B6FC1" w:rsidRDefault="00A7341F" w:rsidP="00CD7EAA">
            <w:pPr>
              <w:autoSpaceDE w:val="0"/>
              <w:autoSpaceDN w:val="0"/>
              <w:adjustRightInd w:val="0"/>
              <w:rPr>
                <w:sz w:val="24"/>
                <w:szCs w:val="24"/>
              </w:rPr>
            </w:pPr>
            <w:r w:rsidRPr="001B6FC1">
              <w:rPr>
                <w:sz w:val="24"/>
                <w:szCs w:val="24"/>
              </w:rPr>
              <w:t>581,7 м</w:t>
            </w:r>
            <w:r w:rsidRPr="001B6FC1">
              <w:rPr>
                <w:sz w:val="24"/>
                <w:szCs w:val="24"/>
                <w:vertAlign w:val="superscript"/>
              </w:rPr>
              <w:t>2</w:t>
            </w:r>
            <w:r w:rsidRPr="001B6FC1">
              <w:rPr>
                <w:sz w:val="24"/>
                <w:szCs w:val="24"/>
              </w:rPr>
              <w:t xml:space="preserve"> </w:t>
            </w:r>
            <w:r w:rsidR="001B6FC1">
              <w:rPr>
                <w:sz w:val="24"/>
                <w:szCs w:val="24"/>
              </w:rPr>
              <w:t>/</w:t>
            </w:r>
            <w:r w:rsidRPr="001B6FC1">
              <w:rPr>
                <w:sz w:val="24"/>
                <w:szCs w:val="24"/>
              </w:rPr>
              <w:t xml:space="preserve"> 70 м</w:t>
            </w:r>
            <w:r w:rsidRPr="001B6FC1">
              <w:rPr>
                <w:sz w:val="24"/>
                <w:szCs w:val="24"/>
                <w:vertAlign w:val="superscript"/>
              </w:rPr>
              <w:t>2</w:t>
            </w:r>
          </w:p>
        </w:tc>
        <w:tc>
          <w:tcPr>
            <w:tcW w:w="1559" w:type="dxa"/>
            <w:tcBorders>
              <w:top w:val="nil"/>
              <w:left w:val="nil"/>
              <w:bottom w:val="nil"/>
              <w:right w:val="nil"/>
            </w:tcBorders>
            <w:vAlign w:val="center"/>
          </w:tcPr>
          <w:p w:rsidR="00A7341F" w:rsidRPr="001B6FC1" w:rsidRDefault="00A7341F" w:rsidP="008D2E70">
            <w:pPr>
              <w:autoSpaceDE w:val="0"/>
              <w:autoSpaceDN w:val="0"/>
              <w:adjustRightInd w:val="0"/>
              <w:jc w:val="center"/>
              <w:rPr>
                <w:sz w:val="24"/>
                <w:szCs w:val="24"/>
              </w:rPr>
            </w:pPr>
            <w:r w:rsidRPr="001B6FC1">
              <w:rPr>
                <w:sz w:val="24"/>
                <w:szCs w:val="24"/>
              </w:rPr>
              <w:t>9</w:t>
            </w:r>
          </w:p>
        </w:tc>
      </w:tr>
      <w:tr w:rsidR="00A7341F" w:rsidRPr="001B6FC1" w:rsidTr="004849F3">
        <w:trPr>
          <w:trHeight w:hRule="exact" w:val="510"/>
        </w:trPr>
        <w:tc>
          <w:tcPr>
            <w:tcW w:w="540" w:type="dxa"/>
            <w:tcBorders>
              <w:top w:val="nil"/>
              <w:left w:val="nil"/>
              <w:bottom w:val="nil"/>
              <w:right w:val="nil"/>
            </w:tcBorders>
            <w:vAlign w:val="center"/>
          </w:tcPr>
          <w:p w:rsidR="00A7341F" w:rsidRPr="001B6FC1" w:rsidRDefault="001B6FC1" w:rsidP="008D2E70">
            <w:pPr>
              <w:autoSpaceDE w:val="0"/>
              <w:autoSpaceDN w:val="0"/>
              <w:adjustRightInd w:val="0"/>
              <w:jc w:val="center"/>
              <w:rPr>
                <w:sz w:val="24"/>
                <w:szCs w:val="24"/>
              </w:rPr>
            </w:pPr>
            <w:r>
              <w:rPr>
                <w:sz w:val="24"/>
                <w:szCs w:val="24"/>
              </w:rPr>
              <w:t>2.3</w:t>
            </w:r>
          </w:p>
        </w:tc>
        <w:tc>
          <w:tcPr>
            <w:tcW w:w="4138" w:type="dxa"/>
            <w:tcBorders>
              <w:top w:val="nil"/>
              <w:left w:val="nil"/>
              <w:bottom w:val="nil"/>
              <w:right w:val="nil"/>
            </w:tcBorders>
            <w:vAlign w:val="center"/>
          </w:tcPr>
          <w:p w:rsidR="00A7341F" w:rsidRPr="001B6FC1" w:rsidRDefault="00A7341F" w:rsidP="008D2E70">
            <w:pPr>
              <w:autoSpaceDE w:val="0"/>
              <w:autoSpaceDN w:val="0"/>
              <w:adjustRightInd w:val="0"/>
              <w:rPr>
                <w:sz w:val="24"/>
                <w:szCs w:val="24"/>
              </w:rPr>
            </w:pPr>
            <w:r w:rsidRPr="001B6FC1">
              <w:rPr>
                <w:sz w:val="24"/>
                <w:szCs w:val="24"/>
              </w:rPr>
              <w:t>Общественно-деловой центр</w:t>
            </w:r>
          </w:p>
        </w:tc>
        <w:tc>
          <w:tcPr>
            <w:tcW w:w="3402" w:type="dxa"/>
            <w:tcBorders>
              <w:top w:val="nil"/>
              <w:left w:val="nil"/>
              <w:bottom w:val="nil"/>
              <w:right w:val="nil"/>
            </w:tcBorders>
            <w:vAlign w:val="center"/>
          </w:tcPr>
          <w:p w:rsidR="00A7341F" w:rsidRPr="001B6FC1" w:rsidRDefault="00A7341F" w:rsidP="00CD7EAA">
            <w:pPr>
              <w:autoSpaceDE w:val="0"/>
              <w:autoSpaceDN w:val="0"/>
              <w:adjustRightInd w:val="0"/>
              <w:rPr>
                <w:sz w:val="24"/>
                <w:szCs w:val="24"/>
              </w:rPr>
            </w:pPr>
            <w:r w:rsidRPr="001B6FC1">
              <w:rPr>
                <w:sz w:val="24"/>
                <w:szCs w:val="24"/>
              </w:rPr>
              <w:t>680,5 м</w:t>
            </w:r>
            <w:r w:rsidRPr="001B6FC1">
              <w:rPr>
                <w:sz w:val="24"/>
                <w:szCs w:val="24"/>
                <w:vertAlign w:val="superscript"/>
              </w:rPr>
              <w:t>2</w:t>
            </w:r>
            <w:r w:rsidRPr="001B6FC1">
              <w:rPr>
                <w:sz w:val="24"/>
                <w:szCs w:val="24"/>
              </w:rPr>
              <w:t xml:space="preserve"> </w:t>
            </w:r>
            <w:r w:rsidR="001B6FC1">
              <w:rPr>
                <w:sz w:val="24"/>
                <w:szCs w:val="24"/>
              </w:rPr>
              <w:t>/</w:t>
            </w:r>
            <w:r w:rsidRPr="001B6FC1">
              <w:rPr>
                <w:sz w:val="24"/>
                <w:szCs w:val="24"/>
              </w:rPr>
              <w:t xml:space="preserve"> 70 м</w:t>
            </w:r>
            <w:r w:rsidRPr="001B6FC1">
              <w:rPr>
                <w:sz w:val="24"/>
                <w:szCs w:val="24"/>
                <w:vertAlign w:val="superscript"/>
              </w:rPr>
              <w:t>2</w:t>
            </w:r>
          </w:p>
        </w:tc>
        <w:tc>
          <w:tcPr>
            <w:tcW w:w="1559" w:type="dxa"/>
            <w:tcBorders>
              <w:top w:val="nil"/>
              <w:left w:val="nil"/>
              <w:bottom w:val="nil"/>
              <w:right w:val="nil"/>
            </w:tcBorders>
            <w:vAlign w:val="center"/>
          </w:tcPr>
          <w:p w:rsidR="00A7341F" w:rsidRPr="001B6FC1" w:rsidRDefault="00A7341F" w:rsidP="008D2E70">
            <w:pPr>
              <w:autoSpaceDE w:val="0"/>
              <w:autoSpaceDN w:val="0"/>
              <w:adjustRightInd w:val="0"/>
              <w:jc w:val="center"/>
              <w:rPr>
                <w:sz w:val="24"/>
                <w:szCs w:val="24"/>
              </w:rPr>
            </w:pPr>
            <w:r w:rsidRPr="001B6FC1">
              <w:rPr>
                <w:sz w:val="24"/>
                <w:szCs w:val="24"/>
              </w:rPr>
              <w:t>10</w:t>
            </w:r>
          </w:p>
        </w:tc>
      </w:tr>
      <w:tr w:rsidR="00A7341F" w:rsidRPr="001B6FC1" w:rsidTr="004849F3">
        <w:trPr>
          <w:trHeight w:hRule="exact" w:val="510"/>
        </w:trPr>
        <w:tc>
          <w:tcPr>
            <w:tcW w:w="540" w:type="dxa"/>
            <w:tcBorders>
              <w:top w:val="nil"/>
              <w:left w:val="nil"/>
              <w:bottom w:val="nil"/>
              <w:right w:val="nil"/>
            </w:tcBorders>
            <w:vAlign w:val="center"/>
          </w:tcPr>
          <w:p w:rsidR="00A7341F" w:rsidRPr="001B6FC1" w:rsidRDefault="001B6FC1" w:rsidP="008D2E70">
            <w:pPr>
              <w:autoSpaceDE w:val="0"/>
              <w:autoSpaceDN w:val="0"/>
              <w:adjustRightInd w:val="0"/>
              <w:jc w:val="center"/>
              <w:rPr>
                <w:sz w:val="24"/>
                <w:szCs w:val="24"/>
              </w:rPr>
            </w:pPr>
            <w:r>
              <w:rPr>
                <w:sz w:val="24"/>
                <w:szCs w:val="24"/>
              </w:rPr>
              <w:t>2.4</w:t>
            </w:r>
          </w:p>
        </w:tc>
        <w:tc>
          <w:tcPr>
            <w:tcW w:w="4138" w:type="dxa"/>
            <w:tcBorders>
              <w:top w:val="nil"/>
              <w:left w:val="nil"/>
              <w:bottom w:val="nil"/>
              <w:right w:val="nil"/>
            </w:tcBorders>
            <w:vAlign w:val="center"/>
          </w:tcPr>
          <w:p w:rsidR="00A7341F" w:rsidRPr="001B6FC1" w:rsidRDefault="00A7341F" w:rsidP="008D2E70">
            <w:pPr>
              <w:autoSpaceDE w:val="0"/>
              <w:autoSpaceDN w:val="0"/>
              <w:adjustRightInd w:val="0"/>
              <w:rPr>
                <w:sz w:val="24"/>
                <w:szCs w:val="24"/>
              </w:rPr>
            </w:pPr>
            <w:r w:rsidRPr="001B6FC1">
              <w:rPr>
                <w:sz w:val="24"/>
                <w:szCs w:val="24"/>
              </w:rPr>
              <w:t>Общественно-деловой центр</w:t>
            </w:r>
          </w:p>
        </w:tc>
        <w:tc>
          <w:tcPr>
            <w:tcW w:w="3402" w:type="dxa"/>
            <w:tcBorders>
              <w:top w:val="nil"/>
              <w:left w:val="nil"/>
              <w:bottom w:val="nil"/>
              <w:right w:val="nil"/>
            </w:tcBorders>
            <w:vAlign w:val="center"/>
          </w:tcPr>
          <w:p w:rsidR="00A7341F" w:rsidRPr="001B6FC1" w:rsidRDefault="00A7341F" w:rsidP="00CD7EAA">
            <w:pPr>
              <w:autoSpaceDE w:val="0"/>
              <w:autoSpaceDN w:val="0"/>
              <w:adjustRightInd w:val="0"/>
              <w:rPr>
                <w:sz w:val="24"/>
                <w:szCs w:val="24"/>
              </w:rPr>
            </w:pPr>
            <w:r w:rsidRPr="001B6FC1">
              <w:rPr>
                <w:sz w:val="24"/>
                <w:szCs w:val="24"/>
              </w:rPr>
              <w:t>1740,4 м</w:t>
            </w:r>
            <w:r w:rsidRPr="001B6FC1">
              <w:rPr>
                <w:sz w:val="24"/>
                <w:szCs w:val="24"/>
                <w:vertAlign w:val="superscript"/>
              </w:rPr>
              <w:t>2</w:t>
            </w:r>
            <w:r w:rsidRPr="001B6FC1">
              <w:rPr>
                <w:sz w:val="24"/>
                <w:szCs w:val="24"/>
              </w:rPr>
              <w:t xml:space="preserve"> </w:t>
            </w:r>
            <w:r w:rsidR="001B6FC1">
              <w:rPr>
                <w:sz w:val="24"/>
                <w:szCs w:val="24"/>
              </w:rPr>
              <w:t>/</w:t>
            </w:r>
            <w:r w:rsidRPr="001B6FC1">
              <w:rPr>
                <w:sz w:val="24"/>
                <w:szCs w:val="24"/>
              </w:rPr>
              <w:t xml:space="preserve"> 70 м</w:t>
            </w:r>
            <w:r w:rsidRPr="001B6FC1">
              <w:rPr>
                <w:sz w:val="24"/>
                <w:szCs w:val="24"/>
                <w:vertAlign w:val="superscript"/>
              </w:rPr>
              <w:t>2</w:t>
            </w:r>
          </w:p>
        </w:tc>
        <w:tc>
          <w:tcPr>
            <w:tcW w:w="1559" w:type="dxa"/>
            <w:tcBorders>
              <w:top w:val="nil"/>
              <w:left w:val="nil"/>
              <w:bottom w:val="nil"/>
              <w:right w:val="nil"/>
            </w:tcBorders>
            <w:vAlign w:val="center"/>
          </w:tcPr>
          <w:p w:rsidR="00A7341F" w:rsidRPr="001B6FC1" w:rsidRDefault="00A7341F" w:rsidP="008D2E70">
            <w:pPr>
              <w:autoSpaceDE w:val="0"/>
              <w:autoSpaceDN w:val="0"/>
              <w:adjustRightInd w:val="0"/>
              <w:jc w:val="center"/>
              <w:rPr>
                <w:sz w:val="24"/>
                <w:szCs w:val="24"/>
              </w:rPr>
            </w:pPr>
            <w:r w:rsidRPr="001B6FC1">
              <w:rPr>
                <w:sz w:val="24"/>
                <w:szCs w:val="24"/>
              </w:rPr>
              <w:t>25</w:t>
            </w:r>
          </w:p>
        </w:tc>
      </w:tr>
      <w:tr w:rsidR="00A7341F" w:rsidRPr="001B6FC1" w:rsidTr="004849F3">
        <w:trPr>
          <w:trHeight w:hRule="exact" w:val="510"/>
        </w:trPr>
        <w:tc>
          <w:tcPr>
            <w:tcW w:w="540" w:type="dxa"/>
            <w:tcBorders>
              <w:top w:val="nil"/>
              <w:left w:val="nil"/>
              <w:bottom w:val="nil"/>
              <w:right w:val="nil"/>
            </w:tcBorders>
            <w:vAlign w:val="center"/>
          </w:tcPr>
          <w:p w:rsidR="00A7341F" w:rsidRPr="001B6FC1" w:rsidRDefault="001B6FC1" w:rsidP="008D2E70">
            <w:pPr>
              <w:autoSpaceDE w:val="0"/>
              <w:autoSpaceDN w:val="0"/>
              <w:adjustRightInd w:val="0"/>
              <w:jc w:val="center"/>
              <w:rPr>
                <w:sz w:val="24"/>
                <w:szCs w:val="24"/>
              </w:rPr>
            </w:pPr>
            <w:r>
              <w:rPr>
                <w:sz w:val="24"/>
                <w:szCs w:val="24"/>
              </w:rPr>
              <w:t>2.5</w:t>
            </w:r>
          </w:p>
        </w:tc>
        <w:tc>
          <w:tcPr>
            <w:tcW w:w="4138" w:type="dxa"/>
            <w:tcBorders>
              <w:top w:val="nil"/>
              <w:left w:val="nil"/>
              <w:bottom w:val="nil"/>
              <w:right w:val="nil"/>
            </w:tcBorders>
            <w:vAlign w:val="center"/>
          </w:tcPr>
          <w:p w:rsidR="00A7341F" w:rsidRPr="001B6FC1" w:rsidRDefault="00A7341F" w:rsidP="008D2E70">
            <w:pPr>
              <w:autoSpaceDE w:val="0"/>
              <w:autoSpaceDN w:val="0"/>
              <w:adjustRightInd w:val="0"/>
              <w:rPr>
                <w:sz w:val="24"/>
                <w:szCs w:val="24"/>
              </w:rPr>
            </w:pPr>
            <w:r w:rsidRPr="001B6FC1">
              <w:rPr>
                <w:sz w:val="24"/>
                <w:szCs w:val="24"/>
              </w:rPr>
              <w:t>Общественно-деловой центр</w:t>
            </w:r>
          </w:p>
        </w:tc>
        <w:tc>
          <w:tcPr>
            <w:tcW w:w="3402" w:type="dxa"/>
            <w:tcBorders>
              <w:top w:val="nil"/>
              <w:left w:val="nil"/>
              <w:bottom w:val="nil"/>
              <w:right w:val="nil"/>
            </w:tcBorders>
            <w:vAlign w:val="center"/>
          </w:tcPr>
          <w:p w:rsidR="00A7341F" w:rsidRPr="001B6FC1" w:rsidRDefault="00A7341F" w:rsidP="00CD7EAA">
            <w:pPr>
              <w:autoSpaceDE w:val="0"/>
              <w:autoSpaceDN w:val="0"/>
              <w:adjustRightInd w:val="0"/>
              <w:rPr>
                <w:sz w:val="24"/>
                <w:szCs w:val="24"/>
              </w:rPr>
            </w:pPr>
            <w:r w:rsidRPr="001B6FC1">
              <w:rPr>
                <w:sz w:val="24"/>
                <w:szCs w:val="24"/>
              </w:rPr>
              <w:t>2931,2 м</w:t>
            </w:r>
            <w:r w:rsidRPr="001B6FC1">
              <w:rPr>
                <w:sz w:val="24"/>
                <w:szCs w:val="24"/>
                <w:vertAlign w:val="superscript"/>
              </w:rPr>
              <w:t>2</w:t>
            </w:r>
            <w:r w:rsidRPr="001B6FC1">
              <w:rPr>
                <w:sz w:val="24"/>
                <w:szCs w:val="24"/>
              </w:rPr>
              <w:t xml:space="preserve"> </w:t>
            </w:r>
            <w:r w:rsidR="001B6FC1">
              <w:rPr>
                <w:sz w:val="24"/>
                <w:szCs w:val="24"/>
              </w:rPr>
              <w:t>/</w:t>
            </w:r>
            <w:r w:rsidRPr="001B6FC1">
              <w:rPr>
                <w:sz w:val="24"/>
                <w:szCs w:val="24"/>
              </w:rPr>
              <w:t xml:space="preserve"> 70 м</w:t>
            </w:r>
            <w:r w:rsidRPr="001B6FC1">
              <w:rPr>
                <w:sz w:val="24"/>
                <w:szCs w:val="24"/>
                <w:vertAlign w:val="superscript"/>
              </w:rPr>
              <w:t>2</w:t>
            </w:r>
          </w:p>
        </w:tc>
        <w:tc>
          <w:tcPr>
            <w:tcW w:w="1559" w:type="dxa"/>
            <w:tcBorders>
              <w:top w:val="nil"/>
              <w:left w:val="nil"/>
              <w:bottom w:val="nil"/>
              <w:right w:val="nil"/>
            </w:tcBorders>
            <w:vAlign w:val="center"/>
          </w:tcPr>
          <w:p w:rsidR="00A7341F" w:rsidRPr="001B6FC1" w:rsidRDefault="00A7341F" w:rsidP="008D2E70">
            <w:pPr>
              <w:autoSpaceDE w:val="0"/>
              <w:autoSpaceDN w:val="0"/>
              <w:adjustRightInd w:val="0"/>
              <w:jc w:val="center"/>
              <w:rPr>
                <w:sz w:val="24"/>
                <w:szCs w:val="24"/>
              </w:rPr>
            </w:pPr>
            <w:r w:rsidRPr="001B6FC1">
              <w:rPr>
                <w:sz w:val="24"/>
                <w:szCs w:val="24"/>
              </w:rPr>
              <w:t>42</w:t>
            </w:r>
          </w:p>
        </w:tc>
      </w:tr>
      <w:tr w:rsidR="00A7341F" w:rsidRPr="001B6FC1" w:rsidTr="004849F3">
        <w:trPr>
          <w:trHeight w:hRule="exact" w:val="510"/>
        </w:trPr>
        <w:tc>
          <w:tcPr>
            <w:tcW w:w="540" w:type="dxa"/>
            <w:tcBorders>
              <w:top w:val="nil"/>
              <w:left w:val="nil"/>
              <w:bottom w:val="nil"/>
              <w:right w:val="nil"/>
            </w:tcBorders>
            <w:vAlign w:val="center"/>
          </w:tcPr>
          <w:p w:rsidR="00A7341F" w:rsidRPr="001B6FC1" w:rsidRDefault="001B6FC1" w:rsidP="008D2E70">
            <w:pPr>
              <w:autoSpaceDE w:val="0"/>
              <w:autoSpaceDN w:val="0"/>
              <w:adjustRightInd w:val="0"/>
              <w:jc w:val="center"/>
              <w:rPr>
                <w:sz w:val="24"/>
                <w:szCs w:val="24"/>
              </w:rPr>
            </w:pPr>
            <w:r>
              <w:rPr>
                <w:sz w:val="24"/>
                <w:szCs w:val="24"/>
              </w:rPr>
              <w:t>2.6</w:t>
            </w:r>
          </w:p>
        </w:tc>
        <w:tc>
          <w:tcPr>
            <w:tcW w:w="4138" w:type="dxa"/>
            <w:tcBorders>
              <w:top w:val="nil"/>
              <w:left w:val="nil"/>
              <w:bottom w:val="nil"/>
              <w:right w:val="nil"/>
            </w:tcBorders>
            <w:vAlign w:val="center"/>
          </w:tcPr>
          <w:p w:rsidR="00A7341F" w:rsidRPr="001B6FC1" w:rsidRDefault="00A7341F" w:rsidP="008D2E70">
            <w:pPr>
              <w:autoSpaceDE w:val="0"/>
              <w:autoSpaceDN w:val="0"/>
              <w:adjustRightInd w:val="0"/>
              <w:rPr>
                <w:sz w:val="24"/>
                <w:szCs w:val="24"/>
              </w:rPr>
            </w:pPr>
            <w:r w:rsidRPr="001B6FC1">
              <w:rPr>
                <w:sz w:val="24"/>
                <w:szCs w:val="24"/>
              </w:rPr>
              <w:t>Общественно-деловой центр</w:t>
            </w:r>
          </w:p>
        </w:tc>
        <w:tc>
          <w:tcPr>
            <w:tcW w:w="3402" w:type="dxa"/>
            <w:tcBorders>
              <w:top w:val="nil"/>
              <w:left w:val="nil"/>
              <w:bottom w:val="nil"/>
              <w:right w:val="nil"/>
            </w:tcBorders>
            <w:vAlign w:val="center"/>
          </w:tcPr>
          <w:p w:rsidR="00A7341F" w:rsidRPr="001B6FC1" w:rsidRDefault="00A7341F" w:rsidP="00CD7EAA">
            <w:pPr>
              <w:autoSpaceDE w:val="0"/>
              <w:autoSpaceDN w:val="0"/>
              <w:adjustRightInd w:val="0"/>
              <w:rPr>
                <w:sz w:val="24"/>
                <w:szCs w:val="24"/>
              </w:rPr>
            </w:pPr>
            <w:r w:rsidRPr="001B6FC1">
              <w:rPr>
                <w:sz w:val="24"/>
                <w:szCs w:val="24"/>
              </w:rPr>
              <w:t>153,8 м</w:t>
            </w:r>
            <w:r w:rsidRPr="001B6FC1">
              <w:rPr>
                <w:sz w:val="24"/>
                <w:szCs w:val="24"/>
                <w:vertAlign w:val="superscript"/>
              </w:rPr>
              <w:t>2</w:t>
            </w:r>
            <w:r w:rsidRPr="001B6FC1">
              <w:rPr>
                <w:sz w:val="24"/>
                <w:szCs w:val="24"/>
              </w:rPr>
              <w:t xml:space="preserve"> </w:t>
            </w:r>
            <w:r w:rsidR="001B6FC1">
              <w:rPr>
                <w:sz w:val="24"/>
                <w:szCs w:val="24"/>
              </w:rPr>
              <w:t>/</w:t>
            </w:r>
            <w:r w:rsidRPr="001B6FC1">
              <w:rPr>
                <w:sz w:val="24"/>
                <w:szCs w:val="24"/>
              </w:rPr>
              <w:t xml:space="preserve"> 70 м</w:t>
            </w:r>
            <w:r w:rsidRPr="001B6FC1">
              <w:rPr>
                <w:sz w:val="24"/>
                <w:szCs w:val="24"/>
                <w:vertAlign w:val="superscript"/>
              </w:rPr>
              <w:t>2</w:t>
            </w:r>
          </w:p>
        </w:tc>
        <w:tc>
          <w:tcPr>
            <w:tcW w:w="1559" w:type="dxa"/>
            <w:tcBorders>
              <w:top w:val="nil"/>
              <w:left w:val="nil"/>
              <w:bottom w:val="nil"/>
              <w:right w:val="nil"/>
            </w:tcBorders>
            <w:vAlign w:val="center"/>
          </w:tcPr>
          <w:p w:rsidR="00A7341F" w:rsidRPr="001B6FC1" w:rsidRDefault="00A7341F" w:rsidP="008D2E70">
            <w:pPr>
              <w:autoSpaceDE w:val="0"/>
              <w:autoSpaceDN w:val="0"/>
              <w:adjustRightInd w:val="0"/>
              <w:jc w:val="center"/>
              <w:rPr>
                <w:sz w:val="24"/>
                <w:szCs w:val="24"/>
              </w:rPr>
            </w:pPr>
            <w:r w:rsidRPr="001B6FC1">
              <w:rPr>
                <w:sz w:val="24"/>
                <w:szCs w:val="24"/>
              </w:rPr>
              <w:t>3</w:t>
            </w:r>
          </w:p>
        </w:tc>
      </w:tr>
      <w:tr w:rsidR="00A7341F" w:rsidRPr="001B6FC1" w:rsidTr="004849F3">
        <w:trPr>
          <w:trHeight w:hRule="exact" w:val="510"/>
        </w:trPr>
        <w:tc>
          <w:tcPr>
            <w:tcW w:w="540" w:type="dxa"/>
            <w:tcBorders>
              <w:top w:val="nil"/>
              <w:left w:val="nil"/>
              <w:bottom w:val="nil"/>
              <w:right w:val="nil"/>
            </w:tcBorders>
            <w:vAlign w:val="center"/>
          </w:tcPr>
          <w:p w:rsidR="00A7341F" w:rsidRPr="001B6FC1" w:rsidRDefault="001B6FC1" w:rsidP="008D2E70">
            <w:pPr>
              <w:autoSpaceDE w:val="0"/>
              <w:autoSpaceDN w:val="0"/>
              <w:adjustRightInd w:val="0"/>
              <w:jc w:val="center"/>
              <w:rPr>
                <w:sz w:val="24"/>
                <w:szCs w:val="24"/>
              </w:rPr>
            </w:pPr>
            <w:r>
              <w:rPr>
                <w:sz w:val="24"/>
                <w:szCs w:val="24"/>
              </w:rPr>
              <w:t>2.7</w:t>
            </w:r>
          </w:p>
        </w:tc>
        <w:tc>
          <w:tcPr>
            <w:tcW w:w="4138" w:type="dxa"/>
            <w:tcBorders>
              <w:top w:val="nil"/>
              <w:left w:val="nil"/>
              <w:bottom w:val="nil"/>
              <w:right w:val="nil"/>
            </w:tcBorders>
            <w:vAlign w:val="center"/>
          </w:tcPr>
          <w:p w:rsidR="00A7341F" w:rsidRPr="001B6FC1" w:rsidRDefault="00A7341F" w:rsidP="008D2E70">
            <w:pPr>
              <w:autoSpaceDE w:val="0"/>
              <w:autoSpaceDN w:val="0"/>
              <w:adjustRightInd w:val="0"/>
              <w:rPr>
                <w:sz w:val="24"/>
                <w:szCs w:val="24"/>
              </w:rPr>
            </w:pPr>
            <w:r w:rsidRPr="001B6FC1">
              <w:rPr>
                <w:sz w:val="24"/>
                <w:szCs w:val="24"/>
              </w:rPr>
              <w:t>Общественно-деловой центр</w:t>
            </w:r>
          </w:p>
        </w:tc>
        <w:tc>
          <w:tcPr>
            <w:tcW w:w="3402" w:type="dxa"/>
            <w:tcBorders>
              <w:top w:val="nil"/>
              <w:left w:val="nil"/>
              <w:bottom w:val="nil"/>
              <w:right w:val="nil"/>
            </w:tcBorders>
            <w:vAlign w:val="center"/>
          </w:tcPr>
          <w:p w:rsidR="00A7341F" w:rsidRPr="001B6FC1" w:rsidRDefault="00A7341F" w:rsidP="00CD7EAA">
            <w:pPr>
              <w:autoSpaceDE w:val="0"/>
              <w:autoSpaceDN w:val="0"/>
              <w:adjustRightInd w:val="0"/>
              <w:rPr>
                <w:sz w:val="24"/>
                <w:szCs w:val="24"/>
              </w:rPr>
            </w:pPr>
            <w:r w:rsidRPr="001B6FC1">
              <w:rPr>
                <w:sz w:val="24"/>
                <w:szCs w:val="24"/>
              </w:rPr>
              <w:t>538,6 м</w:t>
            </w:r>
            <w:r w:rsidRPr="001B6FC1">
              <w:rPr>
                <w:sz w:val="24"/>
                <w:szCs w:val="24"/>
                <w:vertAlign w:val="superscript"/>
              </w:rPr>
              <w:t>2</w:t>
            </w:r>
            <w:r w:rsidRPr="001B6FC1">
              <w:rPr>
                <w:sz w:val="24"/>
                <w:szCs w:val="24"/>
              </w:rPr>
              <w:t xml:space="preserve"> </w:t>
            </w:r>
            <w:r w:rsidR="001B6FC1">
              <w:rPr>
                <w:sz w:val="24"/>
                <w:szCs w:val="24"/>
              </w:rPr>
              <w:t>/</w:t>
            </w:r>
            <w:r w:rsidRPr="001B6FC1">
              <w:rPr>
                <w:sz w:val="24"/>
                <w:szCs w:val="24"/>
              </w:rPr>
              <w:t xml:space="preserve"> 70 м</w:t>
            </w:r>
            <w:r w:rsidRPr="001B6FC1">
              <w:rPr>
                <w:sz w:val="24"/>
                <w:szCs w:val="24"/>
                <w:vertAlign w:val="superscript"/>
              </w:rPr>
              <w:t>2</w:t>
            </w:r>
          </w:p>
        </w:tc>
        <w:tc>
          <w:tcPr>
            <w:tcW w:w="1559" w:type="dxa"/>
            <w:tcBorders>
              <w:top w:val="nil"/>
              <w:left w:val="nil"/>
              <w:bottom w:val="nil"/>
              <w:right w:val="nil"/>
            </w:tcBorders>
            <w:vAlign w:val="center"/>
          </w:tcPr>
          <w:p w:rsidR="00A7341F" w:rsidRPr="001B6FC1" w:rsidRDefault="00A7341F" w:rsidP="008D2E70">
            <w:pPr>
              <w:autoSpaceDE w:val="0"/>
              <w:autoSpaceDN w:val="0"/>
              <w:adjustRightInd w:val="0"/>
              <w:jc w:val="center"/>
              <w:rPr>
                <w:sz w:val="24"/>
                <w:szCs w:val="24"/>
              </w:rPr>
            </w:pPr>
            <w:r w:rsidRPr="001B6FC1">
              <w:rPr>
                <w:sz w:val="24"/>
                <w:szCs w:val="24"/>
              </w:rPr>
              <w:t>8</w:t>
            </w:r>
          </w:p>
        </w:tc>
      </w:tr>
      <w:tr w:rsidR="00A7341F" w:rsidRPr="001B6FC1" w:rsidTr="004849F3">
        <w:trPr>
          <w:trHeight w:hRule="exact" w:val="510"/>
        </w:trPr>
        <w:tc>
          <w:tcPr>
            <w:tcW w:w="540" w:type="dxa"/>
            <w:tcBorders>
              <w:top w:val="nil"/>
              <w:left w:val="nil"/>
              <w:bottom w:val="nil"/>
              <w:right w:val="nil"/>
            </w:tcBorders>
            <w:vAlign w:val="center"/>
          </w:tcPr>
          <w:p w:rsidR="00A7341F" w:rsidRPr="001B6FC1" w:rsidRDefault="001B6FC1" w:rsidP="008D2E70">
            <w:pPr>
              <w:autoSpaceDE w:val="0"/>
              <w:autoSpaceDN w:val="0"/>
              <w:adjustRightInd w:val="0"/>
              <w:jc w:val="center"/>
              <w:rPr>
                <w:sz w:val="24"/>
                <w:szCs w:val="24"/>
              </w:rPr>
            </w:pPr>
            <w:r>
              <w:rPr>
                <w:sz w:val="24"/>
                <w:szCs w:val="24"/>
              </w:rPr>
              <w:t>2.8</w:t>
            </w:r>
          </w:p>
        </w:tc>
        <w:tc>
          <w:tcPr>
            <w:tcW w:w="4138" w:type="dxa"/>
            <w:tcBorders>
              <w:top w:val="nil"/>
              <w:left w:val="nil"/>
              <w:bottom w:val="nil"/>
              <w:right w:val="nil"/>
            </w:tcBorders>
            <w:vAlign w:val="center"/>
          </w:tcPr>
          <w:p w:rsidR="00A7341F" w:rsidRPr="001B6FC1" w:rsidRDefault="00A7341F" w:rsidP="008D2E70">
            <w:pPr>
              <w:autoSpaceDE w:val="0"/>
              <w:autoSpaceDN w:val="0"/>
              <w:adjustRightInd w:val="0"/>
              <w:rPr>
                <w:sz w:val="24"/>
                <w:szCs w:val="24"/>
              </w:rPr>
            </w:pPr>
            <w:r w:rsidRPr="001B6FC1">
              <w:rPr>
                <w:sz w:val="24"/>
                <w:szCs w:val="24"/>
              </w:rPr>
              <w:t>Общественно-деловой центр</w:t>
            </w:r>
          </w:p>
        </w:tc>
        <w:tc>
          <w:tcPr>
            <w:tcW w:w="3402" w:type="dxa"/>
            <w:tcBorders>
              <w:top w:val="nil"/>
              <w:left w:val="nil"/>
              <w:bottom w:val="nil"/>
              <w:right w:val="nil"/>
            </w:tcBorders>
            <w:vAlign w:val="center"/>
          </w:tcPr>
          <w:p w:rsidR="00A7341F" w:rsidRPr="001B6FC1" w:rsidRDefault="00A7341F" w:rsidP="00CD7EAA">
            <w:pPr>
              <w:autoSpaceDE w:val="0"/>
              <w:autoSpaceDN w:val="0"/>
              <w:adjustRightInd w:val="0"/>
              <w:rPr>
                <w:sz w:val="24"/>
                <w:szCs w:val="24"/>
              </w:rPr>
            </w:pPr>
            <w:r w:rsidRPr="001B6FC1">
              <w:rPr>
                <w:sz w:val="24"/>
                <w:szCs w:val="24"/>
              </w:rPr>
              <w:t>848,8 м</w:t>
            </w:r>
            <w:r w:rsidRPr="001B6FC1">
              <w:rPr>
                <w:sz w:val="24"/>
                <w:szCs w:val="24"/>
                <w:vertAlign w:val="superscript"/>
              </w:rPr>
              <w:t>2</w:t>
            </w:r>
            <w:r w:rsidRPr="001B6FC1">
              <w:rPr>
                <w:sz w:val="24"/>
                <w:szCs w:val="24"/>
              </w:rPr>
              <w:t xml:space="preserve"> </w:t>
            </w:r>
            <w:r w:rsidR="001B6FC1">
              <w:rPr>
                <w:sz w:val="24"/>
                <w:szCs w:val="24"/>
              </w:rPr>
              <w:t>/</w:t>
            </w:r>
            <w:r w:rsidRPr="001B6FC1">
              <w:rPr>
                <w:sz w:val="24"/>
                <w:szCs w:val="24"/>
              </w:rPr>
              <w:t xml:space="preserve"> 70 м</w:t>
            </w:r>
            <w:r w:rsidRPr="001B6FC1">
              <w:rPr>
                <w:sz w:val="24"/>
                <w:szCs w:val="24"/>
                <w:vertAlign w:val="superscript"/>
              </w:rPr>
              <w:t>2</w:t>
            </w:r>
          </w:p>
        </w:tc>
        <w:tc>
          <w:tcPr>
            <w:tcW w:w="1559" w:type="dxa"/>
            <w:tcBorders>
              <w:top w:val="nil"/>
              <w:left w:val="nil"/>
              <w:bottom w:val="nil"/>
              <w:right w:val="nil"/>
            </w:tcBorders>
            <w:vAlign w:val="center"/>
          </w:tcPr>
          <w:p w:rsidR="00A7341F" w:rsidRPr="001B6FC1" w:rsidRDefault="00A7341F" w:rsidP="008D2E70">
            <w:pPr>
              <w:autoSpaceDE w:val="0"/>
              <w:autoSpaceDN w:val="0"/>
              <w:adjustRightInd w:val="0"/>
              <w:jc w:val="center"/>
              <w:rPr>
                <w:sz w:val="24"/>
                <w:szCs w:val="24"/>
              </w:rPr>
            </w:pPr>
            <w:r w:rsidRPr="001B6FC1">
              <w:rPr>
                <w:sz w:val="24"/>
                <w:szCs w:val="24"/>
              </w:rPr>
              <w:t>13</w:t>
            </w:r>
          </w:p>
        </w:tc>
      </w:tr>
      <w:tr w:rsidR="00A7341F" w:rsidRPr="001B6FC1" w:rsidTr="004849F3">
        <w:trPr>
          <w:trHeight w:hRule="exact" w:val="510"/>
        </w:trPr>
        <w:tc>
          <w:tcPr>
            <w:tcW w:w="540" w:type="dxa"/>
            <w:tcBorders>
              <w:top w:val="nil"/>
              <w:left w:val="nil"/>
              <w:bottom w:val="nil"/>
              <w:right w:val="nil"/>
            </w:tcBorders>
            <w:vAlign w:val="center"/>
          </w:tcPr>
          <w:p w:rsidR="00A7341F" w:rsidRPr="001B6FC1" w:rsidRDefault="00A7341F" w:rsidP="008D2E70">
            <w:pPr>
              <w:autoSpaceDE w:val="0"/>
              <w:autoSpaceDN w:val="0"/>
              <w:adjustRightInd w:val="0"/>
              <w:jc w:val="center"/>
              <w:rPr>
                <w:sz w:val="24"/>
                <w:szCs w:val="24"/>
              </w:rPr>
            </w:pPr>
          </w:p>
        </w:tc>
        <w:tc>
          <w:tcPr>
            <w:tcW w:w="4138" w:type="dxa"/>
            <w:tcBorders>
              <w:top w:val="nil"/>
              <w:left w:val="nil"/>
              <w:bottom w:val="nil"/>
              <w:right w:val="nil"/>
            </w:tcBorders>
            <w:vAlign w:val="center"/>
          </w:tcPr>
          <w:p w:rsidR="00A7341F" w:rsidRPr="001B6FC1" w:rsidRDefault="00A7341F" w:rsidP="00CD7EAA">
            <w:pPr>
              <w:autoSpaceDE w:val="0"/>
              <w:autoSpaceDN w:val="0"/>
              <w:adjustRightInd w:val="0"/>
              <w:jc w:val="right"/>
              <w:rPr>
                <w:sz w:val="24"/>
                <w:szCs w:val="24"/>
              </w:rPr>
            </w:pPr>
            <w:r w:rsidRPr="001B6FC1">
              <w:rPr>
                <w:sz w:val="24"/>
                <w:szCs w:val="24"/>
              </w:rPr>
              <w:t>И</w:t>
            </w:r>
            <w:r w:rsidR="00CD7EAA">
              <w:rPr>
                <w:sz w:val="24"/>
                <w:szCs w:val="24"/>
              </w:rPr>
              <w:t>того</w:t>
            </w:r>
          </w:p>
        </w:tc>
        <w:tc>
          <w:tcPr>
            <w:tcW w:w="3402" w:type="dxa"/>
            <w:tcBorders>
              <w:top w:val="nil"/>
              <w:left w:val="nil"/>
              <w:bottom w:val="nil"/>
              <w:right w:val="nil"/>
            </w:tcBorders>
            <w:vAlign w:val="center"/>
          </w:tcPr>
          <w:p w:rsidR="00A7341F" w:rsidRPr="001B6FC1" w:rsidRDefault="00A7341F" w:rsidP="008D2E70">
            <w:pPr>
              <w:autoSpaceDE w:val="0"/>
              <w:autoSpaceDN w:val="0"/>
              <w:adjustRightInd w:val="0"/>
              <w:jc w:val="center"/>
              <w:rPr>
                <w:sz w:val="24"/>
                <w:szCs w:val="24"/>
              </w:rPr>
            </w:pPr>
          </w:p>
        </w:tc>
        <w:tc>
          <w:tcPr>
            <w:tcW w:w="1559" w:type="dxa"/>
            <w:tcBorders>
              <w:top w:val="nil"/>
              <w:left w:val="nil"/>
              <w:bottom w:val="nil"/>
              <w:right w:val="nil"/>
            </w:tcBorders>
            <w:vAlign w:val="center"/>
          </w:tcPr>
          <w:p w:rsidR="00A7341F" w:rsidRPr="001B6FC1" w:rsidRDefault="00A7341F" w:rsidP="008D2E70">
            <w:pPr>
              <w:autoSpaceDE w:val="0"/>
              <w:autoSpaceDN w:val="0"/>
              <w:adjustRightInd w:val="0"/>
              <w:jc w:val="center"/>
              <w:rPr>
                <w:sz w:val="24"/>
                <w:szCs w:val="24"/>
              </w:rPr>
            </w:pPr>
            <w:r w:rsidRPr="001B6FC1">
              <w:rPr>
                <w:sz w:val="24"/>
                <w:szCs w:val="24"/>
              </w:rPr>
              <w:t>423</w:t>
            </w:r>
          </w:p>
        </w:tc>
      </w:tr>
      <w:tr w:rsidR="00A7341F" w:rsidRPr="001B6FC1" w:rsidTr="004849F3">
        <w:trPr>
          <w:trHeight w:hRule="exact" w:val="794"/>
        </w:trPr>
        <w:tc>
          <w:tcPr>
            <w:tcW w:w="540" w:type="dxa"/>
            <w:tcBorders>
              <w:top w:val="nil"/>
              <w:left w:val="nil"/>
              <w:bottom w:val="nil"/>
              <w:right w:val="nil"/>
            </w:tcBorders>
            <w:vAlign w:val="center"/>
          </w:tcPr>
          <w:p w:rsidR="00A7341F" w:rsidRPr="001B6FC1" w:rsidRDefault="00A7341F" w:rsidP="008D2E70">
            <w:pPr>
              <w:autoSpaceDE w:val="0"/>
              <w:autoSpaceDN w:val="0"/>
              <w:adjustRightInd w:val="0"/>
              <w:jc w:val="center"/>
              <w:rPr>
                <w:sz w:val="24"/>
                <w:szCs w:val="24"/>
              </w:rPr>
            </w:pPr>
          </w:p>
        </w:tc>
        <w:tc>
          <w:tcPr>
            <w:tcW w:w="4138" w:type="dxa"/>
            <w:tcBorders>
              <w:top w:val="nil"/>
              <w:left w:val="nil"/>
              <w:bottom w:val="nil"/>
              <w:right w:val="nil"/>
            </w:tcBorders>
            <w:vAlign w:val="center"/>
          </w:tcPr>
          <w:p w:rsidR="00A7341F" w:rsidRPr="001B6FC1" w:rsidRDefault="00A7341F" w:rsidP="008D2E70">
            <w:pPr>
              <w:autoSpaceDE w:val="0"/>
              <w:autoSpaceDN w:val="0"/>
              <w:adjustRightInd w:val="0"/>
              <w:rPr>
                <w:sz w:val="24"/>
                <w:szCs w:val="24"/>
              </w:rPr>
            </w:pPr>
            <w:r w:rsidRPr="001B6FC1">
              <w:rPr>
                <w:sz w:val="24"/>
                <w:szCs w:val="24"/>
              </w:rPr>
              <w:t>в том числе машино- места для МГН 10</w:t>
            </w:r>
            <w:r w:rsidR="00CD7EAA">
              <w:rPr>
                <w:sz w:val="24"/>
                <w:szCs w:val="24"/>
              </w:rPr>
              <w:t xml:space="preserve"> </w:t>
            </w:r>
            <w:r w:rsidRPr="001B6FC1">
              <w:rPr>
                <w:sz w:val="24"/>
                <w:szCs w:val="24"/>
              </w:rPr>
              <w:t>%</w:t>
            </w:r>
          </w:p>
        </w:tc>
        <w:tc>
          <w:tcPr>
            <w:tcW w:w="3402" w:type="dxa"/>
            <w:tcBorders>
              <w:top w:val="nil"/>
              <w:left w:val="nil"/>
              <w:bottom w:val="nil"/>
              <w:right w:val="nil"/>
            </w:tcBorders>
            <w:vAlign w:val="center"/>
          </w:tcPr>
          <w:p w:rsidR="00A7341F" w:rsidRPr="001B6FC1" w:rsidRDefault="00A7341F" w:rsidP="00CD7EAA">
            <w:pPr>
              <w:autoSpaceDE w:val="0"/>
              <w:autoSpaceDN w:val="0"/>
              <w:adjustRightInd w:val="0"/>
              <w:rPr>
                <w:sz w:val="24"/>
                <w:szCs w:val="24"/>
              </w:rPr>
            </w:pPr>
            <w:r w:rsidRPr="001B6FC1">
              <w:rPr>
                <w:sz w:val="24"/>
                <w:szCs w:val="24"/>
              </w:rPr>
              <w:t xml:space="preserve">423 </w:t>
            </w:r>
            <w:r w:rsidR="001B6FC1">
              <w:rPr>
                <w:sz w:val="24"/>
                <w:szCs w:val="24"/>
              </w:rPr>
              <w:t>*</w:t>
            </w:r>
            <w:r w:rsidRPr="001B6FC1">
              <w:rPr>
                <w:sz w:val="24"/>
                <w:szCs w:val="24"/>
              </w:rPr>
              <w:t xml:space="preserve"> 10 %</w:t>
            </w:r>
          </w:p>
        </w:tc>
        <w:tc>
          <w:tcPr>
            <w:tcW w:w="1559" w:type="dxa"/>
            <w:tcBorders>
              <w:top w:val="nil"/>
              <w:left w:val="nil"/>
              <w:bottom w:val="nil"/>
              <w:right w:val="nil"/>
            </w:tcBorders>
            <w:vAlign w:val="center"/>
          </w:tcPr>
          <w:p w:rsidR="00A7341F" w:rsidRPr="001B6FC1" w:rsidRDefault="00A7341F" w:rsidP="008D2E70">
            <w:pPr>
              <w:autoSpaceDE w:val="0"/>
              <w:autoSpaceDN w:val="0"/>
              <w:adjustRightInd w:val="0"/>
              <w:jc w:val="center"/>
              <w:rPr>
                <w:sz w:val="24"/>
                <w:szCs w:val="24"/>
              </w:rPr>
            </w:pPr>
            <w:r w:rsidRPr="001B6FC1">
              <w:rPr>
                <w:sz w:val="24"/>
                <w:szCs w:val="24"/>
              </w:rPr>
              <w:t>43</w:t>
            </w:r>
          </w:p>
        </w:tc>
      </w:tr>
      <w:tr w:rsidR="00A7341F" w:rsidRPr="001B6FC1" w:rsidTr="004849F3">
        <w:trPr>
          <w:trHeight w:val="1021"/>
        </w:trPr>
        <w:tc>
          <w:tcPr>
            <w:tcW w:w="540" w:type="dxa"/>
            <w:tcBorders>
              <w:top w:val="nil"/>
              <w:left w:val="nil"/>
              <w:bottom w:val="nil"/>
              <w:right w:val="nil"/>
            </w:tcBorders>
            <w:vAlign w:val="center"/>
          </w:tcPr>
          <w:p w:rsidR="00A7341F" w:rsidRPr="001B6FC1" w:rsidRDefault="00A7341F" w:rsidP="008D2E70">
            <w:pPr>
              <w:autoSpaceDE w:val="0"/>
              <w:autoSpaceDN w:val="0"/>
              <w:adjustRightInd w:val="0"/>
              <w:jc w:val="center"/>
              <w:rPr>
                <w:sz w:val="24"/>
                <w:szCs w:val="24"/>
              </w:rPr>
            </w:pPr>
          </w:p>
        </w:tc>
        <w:tc>
          <w:tcPr>
            <w:tcW w:w="4138" w:type="dxa"/>
            <w:tcBorders>
              <w:top w:val="nil"/>
              <w:left w:val="nil"/>
              <w:bottom w:val="nil"/>
              <w:right w:val="nil"/>
            </w:tcBorders>
            <w:vAlign w:val="center"/>
          </w:tcPr>
          <w:p w:rsidR="00A7341F" w:rsidRPr="001B6FC1" w:rsidRDefault="00A7341F" w:rsidP="008D2E70">
            <w:pPr>
              <w:autoSpaceDE w:val="0"/>
              <w:autoSpaceDN w:val="0"/>
              <w:adjustRightInd w:val="0"/>
              <w:rPr>
                <w:sz w:val="24"/>
                <w:szCs w:val="24"/>
              </w:rPr>
            </w:pPr>
            <w:r w:rsidRPr="001B6FC1">
              <w:rPr>
                <w:sz w:val="24"/>
                <w:szCs w:val="24"/>
              </w:rPr>
              <w:t xml:space="preserve">в том числе специализированное расширенное машино-место </w:t>
            </w:r>
            <w:r w:rsidR="00A4544D">
              <w:rPr>
                <w:sz w:val="24"/>
                <w:szCs w:val="24"/>
              </w:rPr>
              <w:br/>
            </w:r>
            <w:r w:rsidRPr="001B6FC1">
              <w:rPr>
                <w:sz w:val="24"/>
                <w:szCs w:val="24"/>
              </w:rPr>
              <w:t>для МГН 5</w:t>
            </w:r>
            <w:r w:rsidR="00CD7EAA">
              <w:rPr>
                <w:sz w:val="24"/>
                <w:szCs w:val="24"/>
              </w:rPr>
              <w:t xml:space="preserve"> </w:t>
            </w:r>
            <w:r w:rsidRPr="001B6FC1">
              <w:rPr>
                <w:sz w:val="24"/>
                <w:szCs w:val="24"/>
              </w:rPr>
              <w:t>%</w:t>
            </w:r>
          </w:p>
        </w:tc>
        <w:tc>
          <w:tcPr>
            <w:tcW w:w="3402" w:type="dxa"/>
            <w:tcBorders>
              <w:top w:val="nil"/>
              <w:left w:val="nil"/>
              <w:bottom w:val="nil"/>
              <w:right w:val="nil"/>
            </w:tcBorders>
            <w:vAlign w:val="center"/>
          </w:tcPr>
          <w:p w:rsidR="00A7341F" w:rsidRPr="001B6FC1" w:rsidRDefault="00A7341F" w:rsidP="00CD7EAA">
            <w:pPr>
              <w:autoSpaceDE w:val="0"/>
              <w:autoSpaceDN w:val="0"/>
              <w:adjustRightInd w:val="0"/>
              <w:rPr>
                <w:sz w:val="24"/>
                <w:szCs w:val="24"/>
              </w:rPr>
            </w:pPr>
            <w:r w:rsidRPr="001B6FC1">
              <w:rPr>
                <w:sz w:val="24"/>
                <w:szCs w:val="24"/>
              </w:rPr>
              <w:t xml:space="preserve">423 </w:t>
            </w:r>
            <w:r w:rsidR="001B6FC1">
              <w:rPr>
                <w:sz w:val="24"/>
                <w:szCs w:val="24"/>
              </w:rPr>
              <w:t>*</w:t>
            </w:r>
            <w:r w:rsidRPr="001B6FC1">
              <w:rPr>
                <w:sz w:val="24"/>
                <w:szCs w:val="24"/>
              </w:rPr>
              <w:t xml:space="preserve"> 5 %</w:t>
            </w:r>
          </w:p>
        </w:tc>
        <w:tc>
          <w:tcPr>
            <w:tcW w:w="1559" w:type="dxa"/>
            <w:tcBorders>
              <w:top w:val="nil"/>
              <w:left w:val="nil"/>
              <w:bottom w:val="nil"/>
              <w:right w:val="nil"/>
            </w:tcBorders>
            <w:vAlign w:val="center"/>
          </w:tcPr>
          <w:p w:rsidR="00A7341F" w:rsidRPr="001B6FC1" w:rsidRDefault="00A7341F" w:rsidP="008D2E70">
            <w:pPr>
              <w:autoSpaceDE w:val="0"/>
              <w:autoSpaceDN w:val="0"/>
              <w:adjustRightInd w:val="0"/>
              <w:jc w:val="center"/>
              <w:rPr>
                <w:sz w:val="24"/>
                <w:szCs w:val="24"/>
              </w:rPr>
            </w:pPr>
            <w:r w:rsidRPr="001B6FC1">
              <w:rPr>
                <w:sz w:val="24"/>
                <w:szCs w:val="24"/>
              </w:rPr>
              <w:t>22</w:t>
            </w:r>
          </w:p>
        </w:tc>
      </w:tr>
    </w:tbl>
    <w:p w:rsidR="00A7341F" w:rsidRPr="00A7341F" w:rsidRDefault="00A7341F" w:rsidP="00A7341F">
      <w:pPr>
        <w:pStyle w:val="2a"/>
        <w:spacing w:before="0" w:line="240" w:lineRule="auto"/>
        <w:ind w:firstLine="709"/>
        <w:contextualSpacing/>
        <w:jc w:val="both"/>
        <w:rPr>
          <w:sz w:val="28"/>
          <w:u w:val="single"/>
        </w:rPr>
      </w:pPr>
    </w:p>
    <w:p w:rsidR="00A7341F" w:rsidRPr="00EA0FBE" w:rsidRDefault="00A7341F" w:rsidP="00A7341F">
      <w:pPr>
        <w:pStyle w:val="2a"/>
        <w:spacing w:before="0" w:line="240" w:lineRule="auto"/>
        <w:ind w:firstLine="709"/>
        <w:contextualSpacing/>
        <w:jc w:val="both"/>
        <w:rPr>
          <w:b w:val="0"/>
          <w:sz w:val="28"/>
        </w:rPr>
      </w:pPr>
      <w:r w:rsidRPr="00EA0FBE">
        <w:rPr>
          <w:b w:val="0"/>
          <w:sz w:val="28"/>
        </w:rPr>
        <w:t>Принятые проектные решения</w:t>
      </w:r>
      <w:r w:rsidR="00EA0FBE">
        <w:rPr>
          <w:b w:val="0"/>
          <w:sz w:val="28"/>
        </w:rPr>
        <w:t>:</w:t>
      </w:r>
    </w:p>
    <w:p w:rsidR="00A7341F" w:rsidRPr="00EA0FBE" w:rsidRDefault="00EA0FBE" w:rsidP="00A7341F">
      <w:pPr>
        <w:pStyle w:val="2a"/>
        <w:spacing w:before="0" w:line="240" w:lineRule="auto"/>
        <w:ind w:firstLine="709"/>
        <w:contextualSpacing/>
        <w:jc w:val="both"/>
        <w:rPr>
          <w:b w:val="0"/>
          <w:sz w:val="28"/>
        </w:rPr>
      </w:pPr>
      <w:r>
        <w:rPr>
          <w:b w:val="0"/>
          <w:sz w:val="28"/>
        </w:rPr>
        <w:t>п</w:t>
      </w:r>
      <w:r w:rsidR="00A7341F" w:rsidRPr="00EA0FBE">
        <w:rPr>
          <w:b w:val="0"/>
          <w:sz w:val="28"/>
        </w:rPr>
        <w:t xml:space="preserve">роектом </w:t>
      </w:r>
      <w:r w:rsidR="004849F3" w:rsidRPr="000056CA">
        <w:rPr>
          <w:b w:val="0"/>
          <w:sz w:val="28"/>
        </w:rPr>
        <w:t>внесени</w:t>
      </w:r>
      <w:r w:rsidR="004849F3">
        <w:rPr>
          <w:sz w:val="28"/>
        </w:rPr>
        <w:t>я</w:t>
      </w:r>
      <w:r w:rsidR="004849F3" w:rsidRPr="000056CA">
        <w:rPr>
          <w:b w:val="0"/>
          <w:sz w:val="28"/>
        </w:rPr>
        <w:t xml:space="preserve"> изменений в проект планировки района "Майская горка" </w:t>
      </w:r>
      <w:r w:rsidR="00A7341F" w:rsidRPr="00EA0FBE">
        <w:rPr>
          <w:b w:val="0"/>
          <w:sz w:val="28"/>
        </w:rPr>
        <w:t xml:space="preserve">предусмотрено разместить в пределах района планировки и в пределах улиц и дорог парковочные места общим числом 558 машино-мест </w:t>
      </w:r>
      <w:r w:rsidR="00A4544D">
        <w:rPr>
          <w:b w:val="0"/>
          <w:sz w:val="28"/>
        </w:rPr>
        <w:br/>
      </w:r>
      <w:r w:rsidR="00A7341F" w:rsidRPr="00EA0FBE">
        <w:rPr>
          <w:b w:val="0"/>
          <w:sz w:val="28"/>
        </w:rPr>
        <w:t>(при требуемом количестве в 423 машино-места), в том числе:</w:t>
      </w:r>
    </w:p>
    <w:p w:rsidR="00A7341F" w:rsidRPr="00EA0FBE" w:rsidRDefault="00A7341F" w:rsidP="00A7341F">
      <w:pPr>
        <w:pStyle w:val="2a"/>
        <w:spacing w:before="0" w:line="240" w:lineRule="auto"/>
        <w:ind w:firstLine="709"/>
        <w:contextualSpacing/>
        <w:jc w:val="both"/>
        <w:rPr>
          <w:b w:val="0"/>
          <w:sz w:val="28"/>
        </w:rPr>
      </w:pPr>
      <w:r w:rsidRPr="00EA0FBE">
        <w:rPr>
          <w:b w:val="0"/>
          <w:sz w:val="28"/>
        </w:rPr>
        <w:t>338 машино-мест на открытых стоянках для временного хранения легковых автомобилей, включая 8 машино-мест для парковки индивидуального автотранспорта инвалидов и маломобильных групп населения (6 машино-мест расширенного размера);</w:t>
      </w:r>
    </w:p>
    <w:p w:rsidR="00A7341F" w:rsidRPr="00EA0FBE" w:rsidRDefault="00A7341F" w:rsidP="00A7341F">
      <w:pPr>
        <w:pStyle w:val="2a"/>
        <w:spacing w:before="0" w:line="240" w:lineRule="auto"/>
        <w:ind w:firstLine="709"/>
        <w:contextualSpacing/>
        <w:jc w:val="both"/>
        <w:rPr>
          <w:b w:val="0"/>
          <w:sz w:val="28"/>
        </w:rPr>
      </w:pPr>
      <w:r w:rsidRPr="00EA0FBE">
        <w:rPr>
          <w:b w:val="0"/>
          <w:sz w:val="28"/>
        </w:rPr>
        <w:t xml:space="preserve">размещение автотранспорта для длительного хранения предусмотрено </w:t>
      </w:r>
      <w:r w:rsidR="00A4544D">
        <w:rPr>
          <w:b w:val="0"/>
          <w:sz w:val="28"/>
        </w:rPr>
        <w:br/>
      </w:r>
      <w:r w:rsidRPr="00EA0FBE">
        <w:rPr>
          <w:b w:val="0"/>
          <w:sz w:val="28"/>
        </w:rPr>
        <w:t>в гаражах на 220 машино-мест, располагаемых в границах проектирования. Эксплуатация данных объектов предусмотрена населением проектируемого микрорайона.</w:t>
      </w:r>
    </w:p>
    <w:p w:rsidR="00A4544D" w:rsidRDefault="00A7341F" w:rsidP="00A7341F">
      <w:pPr>
        <w:pStyle w:val="2a"/>
        <w:spacing w:before="0" w:line="240" w:lineRule="auto"/>
        <w:ind w:firstLine="709"/>
        <w:contextualSpacing/>
        <w:jc w:val="both"/>
        <w:rPr>
          <w:b w:val="0"/>
          <w:sz w:val="28"/>
        </w:rPr>
      </w:pPr>
      <w:r w:rsidRPr="00EA0FBE">
        <w:rPr>
          <w:b w:val="0"/>
          <w:sz w:val="28"/>
        </w:rPr>
        <w:t xml:space="preserve">Согласно </w:t>
      </w:r>
      <w:r w:rsidR="004849F3" w:rsidRPr="00EA0FBE">
        <w:rPr>
          <w:b w:val="0"/>
          <w:sz w:val="28"/>
        </w:rPr>
        <w:t>пункт</w:t>
      </w:r>
      <w:r w:rsidR="004849F3">
        <w:rPr>
          <w:b w:val="0"/>
          <w:sz w:val="28"/>
        </w:rPr>
        <w:t>у</w:t>
      </w:r>
      <w:r w:rsidR="004849F3" w:rsidRPr="00EA0FBE">
        <w:rPr>
          <w:b w:val="0"/>
          <w:sz w:val="28"/>
        </w:rPr>
        <w:t xml:space="preserve"> 3 </w:t>
      </w:r>
      <w:r w:rsidRPr="00EA0FBE">
        <w:rPr>
          <w:b w:val="0"/>
          <w:sz w:val="28"/>
        </w:rPr>
        <w:t>стать</w:t>
      </w:r>
      <w:r w:rsidR="004849F3">
        <w:rPr>
          <w:b w:val="0"/>
          <w:sz w:val="28"/>
        </w:rPr>
        <w:t>и</w:t>
      </w:r>
      <w:r w:rsidRPr="00EA0FBE">
        <w:rPr>
          <w:b w:val="0"/>
          <w:sz w:val="28"/>
        </w:rPr>
        <w:t xml:space="preserve"> 12 местных нормативов допускается предусматривать открытые стоянки для временного и постоянного хранения автомобилей в пределах улиц и дорог, граничащих с жилыми районами </w:t>
      </w:r>
      <w:r w:rsidR="00A4544D">
        <w:rPr>
          <w:b w:val="0"/>
          <w:sz w:val="28"/>
        </w:rPr>
        <w:br/>
      </w:r>
      <w:r w:rsidRPr="00EA0FBE">
        <w:rPr>
          <w:b w:val="0"/>
          <w:sz w:val="28"/>
        </w:rPr>
        <w:t>и микрорайонами.</w:t>
      </w:r>
    </w:p>
    <w:p w:rsidR="00A4544D" w:rsidRDefault="00A4544D" w:rsidP="00A4544D">
      <w:pPr>
        <w:rPr>
          <w:szCs w:val="28"/>
          <w:lang w:eastAsia="en-US"/>
        </w:rPr>
      </w:pPr>
      <w:r>
        <w:br w:type="page"/>
      </w:r>
    </w:p>
    <w:p w:rsidR="00A7341F" w:rsidRPr="00EA0FBE" w:rsidRDefault="00A7341F" w:rsidP="00A7341F">
      <w:pPr>
        <w:pStyle w:val="2a"/>
        <w:spacing w:before="0" w:line="240" w:lineRule="auto"/>
        <w:ind w:firstLine="709"/>
        <w:contextualSpacing/>
        <w:jc w:val="both"/>
        <w:rPr>
          <w:b w:val="0"/>
          <w:sz w:val="28"/>
        </w:rPr>
      </w:pPr>
      <w:r w:rsidRPr="00EA0FBE">
        <w:rPr>
          <w:b w:val="0"/>
          <w:sz w:val="28"/>
        </w:rPr>
        <w:lastRenderedPageBreak/>
        <w:t>Размещение открытых стоянок для временного хранения легковых автомобилей принято в соответствии с противопожарными требованиями.</w:t>
      </w:r>
    </w:p>
    <w:p w:rsidR="00A7341F" w:rsidRPr="00EA0FBE" w:rsidRDefault="00A7341F" w:rsidP="00A7341F">
      <w:pPr>
        <w:pStyle w:val="2a"/>
        <w:spacing w:before="0" w:line="240" w:lineRule="auto"/>
        <w:ind w:firstLine="709"/>
        <w:contextualSpacing/>
        <w:jc w:val="both"/>
        <w:rPr>
          <w:b w:val="0"/>
          <w:sz w:val="28"/>
        </w:rPr>
      </w:pPr>
      <w:r w:rsidRPr="00EA0FBE">
        <w:rPr>
          <w:b w:val="0"/>
          <w:sz w:val="28"/>
        </w:rPr>
        <w:t>Обеспеченность населения планировочного района объектами транспортной инфраструктуры выполняется и обеспечивается в пешеходной доступности не более 800 м</w:t>
      </w:r>
      <w:r w:rsidR="004849F3">
        <w:rPr>
          <w:b w:val="0"/>
          <w:sz w:val="28"/>
        </w:rPr>
        <w:t>етров</w:t>
      </w:r>
      <w:r w:rsidRPr="00EA0FBE">
        <w:rPr>
          <w:b w:val="0"/>
          <w:sz w:val="28"/>
        </w:rPr>
        <w:t xml:space="preserve">, а для хранения автомобилей инвалидов </w:t>
      </w:r>
      <w:r w:rsidR="00A4544D">
        <w:rPr>
          <w:b w:val="0"/>
          <w:sz w:val="28"/>
        </w:rPr>
        <w:br/>
      </w:r>
      <w:r w:rsidRPr="00EA0FBE">
        <w:rPr>
          <w:b w:val="0"/>
          <w:sz w:val="28"/>
        </w:rPr>
        <w:t>не более 200 м</w:t>
      </w:r>
      <w:r w:rsidR="004849F3">
        <w:rPr>
          <w:b w:val="0"/>
          <w:sz w:val="28"/>
        </w:rPr>
        <w:t>етров</w:t>
      </w:r>
      <w:r w:rsidRPr="00EA0FBE">
        <w:rPr>
          <w:b w:val="0"/>
          <w:sz w:val="28"/>
        </w:rPr>
        <w:t xml:space="preserve"> от входа в жилые здания.</w:t>
      </w:r>
    </w:p>
    <w:p w:rsidR="00A7341F" w:rsidRPr="00EA0FBE" w:rsidRDefault="00A7341F" w:rsidP="004849F3">
      <w:pPr>
        <w:pStyle w:val="2a"/>
        <w:ind w:firstLine="709"/>
        <w:contextualSpacing/>
        <w:jc w:val="both"/>
        <w:rPr>
          <w:b w:val="0"/>
          <w:sz w:val="28"/>
        </w:rPr>
      </w:pPr>
      <w:r w:rsidRPr="00EA0FBE">
        <w:rPr>
          <w:b w:val="0"/>
          <w:sz w:val="28"/>
        </w:rPr>
        <w:t>По решению технического заказчика согласно п</w:t>
      </w:r>
      <w:r w:rsidR="004849F3">
        <w:rPr>
          <w:b w:val="0"/>
          <w:sz w:val="28"/>
        </w:rPr>
        <w:t xml:space="preserve">ункту </w:t>
      </w:r>
      <w:r w:rsidRPr="00EA0FBE">
        <w:rPr>
          <w:b w:val="0"/>
          <w:sz w:val="28"/>
        </w:rPr>
        <w:t xml:space="preserve">5.3 </w:t>
      </w:r>
      <w:r w:rsidR="004849F3">
        <w:rPr>
          <w:b w:val="0"/>
          <w:sz w:val="28"/>
        </w:rPr>
        <w:br/>
      </w:r>
      <w:r w:rsidRPr="00EA0FBE">
        <w:rPr>
          <w:b w:val="0"/>
          <w:sz w:val="28"/>
        </w:rPr>
        <w:t xml:space="preserve">СП 257.1325800.2020 </w:t>
      </w:r>
      <w:r w:rsidR="004849F3">
        <w:rPr>
          <w:b w:val="0"/>
          <w:sz w:val="28"/>
        </w:rPr>
        <w:t>"</w:t>
      </w:r>
      <w:r w:rsidR="004849F3" w:rsidRPr="004849F3">
        <w:rPr>
          <w:b w:val="0"/>
          <w:sz w:val="28"/>
        </w:rPr>
        <w:t>Здания гостиниц. Правила</w:t>
      </w:r>
      <w:r w:rsidR="004849F3">
        <w:rPr>
          <w:b w:val="0"/>
          <w:sz w:val="28"/>
        </w:rPr>
        <w:t xml:space="preserve"> </w:t>
      </w:r>
      <w:r w:rsidR="004849F3" w:rsidRPr="004849F3">
        <w:rPr>
          <w:b w:val="0"/>
          <w:sz w:val="28"/>
        </w:rPr>
        <w:t>проектирования</w:t>
      </w:r>
      <w:r w:rsidR="004849F3">
        <w:rPr>
          <w:b w:val="0"/>
          <w:sz w:val="28"/>
        </w:rPr>
        <w:t xml:space="preserve">" </w:t>
      </w:r>
      <w:r w:rsidRPr="00EA0FBE">
        <w:rPr>
          <w:b w:val="0"/>
          <w:sz w:val="28"/>
        </w:rPr>
        <w:t>размещение парковочных автостоянок для гостиниц не предусмотрено.</w:t>
      </w:r>
    </w:p>
    <w:p w:rsidR="00A7341F" w:rsidRPr="00CC7430" w:rsidRDefault="00CC7430" w:rsidP="00C96473">
      <w:pPr>
        <w:autoSpaceDE w:val="0"/>
        <w:autoSpaceDN w:val="0"/>
        <w:adjustRightInd w:val="0"/>
        <w:ind w:firstLine="709"/>
        <w:jc w:val="both"/>
        <w:rPr>
          <w:sz w:val="28"/>
          <w:szCs w:val="28"/>
        </w:rPr>
      </w:pPr>
      <w:r w:rsidRPr="00CC7430">
        <w:rPr>
          <w:sz w:val="28"/>
          <w:szCs w:val="28"/>
        </w:rPr>
        <w:t xml:space="preserve">2.6.4. </w:t>
      </w:r>
      <w:r w:rsidR="00A7341F" w:rsidRPr="00CC7430">
        <w:rPr>
          <w:sz w:val="28"/>
          <w:szCs w:val="28"/>
        </w:rPr>
        <w:t>Требования по формированию доступной среды жизнедеятельности для маломобильных групп населения</w:t>
      </w:r>
    </w:p>
    <w:p w:rsidR="00A7341F" w:rsidRPr="00A7341F" w:rsidRDefault="00A7341F" w:rsidP="00C96473">
      <w:pPr>
        <w:autoSpaceDE w:val="0"/>
        <w:autoSpaceDN w:val="0"/>
        <w:adjustRightInd w:val="0"/>
        <w:ind w:firstLine="709"/>
        <w:jc w:val="both"/>
        <w:rPr>
          <w:sz w:val="28"/>
          <w:szCs w:val="28"/>
        </w:rPr>
      </w:pPr>
      <w:r w:rsidRPr="00A7341F">
        <w:rPr>
          <w:sz w:val="28"/>
          <w:szCs w:val="28"/>
        </w:rPr>
        <w:t>Местные нормативы предусматривают:</w:t>
      </w:r>
    </w:p>
    <w:p w:rsidR="00A7341F" w:rsidRPr="00A7341F" w:rsidRDefault="00A7341F" w:rsidP="00C96473">
      <w:pPr>
        <w:autoSpaceDE w:val="0"/>
        <w:autoSpaceDN w:val="0"/>
        <w:adjustRightInd w:val="0"/>
        <w:ind w:firstLine="709"/>
        <w:jc w:val="both"/>
        <w:rPr>
          <w:sz w:val="28"/>
          <w:szCs w:val="28"/>
        </w:rPr>
      </w:pPr>
      <w:r w:rsidRPr="00A7341F">
        <w:rPr>
          <w:sz w:val="28"/>
          <w:szCs w:val="28"/>
        </w:rPr>
        <w:t xml:space="preserve">при планировке и застройке </w:t>
      </w:r>
      <w:r w:rsidR="00FB536F">
        <w:rPr>
          <w:sz w:val="28"/>
          <w:szCs w:val="28"/>
        </w:rPr>
        <w:t>городского округа</w:t>
      </w:r>
      <w:r w:rsidRPr="00A7341F">
        <w:rPr>
          <w:sz w:val="28"/>
          <w:szCs w:val="28"/>
        </w:rPr>
        <w:t xml:space="preserve"> "Город Архангельск" необходимо обеспечивать доступность жилых объектов, объектов социальной инфраструктуры для инвалидов и маломобильных групп населения.</w:t>
      </w:r>
    </w:p>
    <w:p w:rsidR="00A7341F" w:rsidRPr="00396317" w:rsidRDefault="00A7341F" w:rsidP="00396317">
      <w:pPr>
        <w:autoSpaceDE w:val="0"/>
        <w:autoSpaceDN w:val="0"/>
        <w:adjustRightInd w:val="0"/>
        <w:ind w:firstLine="709"/>
        <w:jc w:val="both"/>
        <w:rPr>
          <w:sz w:val="28"/>
          <w:szCs w:val="28"/>
        </w:rPr>
      </w:pPr>
      <w:r w:rsidRPr="00A7341F">
        <w:rPr>
          <w:sz w:val="28"/>
          <w:szCs w:val="28"/>
        </w:rPr>
        <w:t xml:space="preserve">При проектировании и реконструкции жилых, общественных </w:t>
      </w:r>
      <w:r w:rsidR="00A4544D">
        <w:rPr>
          <w:sz w:val="28"/>
          <w:szCs w:val="28"/>
        </w:rPr>
        <w:br/>
      </w:r>
      <w:r w:rsidRPr="00A7341F">
        <w:rPr>
          <w:sz w:val="28"/>
          <w:szCs w:val="28"/>
        </w:rPr>
        <w:t xml:space="preserve">и промышленных зданий следует предусматривать для инвалидов и граждан других маломобильных групп населения условия жизнедеятельности, равные </w:t>
      </w:r>
      <w:r w:rsidR="00A4544D">
        <w:rPr>
          <w:sz w:val="28"/>
          <w:szCs w:val="28"/>
        </w:rPr>
        <w:br/>
      </w:r>
      <w:r w:rsidRPr="00A7341F">
        <w:rPr>
          <w:sz w:val="28"/>
          <w:szCs w:val="28"/>
        </w:rPr>
        <w:t xml:space="preserve">с </w:t>
      </w:r>
      <w:r w:rsidRPr="00E148C3">
        <w:rPr>
          <w:sz w:val="28"/>
          <w:szCs w:val="28"/>
        </w:rPr>
        <w:t xml:space="preserve">остальными категориями населения, в соответствии с требованиями </w:t>
      </w:r>
      <w:r w:rsidR="00A4544D">
        <w:rPr>
          <w:sz w:val="28"/>
          <w:szCs w:val="28"/>
        </w:rPr>
        <w:br/>
      </w:r>
      <w:r w:rsidR="00396317" w:rsidRPr="00E148C3">
        <w:rPr>
          <w:sz w:val="28"/>
          <w:szCs w:val="28"/>
        </w:rPr>
        <w:t>"</w:t>
      </w:r>
      <w:r w:rsidRPr="00E148C3">
        <w:rPr>
          <w:sz w:val="28"/>
          <w:szCs w:val="28"/>
        </w:rPr>
        <w:t>СП 59.13330.2012</w:t>
      </w:r>
      <w:r w:rsidR="00396317" w:rsidRPr="00E148C3">
        <w:rPr>
          <w:sz w:val="28"/>
          <w:szCs w:val="28"/>
        </w:rPr>
        <w:t xml:space="preserve"> Свод правил. Доступность зданий и сооружений </w:t>
      </w:r>
      <w:r w:rsidR="00A4544D">
        <w:rPr>
          <w:sz w:val="28"/>
          <w:szCs w:val="28"/>
        </w:rPr>
        <w:br/>
      </w:r>
      <w:r w:rsidR="00396317" w:rsidRPr="00E148C3">
        <w:rPr>
          <w:sz w:val="28"/>
          <w:szCs w:val="28"/>
        </w:rPr>
        <w:t>для маломобильных групп населения. Актуализированная редакция СНиП 35-01-2001"</w:t>
      </w:r>
      <w:r w:rsidRPr="00E148C3">
        <w:rPr>
          <w:sz w:val="28"/>
          <w:szCs w:val="28"/>
        </w:rPr>
        <w:t xml:space="preserve">, </w:t>
      </w:r>
      <w:r w:rsidR="00396317" w:rsidRPr="00E148C3">
        <w:rPr>
          <w:sz w:val="28"/>
          <w:szCs w:val="28"/>
        </w:rPr>
        <w:t>"</w:t>
      </w:r>
      <w:r w:rsidRPr="00E148C3">
        <w:rPr>
          <w:sz w:val="28"/>
          <w:szCs w:val="28"/>
        </w:rPr>
        <w:t>СП 35-101-2001</w:t>
      </w:r>
      <w:r w:rsidR="00396317" w:rsidRPr="00396317">
        <w:rPr>
          <w:sz w:val="28"/>
          <w:szCs w:val="28"/>
        </w:rPr>
        <w:t xml:space="preserve"> Проектирование зданий и сооружений с учетом доступности для маломобильных групп населения. Общие положения",</w:t>
      </w:r>
      <w:r w:rsidRPr="00396317">
        <w:rPr>
          <w:sz w:val="28"/>
          <w:szCs w:val="28"/>
        </w:rPr>
        <w:t xml:space="preserve"> СП 35-102-2001</w:t>
      </w:r>
      <w:r w:rsidR="00396317" w:rsidRPr="00396317">
        <w:rPr>
          <w:sz w:val="28"/>
          <w:szCs w:val="28"/>
        </w:rPr>
        <w:t xml:space="preserve"> Жилая среда с планировочными элементами, доступными инвалидам"</w:t>
      </w:r>
      <w:r w:rsidRPr="00396317">
        <w:rPr>
          <w:sz w:val="28"/>
          <w:szCs w:val="28"/>
        </w:rPr>
        <w:t xml:space="preserve">, </w:t>
      </w:r>
      <w:r w:rsidR="00396317" w:rsidRPr="00396317">
        <w:rPr>
          <w:sz w:val="28"/>
          <w:szCs w:val="28"/>
        </w:rPr>
        <w:t>"</w:t>
      </w:r>
      <w:r w:rsidRPr="00396317">
        <w:rPr>
          <w:sz w:val="28"/>
          <w:szCs w:val="28"/>
        </w:rPr>
        <w:t>СП 31-102-99</w:t>
      </w:r>
      <w:r w:rsidR="00396317" w:rsidRPr="00396317">
        <w:rPr>
          <w:sz w:val="28"/>
          <w:szCs w:val="28"/>
        </w:rPr>
        <w:t xml:space="preserve"> Требования доступности общественных зданий и</w:t>
      </w:r>
      <w:r w:rsidR="00A4544D">
        <w:rPr>
          <w:sz w:val="28"/>
          <w:szCs w:val="28"/>
        </w:rPr>
        <w:br/>
      </w:r>
      <w:r w:rsidR="00396317" w:rsidRPr="00396317">
        <w:rPr>
          <w:sz w:val="28"/>
          <w:szCs w:val="28"/>
        </w:rPr>
        <w:t>сооружений для инвалидов и других маломобильных посетителей"</w:t>
      </w:r>
      <w:r w:rsidRPr="00396317">
        <w:rPr>
          <w:sz w:val="28"/>
          <w:szCs w:val="28"/>
        </w:rPr>
        <w:t xml:space="preserve">, </w:t>
      </w:r>
      <w:r w:rsidR="00A4544D">
        <w:rPr>
          <w:sz w:val="28"/>
          <w:szCs w:val="28"/>
        </w:rPr>
        <w:br/>
      </w:r>
      <w:r w:rsidR="00396317" w:rsidRPr="00396317">
        <w:rPr>
          <w:sz w:val="28"/>
          <w:szCs w:val="28"/>
        </w:rPr>
        <w:t>"</w:t>
      </w:r>
      <w:r w:rsidRPr="00396317">
        <w:rPr>
          <w:sz w:val="28"/>
          <w:szCs w:val="28"/>
        </w:rPr>
        <w:t>СП 35-103-2001</w:t>
      </w:r>
      <w:r w:rsidR="00396317" w:rsidRPr="00396317">
        <w:t xml:space="preserve"> </w:t>
      </w:r>
      <w:r w:rsidR="00396317" w:rsidRPr="00396317">
        <w:rPr>
          <w:sz w:val="28"/>
          <w:szCs w:val="28"/>
        </w:rPr>
        <w:t>Общественные здания и сооружения,доступные маломобильным посетителям"</w:t>
      </w:r>
      <w:r w:rsidRPr="00396317">
        <w:rPr>
          <w:sz w:val="28"/>
          <w:szCs w:val="28"/>
        </w:rPr>
        <w:t>, ВСН 62-91*</w:t>
      </w:r>
      <w:r w:rsidR="00396317" w:rsidRPr="00396317">
        <w:rPr>
          <w:sz w:val="28"/>
          <w:szCs w:val="28"/>
        </w:rPr>
        <w:t xml:space="preserve"> "Проектирование среды жизнедеятельности с учетом потребностей инвалидов и маломобильных групп населения"</w:t>
      </w:r>
      <w:r w:rsidRPr="00396317">
        <w:rPr>
          <w:sz w:val="28"/>
          <w:szCs w:val="28"/>
        </w:rPr>
        <w:t>, РДС 35-201-99</w:t>
      </w:r>
      <w:r w:rsidR="00396317" w:rsidRPr="00396317">
        <w:rPr>
          <w:sz w:val="28"/>
          <w:szCs w:val="28"/>
        </w:rPr>
        <w:t xml:space="preserve"> "Порядок реализации требований доступности </w:t>
      </w:r>
      <w:r w:rsidR="00A57CDE">
        <w:rPr>
          <w:sz w:val="28"/>
          <w:szCs w:val="28"/>
        </w:rPr>
        <w:br/>
      </w:r>
      <w:r w:rsidR="00396317" w:rsidRPr="00396317">
        <w:rPr>
          <w:sz w:val="28"/>
          <w:szCs w:val="28"/>
        </w:rPr>
        <w:t>для инвалидов к объектам социальной инфраструктуры"</w:t>
      </w:r>
      <w:r w:rsidRPr="00396317">
        <w:rPr>
          <w:sz w:val="28"/>
          <w:szCs w:val="28"/>
        </w:rPr>
        <w:t>.</w:t>
      </w:r>
    </w:p>
    <w:p w:rsidR="00A7341F" w:rsidRPr="00A7341F" w:rsidRDefault="00A7341F" w:rsidP="00C96473">
      <w:pPr>
        <w:autoSpaceDE w:val="0"/>
        <w:autoSpaceDN w:val="0"/>
        <w:adjustRightInd w:val="0"/>
        <w:ind w:firstLine="709"/>
        <w:jc w:val="both"/>
        <w:rPr>
          <w:sz w:val="28"/>
          <w:szCs w:val="28"/>
        </w:rPr>
      </w:pPr>
      <w:r w:rsidRPr="00396317">
        <w:rPr>
          <w:sz w:val="28"/>
          <w:szCs w:val="28"/>
        </w:rPr>
        <w:t>Перечень объектов, доступных для инвалидов и других маломобильных</w:t>
      </w:r>
      <w:r w:rsidRPr="00A7341F">
        <w:rPr>
          <w:sz w:val="28"/>
          <w:szCs w:val="28"/>
        </w:rPr>
        <w:t xml:space="preserve"> групп населения, расч</w:t>
      </w:r>
      <w:r w:rsidR="001048F8">
        <w:rPr>
          <w:sz w:val="28"/>
          <w:szCs w:val="28"/>
        </w:rPr>
        <w:t>е</w:t>
      </w:r>
      <w:r w:rsidRPr="00A7341F">
        <w:rPr>
          <w:sz w:val="28"/>
          <w:szCs w:val="28"/>
        </w:rPr>
        <w:t>тное число и категория инвалидов, а также группа мобильности групп населения устанавливаются заданием на проектирование конкретного объекта капитального строительства.</w:t>
      </w:r>
    </w:p>
    <w:p w:rsidR="00A7341F" w:rsidRPr="00A7341F" w:rsidRDefault="00A7341F" w:rsidP="00C96473">
      <w:pPr>
        <w:autoSpaceDE w:val="0"/>
        <w:autoSpaceDN w:val="0"/>
        <w:adjustRightInd w:val="0"/>
        <w:ind w:firstLine="709"/>
        <w:jc w:val="both"/>
        <w:rPr>
          <w:sz w:val="28"/>
          <w:szCs w:val="28"/>
        </w:rPr>
      </w:pPr>
      <w:r w:rsidRPr="00A7341F">
        <w:rPr>
          <w:sz w:val="28"/>
          <w:szCs w:val="28"/>
        </w:rPr>
        <w:t xml:space="preserve">Система пешеходных путей в данной застройке сложившаяся. </w:t>
      </w:r>
      <w:r w:rsidR="00A4544D">
        <w:rPr>
          <w:sz w:val="28"/>
          <w:szCs w:val="28"/>
        </w:rPr>
        <w:br/>
      </w:r>
      <w:r w:rsidRPr="00A7341F">
        <w:rPr>
          <w:sz w:val="28"/>
          <w:szCs w:val="28"/>
        </w:rPr>
        <w:t xml:space="preserve">Для проектируемых и существующих объектов предусмотрена реконструкция пешеходных связей в увязке с существующей сетью тротуаров. </w:t>
      </w:r>
    </w:p>
    <w:p w:rsidR="00A7341F" w:rsidRDefault="00A7341F" w:rsidP="00C96473">
      <w:pPr>
        <w:autoSpaceDE w:val="0"/>
        <w:autoSpaceDN w:val="0"/>
        <w:adjustRightInd w:val="0"/>
        <w:ind w:firstLine="709"/>
        <w:jc w:val="both"/>
        <w:rPr>
          <w:sz w:val="28"/>
          <w:szCs w:val="28"/>
        </w:rPr>
      </w:pPr>
      <w:r w:rsidRPr="00A7341F">
        <w:rPr>
          <w:sz w:val="28"/>
          <w:szCs w:val="28"/>
        </w:rPr>
        <w:t xml:space="preserve">На путях движения маломобильных групп населения в местах пересечения тротуара с проезжей частью предусматриваются специальные съезды. У зданий предусмотрены наклонные пандусы при крыльцах </w:t>
      </w:r>
      <w:r w:rsidR="00A4544D">
        <w:rPr>
          <w:sz w:val="28"/>
          <w:szCs w:val="28"/>
        </w:rPr>
        <w:br/>
      </w:r>
      <w:r w:rsidRPr="00A7341F">
        <w:rPr>
          <w:sz w:val="28"/>
          <w:szCs w:val="28"/>
        </w:rPr>
        <w:t xml:space="preserve">или вертикальные электрические подъемники. Дождеприемные решетки </w:t>
      </w:r>
      <w:r w:rsidR="00A4544D">
        <w:rPr>
          <w:sz w:val="28"/>
          <w:szCs w:val="28"/>
        </w:rPr>
        <w:br/>
      </w:r>
      <w:r w:rsidRPr="00A7341F">
        <w:rPr>
          <w:sz w:val="28"/>
          <w:szCs w:val="28"/>
        </w:rPr>
        <w:t>и лотки устанавливаются на проезжей части.</w:t>
      </w:r>
    </w:p>
    <w:p w:rsidR="00A72844" w:rsidRDefault="00A72844" w:rsidP="00C96473">
      <w:pPr>
        <w:autoSpaceDE w:val="0"/>
        <w:autoSpaceDN w:val="0"/>
        <w:adjustRightInd w:val="0"/>
        <w:ind w:firstLine="709"/>
        <w:jc w:val="both"/>
        <w:rPr>
          <w:sz w:val="28"/>
          <w:szCs w:val="28"/>
        </w:rPr>
      </w:pPr>
    </w:p>
    <w:p w:rsidR="005C6FC2" w:rsidRDefault="005C6FC2" w:rsidP="00C96473">
      <w:pPr>
        <w:autoSpaceDE w:val="0"/>
        <w:autoSpaceDN w:val="0"/>
        <w:adjustRightInd w:val="0"/>
        <w:ind w:firstLine="709"/>
        <w:jc w:val="both"/>
        <w:rPr>
          <w:sz w:val="28"/>
          <w:szCs w:val="28"/>
        </w:rPr>
        <w:sectPr w:rsidR="005C6FC2" w:rsidSect="00FB476A">
          <w:headerReference w:type="even" r:id="rId10"/>
          <w:headerReference w:type="default" r:id="rId11"/>
          <w:headerReference w:type="first" r:id="rId12"/>
          <w:footnotePr>
            <w:numRestart w:val="eachPage"/>
          </w:footnotePr>
          <w:pgSz w:w="11907" w:h="16839" w:code="9"/>
          <w:pgMar w:top="1134" w:right="567" w:bottom="1134" w:left="1701" w:header="709" w:footer="709" w:gutter="0"/>
          <w:pgNumType w:start="1"/>
          <w:cols w:space="708"/>
          <w:titlePg/>
          <w:docGrid w:linePitch="381"/>
        </w:sectPr>
      </w:pPr>
    </w:p>
    <w:p w:rsidR="00A7341F" w:rsidRPr="00A72844" w:rsidRDefault="00A7341F" w:rsidP="00A7341F">
      <w:pPr>
        <w:pStyle w:val="a"/>
        <w:keepNext/>
        <w:widowControl w:val="0"/>
        <w:numPr>
          <w:ilvl w:val="0"/>
          <w:numId w:val="0"/>
        </w:numPr>
        <w:tabs>
          <w:tab w:val="left" w:pos="0"/>
        </w:tabs>
        <w:spacing w:after="0" w:line="360" w:lineRule="auto"/>
        <w:ind w:firstLine="720"/>
        <w:outlineLvl w:val="0"/>
        <w:rPr>
          <w:rFonts w:ascii="Times New Roman" w:hAnsi="Times New Roman"/>
          <w:sz w:val="26"/>
          <w:szCs w:val="26"/>
        </w:rPr>
      </w:pPr>
      <w:bookmarkStart w:id="22" w:name="_Toc101774577"/>
      <w:r w:rsidRPr="00A72844">
        <w:rPr>
          <w:rFonts w:ascii="Times New Roman" w:hAnsi="Times New Roman"/>
          <w:sz w:val="26"/>
          <w:szCs w:val="26"/>
        </w:rPr>
        <w:lastRenderedPageBreak/>
        <w:t>2.</w:t>
      </w:r>
      <w:r w:rsidR="00A72844" w:rsidRPr="00A72844">
        <w:rPr>
          <w:rFonts w:ascii="Times New Roman" w:hAnsi="Times New Roman"/>
          <w:sz w:val="26"/>
          <w:szCs w:val="26"/>
        </w:rPr>
        <w:t>7</w:t>
      </w:r>
      <w:r w:rsidRPr="00A72844">
        <w:rPr>
          <w:rFonts w:ascii="Times New Roman" w:hAnsi="Times New Roman"/>
          <w:sz w:val="26"/>
          <w:szCs w:val="26"/>
        </w:rPr>
        <w:t>. Таблица к чертежу планировки территории</w:t>
      </w:r>
      <w:bookmarkEnd w:id="22"/>
    </w:p>
    <w:p w:rsidR="005C6FC2" w:rsidRDefault="005C6FC2" w:rsidP="005C6FC2">
      <w:pPr>
        <w:pStyle w:val="a"/>
        <w:keepNext/>
        <w:widowControl w:val="0"/>
        <w:numPr>
          <w:ilvl w:val="0"/>
          <w:numId w:val="0"/>
        </w:numPr>
        <w:tabs>
          <w:tab w:val="left" w:pos="0"/>
        </w:tabs>
        <w:spacing w:after="0"/>
        <w:ind w:firstLine="720"/>
        <w:outlineLvl w:val="0"/>
        <w:rPr>
          <w:rFonts w:ascii="Times New Roman" w:hAnsi="Times New Roman"/>
          <w:sz w:val="28"/>
        </w:rPr>
      </w:pPr>
      <w:r w:rsidRPr="00CC33C9">
        <w:rPr>
          <w:rFonts w:ascii="Times New Roman" w:hAnsi="Times New Roman"/>
          <w:sz w:val="28"/>
        </w:rPr>
        <w:t>Участки территории (зоны) планируемого размещения объектов</w:t>
      </w:r>
      <w:r>
        <w:rPr>
          <w:rFonts w:ascii="Times New Roman" w:hAnsi="Times New Roman"/>
          <w:sz w:val="28"/>
        </w:rPr>
        <w:t xml:space="preserve"> представлены в таблице 7.</w:t>
      </w:r>
    </w:p>
    <w:p w:rsidR="00231537" w:rsidRDefault="00231537" w:rsidP="005C6FC2">
      <w:pPr>
        <w:pStyle w:val="a"/>
        <w:keepNext/>
        <w:widowControl w:val="0"/>
        <w:numPr>
          <w:ilvl w:val="0"/>
          <w:numId w:val="0"/>
        </w:numPr>
        <w:tabs>
          <w:tab w:val="left" w:pos="0"/>
        </w:tabs>
        <w:spacing w:after="0"/>
        <w:ind w:firstLine="720"/>
        <w:outlineLvl w:val="0"/>
        <w:rPr>
          <w:rFonts w:ascii="Times New Roman" w:hAnsi="Times New Roman"/>
          <w:sz w:val="28"/>
        </w:rPr>
      </w:pPr>
    </w:p>
    <w:p w:rsidR="005C6FC2" w:rsidRPr="006F5433" w:rsidRDefault="00231537" w:rsidP="009C0D85">
      <w:pPr>
        <w:rPr>
          <w:sz w:val="28"/>
          <w:szCs w:val="28"/>
        </w:rPr>
      </w:pPr>
      <w:r w:rsidRPr="006F5433">
        <w:rPr>
          <w:sz w:val="28"/>
          <w:szCs w:val="28"/>
        </w:rPr>
        <w:t xml:space="preserve">Таблица </w:t>
      </w:r>
      <w:r w:rsidR="006F5433" w:rsidRPr="006F5433">
        <w:rPr>
          <w:sz w:val="28"/>
          <w:szCs w:val="28"/>
        </w:rPr>
        <w:t>7</w:t>
      </w:r>
    </w:p>
    <w:tbl>
      <w:tblPr>
        <w:tblStyle w:val="afd"/>
        <w:tblW w:w="14719" w:type="dxa"/>
        <w:jc w:val="center"/>
        <w:tblInd w:w="-255" w:type="dxa"/>
        <w:tblLayout w:type="fixed"/>
        <w:tblLook w:val="04A0" w:firstRow="1" w:lastRow="0" w:firstColumn="1" w:lastColumn="0" w:noHBand="0" w:noVBand="1"/>
      </w:tblPr>
      <w:tblGrid>
        <w:gridCol w:w="969"/>
        <w:gridCol w:w="851"/>
        <w:gridCol w:w="1701"/>
        <w:gridCol w:w="1134"/>
        <w:gridCol w:w="1275"/>
        <w:gridCol w:w="993"/>
        <w:gridCol w:w="1134"/>
        <w:gridCol w:w="1701"/>
        <w:gridCol w:w="1701"/>
        <w:gridCol w:w="1134"/>
        <w:gridCol w:w="1134"/>
        <w:gridCol w:w="992"/>
      </w:tblGrid>
      <w:tr w:rsidR="00231537" w:rsidRPr="00CC33C9" w:rsidTr="00231537">
        <w:trPr>
          <w:cantSplit/>
          <w:trHeight w:val="519"/>
          <w:jc w:val="center"/>
        </w:trPr>
        <w:tc>
          <w:tcPr>
            <w:tcW w:w="969" w:type="dxa"/>
            <w:vMerge w:val="restart"/>
            <w:tcBorders>
              <w:left w:val="nil"/>
            </w:tcBorders>
            <w:tcMar>
              <w:left w:w="0" w:type="dxa"/>
              <w:right w:w="0" w:type="dxa"/>
            </w:tcMar>
            <w:vAlign w:val="center"/>
          </w:tcPr>
          <w:p w:rsidR="00231537" w:rsidRPr="00CC33C9" w:rsidRDefault="00231537" w:rsidP="00E07187">
            <w:pPr>
              <w:autoSpaceDE w:val="0"/>
              <w:autoSpaceDN w:val="0"/>
              <w:adjustRightInd w:val="0"/>
              <w:jc w:val="center"/>
              <w:rPr>
                <w:sz w:val="24"/>
                <w:szCs w:val="24"/>
              </w:rPr>
            </w:pPr>
            <w:r w:rsidRPr="00CC33C9">
              <w:rPr>
                <w:sz w:val="24"/>
                <w:szCs w:val="24"/>
              </w:rPr>
              <w:t>№ участка на плане</w:t>
            </w:r>
          </w:p>
        </w:tc>
        <w:tc>
          <w:tcPr>
            <w:tcW w:w="851" w:type="dxa"/>
            <w:vMerge w:val="restart"/>
            <w:tcMar>
              <w:left w:w="0" w:type="dxa"/>
              <w:right w:w="0" w:type="dxa"/>
            </w:tcMar>
            <w:vAlign w:val="center"/>
          </w:tcPr>
          <w:p w:rsidR="00231537" w:rsidRPr="00CC33C9" w:rsidRDefault="00231537" w:rsidP="00E07187">
            <w:pPr>
              <w:autoSpaceDE w:val="0"/>
              <w:autoSpaceDN w:val="0"/>
              <w:adjustRightInd w:val="0"/>
              <w:jc w:val="center"/>
              <w:rPr>
                <w:sz w:val="24"/>
                <w:szCs w:val="24"/>
              </w:rPr>
            </w:pPr>
            <w:r w:rsidRPr="00CC33C9">
              <w:rPr>
                <w:sz w:val="24"/>
                <w:szCs w:val="24"/>
              </w:rPr>
              <w:t>№ объекта на плане</w:t>
            </w:r>
          </w:p>
        </w:tc>
        <w:tc>
          <w:tcPr>
            <w:tcW w:w="1701" w:type="dxa"/>
            <w:vMerge w:val="restart"/>
            <w:tcMar>
              <w:left w:w="85" w:type="dxa"/>
              <w:right w:w="85" w:type="dxa"/>
            </w:tcMar>
            <w:vAlign w:val="center"/>
          </w:tcPr>
          <w:p w:rsidR="00231537" w:rsidRPr="00CC33C9" w:rsidRDefault="00231537" w:rsidP="00E07187">
            <w:pPr>
              <w:autoSpaceDE w:val="0"/>
              <w:autoSpaceDN w:val="0"/>
              <w:adjustRightInd w:val="0"/>
              <w:jc w:val="center"/>
              <w:rPr>
                <w:sz w:val="24"/>
                <w:szCs w:val="24"/>
              </w:rPr>
            </w:pPr>
            <w:r w:rsidRPr="00CC33C9">
              <w:rPr>
                <w:sz w:val="24"/>
                <w:szCs w:val="24"/>
              </w:rPr>
              <w:t>Виды разрешенного использования земельных участков и объектов капитального строительства</w:t>
            </w:r>
          </w:p>
        </w:tc>
        <w:tc>
          <w:tcPr>
            <w:tcW w:w="1134" w:type="dxa"/>
            <w:vMerge w:val="restart"/>
            <w:tcMar>
              <w:left w:w="0" w:type="dxa"/>
              <w:right w:w="0" w:type="dxa"/>
            </w:tcMar>
            <w:vAlign w:val="center"/>
          </w:tcPr>
          <w:p w:rsidR="00231537" w:rsidRPr="00CC33C9" w:rsidRDefault="00231537" w:rsidP="00E07187">
            <w:pPr>
              <w:autoSpaceDE w:val="0"/>
              <w:autoSpaceDN w:val="0"/>
              <w:adjustRightInd w:val="0"/>
              <w:jc w:val="center"/>
              <w:rPr>
                <w:sz w:val="24"/>
                <w:szCs w:val="24"/>
              </w:rPr>
            </w:pPr>
            <w:r w:rsidRPr="00CC33C9">
              <w:rPr>
                <w:sz w:val="24"/>
                <w:szCs w:val="24"/>
              </w:rPr>
              <w:t>Площадь участка, га</w:t>
            </w:r>
          </w:p>
        </w:tc>
        <w:tc>
          <w:tcPr>
            <w:tcW w:w="3402" w:type="dxa"/>
            <w:gridSpan w:val="3"/>
            <w:tcMar>
              <w:left w:w="57" w:type="dxa"/>
              <w:right w:w="57" w:type="dxa"/>
            </w:tcMar>
            <w:vAlign w:val="center"/>
          </w:tcPr>
          <w:p w:rsidR="00231537" w:rsidRDefault="00231537" w:rsidP="00E07187">
            <w:pPr>
              <w:autoSpaceDE w:val="0"/>
              <w:autoSpaceDN w:val="0"/>
              <w:adjustRightInd w:val="0"/>
              <w:jc w:val="center"/>
              <w:rPr>
                <w:sz w:val="24"/>
                <w:szCs w:val="24"/>
              </w:rPr>
            </w:pPr>
            <w:r w:rsidRPr="00CC33C9">
              <w:rPr>
                <w:sz w:val="24"/>
                <w:szCs w:val="24"/>
              </w:rPr>
              <w:t>Предельные</w:t>
            </w:r>
          </w:p>
          <w:p w:rsidR="00231537" w:rsidRPr="00CC33C9" w:rsidRDefault="00231537" w:rsidP="00E07187">
            <w:pPr>
              <w:autoSpaceDE w:val="0"/>
              <w:autoSpaceDN w:val="0"/>
              <w:adjustRightInd w:val="0"/>
              <w:jc w:val="center"/>
              <w:rPr>
                <w:sz w:val="24"/>
                <w:szCs w:val="24"/>
              </w:rPr>
            </w:pPr>
            <w:r w:rsidRPr="00CC33C9">
              <w:rPr>
                <w:sz w:val="24"/>
                <w:szCs w:val="24"/>
              </w:rPr>
              <w:t xml:space="preserve"> </w:t>
            </w:r>
            <w:r>
              <w:rPr>
                <w:sz w:val="24"/>
                <w:szCs w:val="24"/>
              </w:rPr>
              <w:t>п</w:t>
            </w:r>
            <w:r w:rsidRPr="00CC33C9">
              <w:rPr>
                <w:sz w:val="24"/>
                <w:szCs w:val="24"/>
              </w:rPr>
              <w:t>араметры участка</w:t>
            </w:r>
            <w:r>
              <w:rPr>
                <w:rStyle w:val="afffff6"/>
                <w:sz w:val="24"/>
                <w:szCs w:val="24"/>
              </w:rPr>
              <w:footnoteReference w:id="2"/>
            </w:r>
          </w:p>
        </w:tc>
        <w:tc>
          <w:tcPr>
            <w:tcW w:w="1701" w:type="dxa"/>
            <w:vMerge w:val="restart"/>
            <w:tcMar>
              <w:left w:w="0" w:type="dxa"/>
              <w:right w:w="0" w:type="dxa"/>
            </w:tcMar>
            <w:vAlign w:val="center"/>
          </w:tcPr>
          <w:p w:rsidR="00231537" w:rsidRPr="00CC33C9" w:rsidRDefault="00231537" w:rsidP="00E07187">
            <w:pPr>
              <w:autoSpaceDE w:val="0"/>
              <w:autoSpaceDN w:val="0"/>
              <w:adjustRightInd w:val="0"/>
              <w:jc w:val="center"/>
              <w:rPr>
                <w:sz w:val="24"/>
                <w:szCs w:val="24"/>
              </w:rPr>
            </w:pPr>
            <w:r w:rsidRPr="00CC33C9">
              <w:rPr>
                <w:sz w:val="24"/>
                <w:szCs w:val="24"/>
              </w:rPr>
              <w:t>Наименование объекта</w:t>
            </w:r>
          </w:p>
        </w:tc>
        <w:tc>
          <w:tcPr>
            <w:tcW w:w="4961" w:type="dxa"/>
            <w:gridSpan w:val="4"/>
            <w:tcBorders>
              <w:bottom w:val="single" w:sz="4" w:space="0" w:color="auto"/>
              <w:right w:val="nil"/>
            </w:tcBorders>
            <w:tcMar>
              <w:left w:w="85" w:type="dxa"/>
              <w:right w:w="85" w:type="dxa"/>
            </w:tcMar>
            <w:vAlign w:val="center"/>
          </w:tcPr>
          <w:p w:rsidR="00231537" w:rsidRPr="00CC33C9" w:rsidRDefault="00231537" w:rsidP="00E07187">
            <w:pPr>
              <w:autoSpaceDE w:val="0"/>
              <w:autoSpaceDN w:val="0"/>
              <w:adjustRightInd w:val="0"/>
              <w:jc w:val="center"/>
              <w:rPr>
                <w:sz w:val="24"/>
                <w:szCs w:val="24"/>
              </w:rPr>
            </w:pPr>
            <w:r w:rsidRPr="00CC33C9">
              <w:rPr>
                <w:sz w:val="24"/>
                <w:szCs w:val="24"/>
              </w:rPr>
              <w:t>Показатели объекта</w:t>
            </w:r>
          </w:p>
        </w:tc>
      </w:tr>
      <w:tr w:rsidR="00231537" w:rsidRPr="00CC33C9" w:rsidTr="00231537">
        <w:trPr>
          <w:cantSplit/>
          <w:trHeight w:val="1931"/>
          <w:jc w:val="center"/>
        </w:trPr>
        <w:tc>
          <w:tcPr>
            <w:tcW w:w="969" w:type="dxa"/>
            <w:vMerge/>
            <w:tcBorders>
              <w:left w:val="nil"/>
            </w:tcBorders>
            <w:tcMar>
              <w:left w:w="85" w:type="dxa"/>
              <w:right w:w="85" w:type="dxa"/>
            </w:tcMar>
            <w:vAlign w:val="center"/>
          </w:tcPr>
          <w:p w:rsidR="00231537" w:rsidRPr="00CC33C9" w:rsidRDefault="00231537" w:rsidP="00E07187">
            <w:pPr>
              <w:autoSpaceDE w:val="0"/>
              <w:autoSpaceDN w:val="0"/>
              <w:adjustRightInd w:val="0"/>
              <w:jc w:val="both"/>
              <w:rPr>
                <w:sz w:val="24"/>
                <w:szCs w:val="24"/>
              </w:rPr>
            </w:pPr>
          </w:p>
        </w:tc>
        <w:tc>
          <w:tcPr>
            <w:tcW w:w="851" w:type="dxa"/>
            <w:vMerge/>
            <w:tcMar>
              <w:left w:w="85" w:type="dxa"/>
              <w:right w:w="85" w:type="dxa"/>
            </w:tcMar>
            <w:vAlign w:val="center"/>
          </w:tcPr>
          <w:p w:rsidR="00231537" w:rsidRPr="00CC33C9" w:rsidRDefault="00231537" w:rsidP="00E07187">
            <w:pPr>
              <w:autoSpaceDE w:val="0"/>
              <w:autoSpaceDN w:val="0"/>
              <w:adjustRightInd w:val="0"/>
              <w:jc w:val="both"/>
              <w:rPr>
                <w:sz w:val="24"/>
                <w:szCs w:val="24"/>
              </w:rPr>
            </w:pPr>
          </w:p>
        </w:tc>
        <w:tc>
          <w:tcPr>
            <w:tcW w:w="1701" w:type="dxa"/>
            <w:vMerge/>
            <w:tcMar>
              <w:left w:w="85" w:type="dxa"/>
              <w:right w:w="85" w:type="dxa"/>
            </w:tcMar>
            <w:vAlign w:val="center"/>
          </w:tcPr>
          <w:p w:rsidR="00231537" w:rsidRPr="00CC33C9" w:rsidRDefault="00231537" w:rsidP="00E07187">
            <w:pPr>
              <w:autoSpaceDE w:val="0"/>
              <w:autoSpaceDN w:val="0"/>
              <w:adjustRightInd w:val="0"/>
              <w:jc w:val="both"/>
              <w:rPr>
                <w:sz w:val="24"/>
                <w:szCs w:val="24"/>
              </w:rPr>
            </w:pPr>
          </w:p>
        </w:tc>
        <w:tc>
          <w:tcPr>
            <w:tcW w:w="1134" w:type="dxa"/>
            <w:vMerge/>
            <w:tcMar>
              <w:left w:w="85" w:type="dxa"/>
              <w:right w:w="85" w:type="dxa"/>
            </w:tcMar>
            <w:vAlign w:val="center"/>
          </w:tcPr>
          <w:p w:rsidR="00231537" w:rsidRPr="00CC33C9" w:rsidRDefault="00231537" w:rsidP="00E07187">
            <w:pPr>
              <w:autoSpaceDE w:val="0"/>
              <w:autoSpaceDN w:val="0"/>
              <w:adjustRightInd w:val="0"/>
              <w:jc w:val="both"/>
              <w:rPr>
                <w:sz w:val="24"/>
                <w:szCs w:val="24"/>
              </w:rPr>
            </w:pPr>
          </w:p>
        </w:tc>
        <w:tc>
          <w:tcPr>
            <w:tcW w:w="1275" w:type="dxa"/>
            <w:tcMar>
              <w:left w:w="0" w:type="dxa"/>
              <w:right w:w="0" w:type="dxa"/>
            </w:tcMar>
            <w:vAlign w:val="center"/>
          </w:tcPr>
          <w:p w:rsidR="00231537" w:rsidRPr="00CC33C9" w:rsidRDefault="00231537" w:rsidP="00E07187">
            <w:pPr>
              <w:autoSpaceDE w:val="0"/>
              <w:autoSpaceDN w:val="0"/>
              <w:adjustRightInd w:val="0"/>
              <w:jc w:val="center"/>
              <w:rPr>
                <w:sz w:val="24"/>
                <w:szCs w:val="24"/>
              </w:rPr>
            </w:pPr>
            <w:r w:rsidRPr="00CC33C9">
              <w:rPr>
                <w:sz w:val="24"/>
                <w:szCs w:val="24"/>
              </w:rPr>
              <w:t>Плотность застройки, тыс.</w:t>
            </w:r>
            <w:r w:rsidR="00A57CDE">
              <w:rPr>
                <w:sz w:val="24"/>
                <w:szCs w:val="24"/>
              </w:rPr>
              <w:t xml:space="preserve"> </w:t>
            </w:r>
            <w:r w:rsidR="00A57CDE">
              <w:rPr>
                <w:sz w:val="24"/>
                <w:szCs w:val="24"/>
              </w:rPr>
              <w:br/>
            </w:r>
            <w:r w:rsidRPr="00CC33C9">
              <w:rPr>
                <w:sz w:val="24"/>
                <w:szCs w:val="24"/>
              </w:rPr>
              <w:t>кв.</w:t>
            </w:r>
            <w:r w:rsidR="00A57CDE">
              <w:rPr>
                <w:sz w:val="24"/>
                <w:szCs w:val="24"/>
              </w:rPr>
              <w:t xml:space="preserve"> </w:t>
            </w:r>
            <w:r w:rsidRPr="00CC33C9">
              <w:rPr>
                <w:sz w:val="24"/>
                <w:szCs w:val="24"/>
              </w:rPr>
              <w:t>м/га</w:t>
            </w:r>
          </w:p>
        </w:tc>
        <w:tc>
          <w:tcPr>
            <w:tcW w:w="993" w:type="dxa"/>
            <w:tcMar>
              <w:left w:w="0" w:type="dxa"/>
              <w:right w:w="0" w:type="dxa"/>
            </w:tcMar>
            <w:vAlign w:val="center"/>
          </w:tcPr>
          <w:p w:rsidR="00231537" w:rsidRPr="00CC33C9" w:rsidRDefault="00231537" w:rsidP="00E07187">
            <w:pPr>
              <w:autoSpaceDE w:val="0"/>
              <w:autoSpaceDN w:val="0"/>
              <w:adjustRightInd w:val="0"/>
              <w:jc w:val="center"/>
              <w:rPr>
                <w:sz w:val="24"/>
                <w:szCs w:val="24"/>
              </w:rPr>
            </w:pPr>
            <w:r w:rsidRPr="00CC33C9">
              <w:rPr>
                <w:sz w:val="24"/>
                <w:szCs w:val="24"/>
              </w:rPr>
              <w:t>Высота, м</w:t>
            </w:r>
          </w:p>
        </w:tc>
        <w:tc>
          <w:tcPr>
            <w:tcW w:w="1134" w:type="dxa"/>
            <w:tcMar>
              <w:left w:w="0" w:type="dxa"/>
              <w:right w:w="0" w:type="dxa"/>
            </w:tcMar>
            <w:vAlign w:val="center"/>
          </w:tcPr>
          <w:p w:rsidR="00231537" w:rsidRPr="00CC33C9" w:rsidRDefault="00231537" w:rsidP="00E07187">
            <w:pPr>
              <w:autoSpaceDE w:val="0"/>
              <w:autoSpaceDN w:val="0"/>
              <w:adjustRightInd w:val="0"/>
              <w:jc w:val="center"/>
              <w:rPr>
                <w:sz w:val="24"/>
                <w:szCs w:val="24"/>
              </w:rPr>
            </w:pPr>
            <w:r w:rsidRPr="00CC33C9">
              <w:rPr>
                <w:sz w:val="24"/>
                <w:szCs w:val="24"/>
              </w:rPr>
              <w:t>Застроен</w:t>
            </w:r>
            <w:r>
              <w:rPr>
                <w:sz w:val="24"/>
                <w:szCs w:val="24"/>
              </w:rPr>
              <w:t>-</w:t>
            </w:r>
            <w:r w:rsidRPr="00CC33C9">
              <w:rPr>
                <w:sz w:val="24"/>
                <w:szCs w:val="24"/>
              </w:rPr>
              <w:t>ность, %</w:t>
            </w:r>
          </w:p>
        </w:tc>
        <w:tc>
          <w:tcPr>
            <w:tcW w:w="1701" w:type="dxa"/>
            <w:vMerge/>
            <w:tcMar>
              <w:left w:w="85" w:type="dxa"/>
              <w:right w:w="85" w:type="dxa"/>
            </w:tcMar>
            <w:vAlign w:val="center"/>
          </w:tcPr>
          <w:p w:rsidR="00231537" w:rsidRPr="00CC33C9" w:rsidRDefault="00231537" w:rsidP="00E07187">
            <w:pPr>
              <w:autoSpaceDE w:val="0"/>
              <w:autoSpaceDN w:val="0"/>
              <w:adjustRightInd w:val="0"/>
              <w:jc w:val="center"/>
              <w:rPr>
                <w:sz w:val="24"/>
                <w:szCs w:val="24"/>
              </w:rPr>
            </w:pPr>
          </w:p>
        </w:tc>
        <w:tc>
          <w:tcPr>
            <w:tcW w:w="1701" w:type="dxa"/>
            <w:tcMar>
              <w:left w:w="0" w:type="dxa"/>
              <w:right w:w="0" w:type="dxa"/>
            </w:tcMar>
            <w:vAlign w:val="center"/>
          </w:tcPr>
          <w:p w:rsidR="00231537" w:rsidRPr="00CC33C9" w:rsidRDefault="00231537" w:rsidP="00E07187">
            <w:pPr>
              <w:autoSpaceDE w:val="0"/>
              <w:autoSpaceDN w:val="0"/>
              <w:adjustRightInd w:val="0"/>
              <w:jc w:val="center"/>
              <w:rPr>
                <w:sz w:val="24"/>
                <w:szCs w:val="24"/>
              </w:rPr>
            </w:pPr>
            <w:r w:rsidRPr="00CC33C9">
              <w:rPr>
                <w:sz w:val="24"/>
                <w:szCs w:val="24"/>
              </w:rPr>
              <w:t>Суммарная поэтажная площадь наземной части  в габаритах наружных стен, тыс.кв.м</w:t>
            </w:r>
          </w:p>
        </w:tc>
        <w:tc>
          <w:tcPr>
            <w:tcW w:w="1134" w:type="dxa"/>
            <w:tcMar>
              <w:left w:w="0" w:type="dxa"/>
              <w:right w:w="0" w:type="dxa"/>
            </w:tcMar>
            <w:vAlign w:val="center"/>
          </w:tcPr>
          <w:p w:rsidR="00231537" w:rsidRPr="00CC33C9" w:rsidRDefault="00231537" w:rsidP="00E07187">
            <w:pPr>
              <w:autoSpaceDE w:val="0"/>
              <w:autoSpaceDN w:val="0"/>
              <w:adjustRightInd w:val="0"/>
              <w:jc w:val="center"/>
              <w:rPr>
                <w:sz w:val="24"/>
                <w:szCs w:val="24"/>
              </w:rPr>
            </w:pPr>
            <w:r w:rsidRPr="00CC33C9">
              <w:rPr>
                <w:sz w:val="24"/>
                <w:szCs w:val="24"/>
              </w:rPr>
              <w:t>Использование подземного пространства</w:t>
            </w:r>
          </w:p>
        </w:tc>
        <w:tc>
          <w:tcPr>
            <w:tcW w:w="1134" w:type="dxa"/>
            <w:tcMar>
              <w:left w:w="0" w:type="dxa"/>
              <w:right w:w="0" w:type="dxa"/>
            </w:tcMar>
            <w:vAlign w:val="center"/>
          </w:tcPr>
          <w:p w:rsidR="00231537" w:rsidRPr="00CC33C9" w:rsidRDefault="00231537" w:rsidP="00E07187">
            <w:pPr>
              <w:autoSpaceDE w:val="0"/>
              <w:autoSpaceDN w:val="0"/>
              <w:adjustRightInd w:val="0"/>
              <w:jc w:val="center"/>
              <w:rPr>
                <w:sz w:val="24"/>
                <w:szCs w:val="24"/>
              </w:rPr>
            </w:pPr>
            <w:r w:rsidRPr="00CC33C9">
              <w:rPr>
                <w:sz w:val="24"/>
                <w:szCs w:val="24"/>
              </w:rPr>
              <w:t>Гостевые приобъек</w:t>
            </w:r>
            <w:r>
              <w:rPr>
                <w:sz w:val="24"/>
                <w:szCs w:val="24"/>
              </w:rPr>
              <w:t>-</w:t>
            </w:r>
            <w:r w:rsidRPr="00CC33C9">
              <w:rPr>
                <w:sz w:val="24"/>
                <w:szCs w:val="24"/>
              </w:rPr>
              <w:t>тные автостоя</w:t>
            </w:r>
            <w:r>
              <w:rPr>
                <w:sz w:val="24"/>
                <w:szCs w:val="24"/>
              </w:rPr>
              <w:t>-</w:t>
            </w:r>
            <w:r w:rsidRPr="00CC33C9">
              <w:rPr>
                <w:sz w:val="24"/>
                <w:szCs w:val="24"/>
              </w:rPr>
              <w:t>нки (назем</w:t>
            </w:r>
            <w:r>
              <w:rPr>
                <w:sz w:val="24"/>
                <w:szCs w:val="24"/>
              </w:rPr>
              <w:t>-</w:t>
            </w:r>
            <w:r w:rsidRPr="00CC33C9">
              <w:rPr>
                <w:sz w:val="24"/>
                <w:szCs w:val="24"/>
              </w:rPr>
              <w:t>ные), м/м</w:t>
            </w:r>
          </w:p>
        </w:tc>
        <w:tc>
          <w:tcPr>
            <w:tcW w:w="992" w:type="dxa"/>
            <w:tcBorders>
              <w:right w:val="nil"/>
            </w:tcBorders>
            <w:tcMar>
              <w:left w:w="0" w:type="dxa"/>
              <w:right w:w="0" w:type="dxa"/>
            </w:tcMar>
            <w:vAlign w:val="center"/>
          </w:tcPr>
          <w:p w:rsidR="00231537" w:rsidRPr="00CC33C9" w:rsidRDefault="00231537" w:rsidP="00E07187">
            <w:pPr>
              <w:autoSpaceDE w:val="0"/>
              <w:autoSpaceDN w:val="0"/>
              <w:adjustRightInd w:val="0"/>
              <w:jc w:val="center"/>
              <w:rPr>
                <w:sz w:val="24"/>
                <w:szCs w:val="24"/>
              </w:rPr>
            </w:pPr>
            <w:r w:rsidRPr="00CC33C9">
              <w:rPr>
                <w:sz w:val="24"/>
                <w:szCs w:val="24"/>
              </w:rPr>
              <w:t>Приме</w:t>
            </w:r>
            <w:r>
              <w:rPr>
                <w:sz w:val="24"/>
                <w:szCs w:val="24"/>
              </w:rPr>
              <w:t>-</w:t>
            </w:r>
            <w:r w:rsidRPr="00CC33C9">
              <w:rPr>
                <w:sz w:val="24"/>
                <w:szCs w:val="24"/>
              </w:rPr>
              <w:t>чания, емкость/мощ</w:t>
            </w:r>
            <w:r>
              <w:rPr>
                <w:sz w:val="24"/>
                <w:szCs w:val="24"/>
              </w:rPr>
              <w:t>-</w:t>
            </w:r>
            <w:r w:rsidRPr="00CC33C9">
              <w:rPr>
                <w:sz w:val="24"/>
                <w:szCs w:val="24"/>
              </w:rPr>
              <w:t>ность</w:t>
            </w:r>
          </w:p>
        </w:tc>
      </w:tr>
      <w:tr w:rsidR="00231537" w:rsidRPr="00CC33C9" w:rsidTr="00231537">
        <w:trPr>
          <w:trHeight w:val="60"/>
          <w:jc w:val="center"/>
        </w:trPr>
        <w:tc>
          <w:tcPr>
            <w:tcW w:w="969" w:type="dxa"/>
            <w:tcBorders>
              <w:left w:val="nil"/>
              <w:bottom w:val="single" w:sz="4" w:space="0" w:color="auto"/>
            </w:tcBorders>
            <w:tcMar>
              <w:left w:w="85" w:type="dxa"/>
              <w:right w:w="85" w:type="dxa"/>
            </w:tcMar>
            <w:vAlign w:val="center"/>
          </w:tcPr>
          <w:p w:rsidR="00231537" w:rsidRPr="00CC33C9" w:rsidRDefault="00231537" w:rsidP="00E07187">
            <w:pPr>
              <w:autoSpaceDE w:val="0"/>
              <w:autoSpaceDN w:val="0"/>
              <w:adjustRightInd w:val="0"/>
              <w:jc w:val="center"/>
              <w:rPr>
                <w:sz w:val="24"/>
                <w:szCs w:val="24"/>
              </w:rPr>
            </w:pPr>
            <w:r w:rsidRPr="00CC33C9">
              <w:rPr>
                <w:sz w:val="24"/>
                <w:szCs w:val="24"/>
              </w:rPr>
              <w:t>1</w:t>
            </w:r>
          </w:p>
        </w:tc>
        <w:tc>
          <w:tcPr>
            <w:tcW w:w="851" w:type="dxa"/>
            <w:tcBorders>
              <w:bottom w:val="single" w:sz="4" w:space="0" w:color="auto"/>
            </w:tcBorders>
            <w:tcMar>
              <w:left w:w="85" w:type="dxa"/>
              <w:right w:w="85" w:type="dxa"/>
            </w:tcMar>
            <w:vAlign w:val="center"/>
          </w:tcPr>
          <w:p w:rsidR="00231537" w:rsidRPr="00CC33C9" w:rsidRDefault="00231537" w:rsidP="00E07187">
            <w:pPr>
              <w:autoSpaceDE w:val="0"/>
              <w:autoSpaceDN w:val="0"/>
              <w:adjustRightInd w:val="0"/>
              <w:jc w:val="center"/>
              <w:rPr>
                <w:sz w:val="24"/>
                <w:szCs w:val="24"/>
              </w:rPr>
            </w:pPr>
            <w:r w:rsidRPr="00CC33C9">
              <w:rPr>
                <w:sz w:val="24"/>
                <w:szCs w:val="24"/>
              </w:rPr>
              <w:t>2</w:t>
            </w:r>
          </w:p>
        </w:tc>
        <w:tc>
          <w:tcPr>
            <w:tcW w:w="1701" w:type="dxa"/>
            <w:tcBorders>
              <w:bottom w:val="single" w:sz="4" w:space="0" w:color="auto"/>
            </w:tcBorders>
            <w:tcMar>
              <w:left w:w="85" w:type="dxa"/>
              <w:right w:w="85" w:type="dxa"/>
            </w:tcMar>
            <w:vAlign w:val="center"/>
          </w:tcPr>
          <w:p w:rsidR="00231537" w:rsidRPr="00CC33C9" w:rsidRDefault="00231537" w:rsidP="00E07187">
            <w:pPr>
              <w:autoSpaceDE w:val="0"/>
              <w:autoSpaceDN w:val="0"/>
              <w:adjustRightInd w:val="0"/>
              <w:jc w:val="center"/>
              <w:rPr>
                <w:sz w:val="24"/>
                <w:szCs w:val="24"/>
              </w:rPr>
            </w:pPr>
            <w:r w:rsidRPr="00CC33C9">
              <w:rPr>
                <w:sz w:val="24"/>
                <w:szCs w:val="24"/>
              </w:rPr>
              <w:t>3</w:t>
            </w:r>
          </w:p>
        </w:tc>
        <w:tc>
          <w:tcPr>
            <w:tcW w:w="1134" w:type="dxa"/>
            <w:tcBorders>
              <w:bottom w:val="single" w:sz="4" w:space="0" w:color="auto"/>
            </w:tcBorders>
            <w:tcMar>
              <w:left w:w="85" w:type="dxa"/>
              <w:right w:w="85" w:type="dxa"/>
            </w:tcMar>
            <w:vAlign w:val="center"/>
          </w:tcPr>
          <w:p w:rsidR="00231537" w:rsidRPr="00CC33C9" w:rsidRDefault="00231537" w:rsidP="00E07187">
            <w:pPr>
              <w:autoSpaceDE w:val="0"/>
              <w:autoSpaceDN w:val="0"/>
              <w:adjustRightInd w:val="0"/>
              <w:jc w:val="center"/>
              <w:rPr>
                <w:sz w:val="24"/>
                <w:szCs w:val="24"/>
              </w:rPr>
            </w:pPr>
            <w:r w:rsidRPr="00CC33C9">
              <w:rPr>
                <w:sz w:val="24"/>
                <w:szCs w:val="24"/>
              </w:rPr>
              <w:t>4</w:t>
            </w:r>
          </w:p>
        </w:tc>
        <w:tc>
          <w:tcPr>
            <w:tcW w:w="1275" w:type="dxa"/>
            <w:tcBorders>
              <w:bottom w:val="single" w:sz="4" w:space="0" w:color="auto"/>
            </w:tcBorders>
            <w:tcMar>
              <w:left w:w="85" w:type="dxa"/>
              <w:right w:w="85" w:type="dxa"/>
            </w:tcMar>
            <w:vAlign w:val="center"/>
          </w:tcPr>
          <w:p w:rsidR="00231537" w:rsidRPr="00CC33C9" w:rsidRDefault="00231537" w:rsidP="00E07187">
            <w:pPr>
              <w:autoSpaceDE w:val="0"/>
              <w:autoSpaceDN w:val="0"/>
              <w:adjustRightInd w:val="0"/>
              <w:jc w:val="center"/>
              <w:rPr>
                <w:sz w:val="24"/>
                <w:szCs w:val="24"/>
              </w:rPr>
            </w:pPr>
            <w:r w:rsidRPr="00CC33C9">
              <w:rPr>
                <w:sz w:val="24"/>
                <w:szCs w:val="24"/>
              </w:rPr>
              <w:t>5</w:t>
            </w:r>
          </w:p>
        </w:tc>
        <w:tc>
          <w:tcPr>
            <w:tcW w:w="993" w:type="dxa"/>
            <w:tcBorders>
              <w:bottom w:val="single" w:sz="4" w:space="0" w:color="auto"/>
            </w:tcBorders>
            <w:tcMar>
              <w:left w:w="85" w:type="dxa"/>
              <w:right w:w="85" w:type="dxa"/>
            </w:tcMar>
            <w:vAlign w:val="center"/>
          </w:tcPr>
          <w:p w:rsidR="00231537" w:rsidRPr="00CC33C9" w:rsidRDefault="00231537" w:rsidP="00E07187">
            <w:pPr>
              <w:autoSpaceDE w:val="0"/>
              <w:autoSpaceDN w:val="0"/>
              <w:adjustRightInd w:val="0"/>
              <w:jc w:val="center"/>
              <w:rPr>
                <w:sz w:val="24"/>
                <w:szCs w:val="24"/>
              </w:rPr>
            </w:pPr>
            <w:r w:rsidRPr="00CC33C9">
              <w:rPr>
                <w:sz w:val="24"/>
                <w:szCs w:val="24"/>
              </w:rPr>
              <w:t>6</w:t>
            </w:r>
          </w:p>
        </w:tc>
        <w:tc>
          <w:tcPr>
            <w:tcW w:w="1134" w:type="dxa"/>
            <w:tcBorders>
              <w:bottom w:val="single" w:sz="4" w:space="0" w:color="auto"/>
            </w:tcBorders>
            <w:tcMar>
              <w:left w:w="85" w:type="dxa"/>
              <w:right w:w="85" w:type="dxa"/>
            </w:tcMar>
            <w:vAlign w:val="center"/>
          </w:tcPr>
          <w:p w:rsidR="00231537" w:rsidRPr="00CC33C9" w:rsidRDefault="00231537" w:rsidP="00E07187">
            <w:pPr>
              <w:autoSpaceDE w:val="0"/>
              <w:autoSpaceDN w:val="0"/>
              <w:adjustRightInd w:val="0"/>
              <w:jc w:val="center"/>
              <w:rPr>
                <w:sz w:val="24"/>
                <w:szCs w:val="24"/>
              </w:rPr>
            </w:pPr>
            <w:r w:rsidRPr="00CC33C9">
              <w:rPr>
                <w:sz w:val="24"/>
                <w:szCs w:val="24"/>
              </w:rPr>
              <w:t>7</w:t>
            </w:r>
          </w:p>
        </w:tc>
        <w:tc>
          <w:tcPr>
            <w:tcW w:w="1701" w:type="dxa"/>
            <w:tcBorders>
              <w:bottom w:val="single" w:sz="4" w:space="0" w:color="auto"/>
            </w:tcBorders>
            <w:tcMar>
              <w:left w:w="85" w:type="dxa"/>
              <w:right w:w="85" w:type="dxa"/>
            </w:tcMar>
            <w:vAlign w:val="center"/>
          </w:tcPr>
          <w:p w:rsidR="00231537" w:rsidRPr="00CC33C9" w:rsidRDefault="00231537" w:rsidP="00E07187">
            <w:pPr>
              <w:autoSpaceDE w:val="0"/>
              <w:autoSpaceDN w:val="0"/>
              <w:adjustRightInd w:val="0"/>
              <w:jc w:val="center"/>
              <w:rPr>
                <w:sz w:val="24"/>
                <w:szCs w:val="24"/>
              </w:rPr>
            </w:pPr>
            <w:r w:rsidRPr="00CC33C9">
              <w:rPr>
                <w:sz w:val="24"/>
                <w:szCs w:val="24"/>
              </w:rPr>
              <w:t>8</w:t>
            </w:r>
          </w:p>
        </w:tc>
        <w:tc>
          <w:tcPr>
            <w:tcW w:w="1701" w:type="dxa"/>
            <w:tcBorders>
              <w:bottom w:val="single" w:sz="4" w:space="0" w:color="auto"/>
            </w:tcBorders>
            <w:tcMar>
              <w:left w:w="85" w:type="dxa"/>
              <w:right w:w="85" w:type="dxa"/>
            </w:tcMar>
            <w:vAlign w:val="center"/>
          </w:tcPr>
          <w:p w:rsidR="00231537" w:rsidRPr="00CC33C9" w:rsidRDefault="00231537" w:rsidP="00E07187">
            <w:pPr>
              <w:autoSpaceDE w:val="0"/>
              <w:autoSpaceDN w:val="0"/>
              <w:adjustRightInd w:val="0"/>
              <w:jc w:val="center"/>
              <w:rPr>
                <w:sz w:val="24"/>
                <w:szCs w:val="24"/>
              </w:rPr>
            </w:pPr>
            <w:r w:rsidRPr="00CC33C9">
              <w:rPr>
                <w:sz w:val="24"/>
                <w:szCs w:val="24"/>
              </w:rPr>
              <w:t>9</w:t>
            </w:r>
          </w:p>
        </w:tc>
        <w:tc>
          <w:tcPr>
            <w:tcW w:w="1134" w:type="dxa"/>
            <w:tcBorders>
              <w:bottom w:val="single" w:sz="4" w:space="0" w:color="auto"/>
            </w:tcBorders>
            <w:tcMar>
              <w:left w:w="85" w:type="dxa"/>
              <w:right w:w="85" w:type="dxa"/>
            </w:tcMar>
            <w:vAlign w:val="center"/>
          </w:tcPr>
          <w:p w:rsidR="00231537" w:rsidRPr="00CC33C9" w:rsidRDefault="00231537" w:rsidP="00E07187">
            <w:pPr>
              <w:autoSpaceDE w:val="0"/>
              <w:autoSpaceDN w:val="0"/>
              <w:adjustRightInd w:val="0"/>
              <w:jc w:val="center"/>
              <w:rPr>
                <w:sz w:val="24"/>
                <w:szCs w:val="24"/>
              </w:rPr>
            </w:pPr>
            <w:r w:rsidRPr="00CC33C9">
              <w:rPr>
                <w:sz w:val="24"/>
                <w:szCs w:val="24"/>
              </w:rPr>
              <w:t>10</w:t>
            </w:r>
          </w:p>
        </w:tc>
        <w:tc>
          <w:tcPr>
            <w:tcW w:w="1134" w:type="dxa"/>
            <w:tcBorders>
              <w:bottom w:val="single" w:sz="4" w:space="0" w:color="auto"/>
            </w:tcBorders>
            <w:tcMar>
              <w:left w:w="85" w:type="dxa"/>
              <w:right w:w="85" w:type="dxa"/>
            </w:tcMar>
            <w:vAlign w:val="center"/>
          </w:tcPr>
          <w:p w:rsidR="00231537" w:rsidRPr="00CC33C9" w:rsidRDefault="00231537" w:rsidP="00E07187">
            <w:pPr>
              <w:autoSpaceDE w:val="0"/>
              <w:autoSpaceDN w:val="0"/>
              <w:adjustRightInd w:val="0"/>
              <w:jc w:val="center"/>
              <w:rPr>
                <w:sz w:val="24"/>
                <w:szCs w:val="24"/>
              </w:rPr>
            </w:pPr>
            <w:r w:rsidRPr="00CC33C9">
              <w:rPr>
                <w:sz w:val="24"/>
                <w:szCs w:val="24"/>
              </w:rPr>
              <w:t>11</w:t>
            </w:r>
          </w:p>
        </w:tc>
        <w:tc>
          <w:tcPr>
            <w:tcW w:w="992" w:type="dxa"/>
            <w:tcBorders>
              <w:bottom w:val="single" w:sz="4" w:space="0" w:color="auto"/>
              <w:right w:val="nil"/>
            </w:tcBorders>
            <w:tcMar>
              <w:left w:w="85" w:type="dxa"/>
              <w:right w:w="85" w:type="dxa"/>
            </w:tcMar>
            <w:vAlign w:val="center"/>
          </w:tcPr>
          <w:p w:rsidR="00231537" w:rsidRPr="00CC33C9" w:rsidRDefault="00231537" w:rsidP="00E07187">
            <w:pPr>
              <w:autoSpaceDE w:val="0"/>
              <w:autoSpaceDN w:val="0"/>
              <w:adjustRightInd w:val="0"/>
              <w:jc w:val="center"/>
              <w:rPr>
                <w:sz w:val="24"/>
                <w:szCs w:val="24"/>
              </w:rPr>
            </w:pPr>
            <w:r w:rsidRPr="00CC33C9">
              <w:rPr>
                <w:sz w:val="24"/>
                <w:szCs w:val="24"/>
              </w:rPr>
              <w:t>12</w:t>
            </w:r>
          </w:p>
        </w:tc>
      </w:tr>
      <w:tr w:rsidR="00AA197D" w:rsidRPr="00CC33C9" w:rsidTr="00E07187">
        <w:trPr>
          <w:cantSplit/>
          <w:trHeight w:val="1116"/>
          <w:jc w:val="center"/>
        </w:trPr>
        <w:tc>
          <w:tcPr>
            <w:tcW w:w="969" w:type="dxa"/>
            <w:tcBorders>
              <w:top w:val="nil"/>
              <w:left w:val="nil"/>
              <w:bottom w:val="nil"/>
              <w:right w:val="nil"/>
            </w:tcBorders>
            <w:tcMar>
              <w:left w:w="85" w:type="dxa"/>
              <w:right w:w="85" w:type="dxa"/>
            </w:tcMar>
            <w:vAlign w:val="center"/>
          </w:tcPr>
          <w:p w:rsidR="00AA197D" w:rsidRDefault="00AA197D" w:rsidP="00E07187">
            <w:pPr>
              <w:autoSpaceDE w:val="0"/>
              <w:autoSpaceDN w:val="0"/>
              <w:adjustRightInd w:val="0"/>
              <w:jc w:val="center"/>
              <w:rPr>
                <w:sz w:val="24"/>
                <w:szCs w:val="24"/>
              </w:rPr>
            </w:pPr>
            <w:r w:rsidRPr="00810A26">
              <w:rPr>
                <w:sz w:val="24"/>
                <w:szCs w:val="24"/>
              </w:rPr>
              <w:t>29:22:</w:t>
            </w:r>
          </w:p>
          <w:p w:rsidR="00AA197D" w:rsidRPr="00CC33C9" w:rsidRDefault="00AA197D" w:rsidP="00AA197D">
            <w:pPr>
              <w:autoSpaceDE w:val="0"/>
              <w:autoSpaceDN w:val="0"/>
              <w:adjustRightInd w:val="0"/>
              <w:jc w:val="center"/>
              <w:rPr>
                <w:sz w:val="24"/>
                <w:szCs w:val="24"/>
              </w:rPr>
            </w:pPr>
            <w:r>
              <w:rPr>
                <w:sz w:val="24"/>
                <w:szCs w:val="24"/>
              </w:rPr>
              <w:t>050407</w:t>
            </w:r>
            <w:r w:rsidRPr="00810A26">
              <w:rPr>
                <w:sz w:val="24"/>
                <w:szCs w:val="24"/>
              </w:rPr>
              <w:t>:</w:t>
            </w:r>
            <w:r>
              <w:rPr>
                <w:sz w:val="24"/>
                <w:szCs w:val="24"/>
              </w:rPr>
              <w:t>1300</w:t>
            </w:r>
          </w:p>
        </w:tc>
        <w:tc>
          <w:tcPr>
            <w:tcW w:w="851" w:type="dxa"/>
            <w:tcBorders>
              <w:top w:val="nil"/>
              <w:left w:val="nil"/>
              <w:bottom w:val="nil"/>
              <w:right w:val="nil"/>
            </w:tcBorders>
            <w:tcMar>
              <w:left w:w="85" w:type="dxa"/>
              <w:right w:w="85" w:type="dxa"/>
            </w:tcMar>
            <w:vAlign w:val="center"/>
          </w:tcPr>
          <w:p w:rsidR="00AA197D" w:rsidRPr="00AA197D" w:rsidRDefault="00AA197D" w:rsidP="00E07187">
            <w:pPr>
              <w:autoSpaceDE w:val="0"/>
              <w:autoSpaceDN w:val="0"/>
              <w:adjustRightInd w:val="0"/>
              <w:jc w:val="center"/>
              <w:rPr>
                <w:sz w:val="24"/>
                <w:szCs w:val="24"/>
              </w:rPr>
            </w:pPr>
            <w:r w:rsidRPr="00AA197D">
              <w:rPr>
                <w:sz w:val="24"/>
                <w:szCs w:val="24"/>
              </w:rPr>
              <w:t>5</w:t>
            </w:r>
          </w:p>
        </w:tc>
        <w:tc>
          <w:tcPr>
            <w:tcW w:w="1701" w:type="dxa"/>
            <w:vMerge w:val="restart"/>
            <w:tcBorders>
              <w:top w:val="nil"/>
              <w:left w:val="nil"/>
              <w:right w:val="nil"/>
            </w:tcBorders>
            <w:tcMar>
              <w:left w:w="85" w:type="dxa"/>
              <w:right w:w="85" w:type="dxa"/>
            </w:tcMar>
            <w:vAlign w:val="center"/>
          </w:tcPr>
          <w:p w:rsidR="00AA197D" w:rsidRPr="00AA197D" w:rsidRDefault="00AA197D" w:rsidP="00A4544D">
            <w:pPr>
              <w:autoSpaceDE w:val="0"/>
              <w:autoSpaceDN w:val="0"/>
              <w:adjustRightInd w:val="0"/>
              <w:rPr>
                <w:sz w:val="24"/>
                <w:szCs w:val="24"/>
              </w:rPr>
            </w:pPr>
            <w:r w:rsidRPr="00AA197D">
              <w:rPr>
                <w:sz w:val="24"/>
                <w:szCs w:val="24"/>
              </w:rPr>
              <w:t>Общественное использование объектов капитального строительства</w:t>
            </w:r>
          </w:p>
        </w:tc>
        <w:tc>
          <w:tcPr>
            <w:tcW w:w="1134" w:type="dxa"/>
            <w:tcBorders>
              <w:top w:val="nil"/>
              <w:left w:val="nil"/>
              <w:bottom w:val="nil"/>
              <w:right w:val="nil"/>
            </w:tcBorders>
            <w:tcMar>
              <w:left w:w="85" w:type="dxa"/>
              <w:right w:w="85" w:type="dxa"/>
            </w:tcMar>
            <w:vAlign w:val="center"/>
          </w:tcPr>
          <w:p w:rsidR="00AA197D" w:rsidRPr="00AA197D" w:rsidRDefault="00AA197D" w:rsidP="00E07187">
            <w:pPr>
              <w:autoSpaceDE w:val="0"/>
              <w:autoSpaceDN w:val="0"/>
              <w:adjustRightInd w:val="0"/>
              <w:jc w:val="center"/>
              <w:rPr>
                <w:sz w:val="24"/>
                <w:szCs w:val="24"/>
              </w:rPr>
            </w:pPr>
            <w:r w:rsidRPr="00AA197D">
              <w:rPr>
                <w:sz w:val="24"/>
                <w:szCs w:val="24"/>
              </w:rPr>
              <w:t>6,6786</w:t>
            </w:r>
          </w:p>
        </w:tc>
        <w:tc>
          <w:tcPr>
            <w:tcW w:w="1275" w:type="dxa"/>
            <w:tcBorders>
              <w:top w:val="nil"/>
              <w:left w:val="nil"/>
              <w:bottom w:val="nil"/>
              <w:right w:val="nil"/>
            </w:tcBorders>
            <w:tcMar>
              <w:left w:w="85" w:type="dxa"/>
              <w:right w:w="85" w:type="dxa"/>
            </w:tcMar>
            <w:vAlign w:val="center"/>
          </w:tcPr>
          <w:p w:rsidR="00AA197D" w:rsidRPr="00FB476A" w:rsidRDefault="00AA197D" w:rsidP="00E07187">
            <w:pPr>
              <w:autoSpaceDE w:val="0"/>
              <w:autoSpaceDN w:val="0"/>
              <w:adjustRightInd w:val="0"/>
              <w:jc w:val="center"/>
              <w:rPr>
                <w:sz w:val="24"/>
                <w:szCs w:val="24"/>
              </w:rPr>
            </w:pPr>
            <w:r w:rsidRPr="00FB476A">
              <w:rPr>
                <w:sz w:val="24"/>
                <w:szCs w:val="24"/>
              </w:rPr>
              <w:t>-</w:t>
            </w:r>
          </w:p>
        </w:tc>
        <w:tc>
          <w:tcPr>
            <w:tcW w:w="993" w:type="dxa"/>
            <w:tcBorders>
              <w:top w:val="nil"/>
              <w:left w:val="nil"/>
              <w:bottom w:val="nil"/>
              <w:right w:val="nil"/>
            </w:tcBorders>
            <w:tcMar>
              <w:left w:w="85" w:type="dxa"/>
              <w:right w:w="85" w:type="dxa"/>
            </w:tcMar>
            <w:vAlign w:val="center"/>
          </w:tcPr>
          <w:p w:rsidR="00AA197D" w:rsidRPr="00AA197D" w:rsidRDefault="00AA197D" w:rsidP="00E07187">
            <w:pPr>
              <w:autoSpaceDE w:val="0"/>
              <w:autoSpaceDN w:val="0"/>
              <w:adjustRightInd w:val="0"/>
              <w:jc w:val="center"/>
              <w:rPr>
                <w:sz w:val="24"/>
                <w:szCs w:val="24"/>
              </w:rPr>
            </w:pPr>
            <w:r w:rsidRPr="00AA197D">
              <w:rPr>
                <w:sz w:val="24"/>
                <w:szCs w:val="24"/>
              </w:rPr>
              <w:t>50</w:t>
            </w:r>
          </w:p>
        </w:tc>
        <w:tc>
          <w:tcPr>
            <w:tcW w:w="1134" w:type="dxa"/>
            <w:tcBorders>
              <w:top w:val="nil"/>
              <w:left w:val="nil"/>
              <w:bottom w:val="nil"/>
              <w:right w:val="nil"/>
            </w:tcBorders>
            <w:tcMar>
              <w:left w:w="85" w:type="dxa"/>
              <w:right w:w="85" w:type="dxa"/>
            </w:tcMar>
            <w:vAlign w:val="center"/>
          </w:tcPr>
          <w:p w:rsidR="00AA197D" w:rsidRPr="00AA197D" w:rsidRDefault="00AA197D" w:rsidP="00E07187">
            <w:pPr>
              <w:autoSpaceDE w:val="0"/>
              <w:autoSpaceDN w:val="0"/>
              <w:adjustRightInd w:val="0"/>
              <w:jc w:val="center"/>
              <w:rPr>
                <w:sz w:val="24"/>
                <w:szCs w:val="24"/>
              </w:rPr>
            </w:pPr>
            <w:r w:rsidRPr="00AA197D">
              <w:rPr>
                <w:sz w:val="24"/>
                <w:szCs w:val="24"/>
              </w:rPr>
              <w:t>60</w:t>
            </w:r>
          </w:p>
        </w:tc>
        <w:tc>
          <w:tcPr>
            <w:tcW w:w="1701" w:type="dxa"/>
            <w:vMerge w:val="restart"/>
            <w:tcBorders>
              <w:top w:val="nil"/>
              <w:left w:val="nil"/>
              <w:right w:val="nil"/>
            </w:tcBorders>
            <w:tcMar>
              <w:left w:w="85" w:type="dxa"/>
              <w:right w:w="85" w:type="dxa"/>
            </w:tcMar>
            <w:vAlign w:val="center"/>
          </w:tcPr>
          <w:p w:rsidR="00AA197D" w:rsidRPr="00CC33C9" w:rsidRDefault="00AA197D" w:rsidP="00A4544D">
            <w:pPr>
              <w:autoSpaceDE w:val="0"/>
              <w:autoSpaceDN w:val="0"/>
              <w:adjustRightInd w:val="0"/>
              <w:spacing w:before="120"/>
              <w:rPr>
                <w:sz w:val="24"/>
                <w:szCs w:val="24"/>
              </w:rPr>
            </w:pPr>
            <w:r w:rsidRPr="00AA197D">
              <w:rPr>
                <w:sz w:val="24"/>
                <w:szCs w:val="24"/>
              </w:rPr>
              <w:t>"Студенчес</w:t>
            </w:r>
            <w:r>
              <w:rPr>
                <w:sz w:val="24"/>
                <w:szCs w:val="24"/>
              </w:rPr>
              <w:t>-</w:t>
            </w:r>
            <w:r w:rsidRPr="00AA197D">
              <w:rPr>
                <w:sz w:val="24"/>
                <w:szCs w:val="24"/>
              </w:rPr>
              <w:t>кий кампус мирового уровня "Арктическая звезда"</w:t>
            </w:r>
          </w:p>
        </w:tc>
        <w:tc>
          <w:tcPr>
            <w:tcW w:w="1701" w:type="dxa"/>
            <w:tcBorders>
              <w:top w:val="nil"/>
              <w:left w:val="nil"/>
              <w:bottom w:val="nil"/>
              <w:right w:val="nil"/>
            </w:tcBorders>
            <w:tcMar>
              <w:left w:w="85" w:type="dxa"/>
              <w:right w:w="85" w:type="dxa"/>
            </w:tcMar>
            <w:vAlign w:val="center"/>
          </w:tcPr>
          <w:p w:rsidR="00AA197D" w:rsidRPr="00FB476A" w:rsidRDefault="00AA197D" w:rsidP="00AA197D">
            <w:pPr>
              <w:autoSpaceDE w:val="0"/>
              <w:autoSpaceDN w:val="0"/>
              <w:adjustRightInd w:val="0"/>
              <w:jc w:val="center"/>
              <w:rPr>
                <w:sz w:val="24"/>
                <w:szCs w:val="24"/>
              </w:rPr>
            </w:pPr>
            <w:r>
              <w:rPr>
                <w:sz w:val="24"/>
                <w:szCs w:val="24"/>
              </w:rPr>
              <w:t>-</w:t>
            </w:r>
          </w:p>
        </w:tc>
        <w:tc>
          <w:tcPr>
            <w:tcW w:w="1134" w:type="dxa"/>
            <w:tcBorders>
              <w:top w:val="nil"/>
              <w:left w:val="nil"/>
              <w:bottom w:val="nil"/>
              <w:right w:val="nil"/>
            </w:tcBorders>
            <w:tcMar>
              <w:left w:w="85" w:type="dxa"/>
              <w:right w:w="85" w:type="dxa"/>
            </w:tcMar>
            <w:vAlign w:val="center"/>
          </w:tcPr>
          <w:p w:rsidR="00AA197D" w:rsidRPr="00FB476A" w:rsidRDefault="00AA197D" w:rsidP="00E07187">
            <w:pPr>
              <w:autoSpaceDE w:val="0"/>
              <w:autoSpaceDN w:val="0"/>
              <w:adjustRightInd w:val="0"/>
              <w:jc w:val="center"/>
              <w:rPr>
                <w:sz w:val="24"/>
                <w:szCs w:val="24"/>
              </w:rPr>
            </w:pPr>
            <w:r w:rsidRPr="00FB476A">
              <w:rPr>
                <w:sz w:val="24"/>
                <w:szCs w:val="24"/>
              </w:rPr>
              <w:t>-</w:t>
            </w:r>
          </w:p>
        </w:tc>
        <w:tc>
          <w:tcPr>
            <w:tcW w:w="1134" w:type="dxa"/>
            <w:tcBorders>
              <w:top w:val="nil"/>
              <w:left w:val="nil"/>
              <w:bottom w:val="nil"/>
              <w:right w:val="nil"/>
            </w:tcBorders>
            <w:tcMar>
              <w:left w:w="85" w:type="dxa"/>
              <w:right w:w="85" w:type="dxa"/>
            </w:tcMar>
            <w:vAlign w:val="center"/>
          </w:tcPr>
          <w:p w:rsidR="00AA197D" w:rsidRPr="00FB476A" w:rsidRDefault="00AA197D" w:rsidP="00AA197D">
            <w:pPr>
              <w:autoSpaceDE w:val="0"/>
              <w:autoSpaceDN w:val="0"/>
              <w:adjustRightInd w:val="0"/>
              <w:jc w:val="center"/>
              <w:rPr>
                <w:sz w:val="24"/>
                <w:szCs w:val="24"/>
              </w:rPr>
            </w:pPr>
            <w:r>
              <w:rPr>
                <w:sz w:val="24"/>
                <w:szCs w:val="24"/>
              </w:rPr>
              <w:t>-</w:t>
            </w:r>
          </w:p>
        </w:tc>
        <w:tc>
          <w:tcPr>
            <w:tcW w:w="992" w:type="dxa"/>
            <w:tcBorders>
              <w:top w:val="nil"/>
              <w:left w:val="nil"/>
              <w:bottom w:val="nil"/>
              <w:right w:val="nil"/>
            </w:tcBorders>
            <w:tcMar>
              <w:left w:w="85" w:type="dxa"/>
              <w:right w:w="85" w:type="dxa"/>
            </w:tcMar>
            <w:vAlign w:val="center"/>
          </w:tcPr>
          <w:p w:rsidR="00AA197D" w:rsidRPr="00FB476A" w:rsidRDefault="00AA197D" w:rsidP="00E07187">
            <w:pPr>
              <w:autoSpaceDE w:val="0"/>
              <w:autoSpaceDN w:val="0"/>
              <w:adjustRightInd w:val="0"/>
              <w:jc w:val="center"/>
              <w:rPr>
                <w:sz w:val="24"/>
                <w:szCs w:val="24"/>
              </w:rPr>
            </w:pPr>
            <w:r w:rsidRPr="00FB476A">
              <w:rPr>
                <w:sz w:val="24"/>
                <w:szCs w:val="24"/>
              </w:rPr>
              <w:t>-</w:t>
            </w:r>
          </w:p>
        </w:tc>
      </w:tr>
      <w:tr w:rsidR="00AA197D" w:rsidRPr="00CC33C9" w:rsidTr="00E07187">
        <w:trPr>
          <w:cantSplit/>
          <w:trHeight w:val="1116"/>
          <w:jc w:val="center"/>
        </w:trPr>
        <w:tc>
          <w:tcPr>
            <w:tcW w:w="969" w:type="dxa"/>
            <w:tcBorders>
              <w:top w:val="nil"/>
              <w:left w:val="nil"/>
              <w:bottom w:val="nil"/>
              <w:right w:val="nil"/>
            </w:tcBorders>
            <w:tcMar>
              <w:left w:w="85" w:type="dxa"/>
              <w:right w:w="85" w:type="dxa"/>
            </w:tcMar>
            <w:vAlign w:val="center"/>
          </w:tcPr>
          <w:p w:rsidR="00AA197D" w:rsidRDefault="00AA197D" w:rsidP="00AA197D">
            <w:pPr>
              <w:autoSpaceDE w:val="0"/>
              <w:autoSpaceDN w:val="0"/>
              <w:adjustRightInd w:val="0"/>
              <w:jc w:val="center"/>
              <w:rPr>
                <w:sz w:val="24"/>
                <w:szCs w:val="24"/>
              </w:rPr>
            </w:pPr>
            <w:r w:rsidRPr="00810A26">
              <w:rPr>
                <w:sz w:val="24"/>
                <w:szCs w:val="24"/>
              </w:rPr>
              <w:t>29:22:</w:t>
            </w:r>
          </w:p>
          <w:p w:rsidR="00AA197D" w:rsidRPr="00810A26" w:rsidRDefault="00AA197D" w:rsidP="00AA197D">
            <w:pPr>
              <w:autoSpaceDE w:val="0"/>
              <w:autoSpaceDN w:val="0"/>
              <w:adjustRightInd w:val="0"/>
              <w:jc w:val="center"/>
              <w:rPr>
                <w:sz w:val="24"/>
                <w:szCs w:val="24"/>
              </w:rPr>
            </w:pPr>
            <w:r>
              <w:rPr>
                <w:sz w:val="24"/>
                <w:szCs w:val="24"/>
              </w:rPr>
              <w:t>050407</w:t>
            </w:r>
            <w:r w:rsidRPr="00810A26">
              <w:rPr>
                <w:sz w:val="24"/>
                <w:szCs w:val="24"/>
              </w:rPr>
              <w:t>:</w:t>
            </w:r>
            <w:r>
              <w:rPr>
                <w:sz w:val="24"/>
                <w:szCs w:val="24"/>
              </w:rPr>
              <w:t>20</w:t>
            </w:r>
          </w:p>
        </w:tc>
        <w:tc>
          <w:tcPr>
            <w:tcW w:w="851" w:type="dxa"/>
            <w:tcBorders>
              <w:top w:val="nil"/>
              <w:left w:val="nil"/>
              <w:bottom w:val="nil"/>
              <w:right w:val="nil"/>
            </w:tcBorders>
            <w:tcMar>
              <w:left w:w="85" w:type="dxa"/>
              <w:right w:w="85" w:type="dxa"/>
            </w:tcMar>
            <w:vAlign w:val="center"/>
          </w:tcPr>
          <w:p w:rsidR="00AA197D" w:rsidRPr="00AA197D" w:rsidRDefault="00AA197D" w:rsidP="00E07187">
            <w:pPr>
              <w:autoSpaceDE w:val="0"/>
              <w:autoSpaceDN w:val="0"/>
              <w:adjustRightInd w:val="0"/>
              <w:jc w:val="center"/>
              <w:rPr>
                <w:sz w:val="24"/>
                <w:szCs w:val="24"/>
              </w:rPr>
            </w:pPr>
            <w:r w:rsidRPr="00AA197D">
              <w:rPr>
                <w:sz w:val="24"/>
                <w:szCs w:val="24"/>
              </w:rPr>
              <w:t>5</w:t>
            </w:r>
          </w:p>
        </w:tc>
        <w:tc>
          <w:tcPr>
            <w:tcW w:w="1701" w:type="dxa"/>
            <w:vMerge/>
            <w:tcBorders>
              <w:left w:val="nil"/>
              <w:bottom w:val="nil"/>
              <w:right w:val="nil"/>
            </w:tcBorders>
            <w:tcMar>
              <w:left w:w="85" w:type="dxa"/>
              <w:right w:w="85" w:type="dxa"/>
            </w:tcMar>
            <w:vAlign w:val="center"/>
          </w:tcPr>
          <w:p w:rsidR="00AA197D" w:rsidRPr="00BB45E3" w:rsidRDefault="00AA197D" w:rsidP="00E07187">
            <w:pPr>
              <w:autoSpaceDE w:val="0"/>
              <w:autoSpaceDN w:val="0"/>
              <w:adjustRightInd w:val="0"/>
              <w:jc w:val="center"/>
              <w:rPr>
                <w:sz w:val="22"/>
                <w:szCs w:val="22"/>
              </w:rPr>
            </w:pPr>
          </w:p>
        </w:tc>
        <w:tc>
          <w:tcPr>
            <w:tcW w:w="1134" w:type="dxa"/>
            <w:tcBorders>
              <w:top w:val="nil"/>
              <w:left w:val="nil"/>
              <w:bottom w:val="nil"/>
              <w:right w:val="nil"/>
            </w:tcBorders>
            <w:tcMar>
              <w:left w:w="85" w:type="dxa"/>
              <w:right w:w="85" w:type="dxa"/>
            </w:tcMar>
            <w:vAlign w:val="center"/>
          </w:tcPr>
          <w:p w:rsidR="00AA197D" w:rsidRPr="00AA197D" w:rsidRDefault="00AA197D" w:rsidP="00E07187">
            <w:pPr>
              <w:autoSpaceDE w:val="0"/>
              <w:autoSpaceDN w:val="0"/>
              <w:adjustRightInd w:val="0"/>
              <w:jc w:val="center"/>
              <w:rPr>
                <w:sz w:val="24"/>
                <w:szCs w:val="24"/>
              </w:rPr>
            </w:pPr>
            <w:r w:rsidRPr="00AA197D">
              <w:rPr>
                <w:sz w:val="24"/>
                <w:szCs w:val="24"/>
              </w:rPr>
              <w:t>1,6983</w:t>
            </w:r>
          </w:p>
        </w:tc>
        <w:tc>
          <w:tcPr>
            <w:tcW w:w="1275" w:type="dxa"/>
            <w:tcBorders>
              <w:top w:val="nil"/>
              <w:left w:val="nil"/>
              <w:bottom w:val="nil"/>
              <w:right w:val="nil"/>
            </w:tcBorders>
            <w:tcMar>
              <w:left w:w="85" w:type="dxa"/>
              <w:right w:w="85" w:type="dxa"/>
            </w:tcMar>
            <w:vAlign w:val="center"/>
          </w:tcPr>
          <w:p w:rsidR="00AA197D" w:rsidRPr="00FB476A" w:rsidRDefault="00AA197D" w:rsidP="00E07187">
            <w:pPr>
              <w:autoSpaceDE w:val="0"/>
              <w:autoSpaceDN w:val="0"/>
              <w:adjustRightInd w:val="0"/>
              <w:jc w:val="center"/>
              <w:rPr>
                <w:sz w:val="24"/>
                <w:szCs w:val="24"/>
              </w:rPr>
            </w:pPr>
            <w:r>
              <w:rPr>
                <w:sz w:val="24"/>
                <w:szCs w:val="24"/>
              </w:rPr>
              <w:t>-</w:t>
            </w:r>
          </w:p>
        </w:tc>
        <w:tc>
          <w:tcPr>
            <w:tcW w:w="993" w:type="dxa"/>
            <w:tcBorders>
              <w:top w:val="nil"/>
              <w:left w:val="nil"/>
              <w:bottom w:val="nil"/>
              <w:right w:val="nil"/>
            </w:tcBorders>
            <w:tcMar>
              <w:left w:w="85" w:type="dxa"/>
              <w:right w:w="85" w:type="dxa"/>
            </w:tcMar>
            <w:vAlign w:val="center"/>
          </w:tcPr>
          <w:p w:rsidR="00AA197D" w:rsidRPr="00AA197D" w:rsidRDefault="00AA197D" w:rsidP="00E07187">
            <w:pPr>
              <w:autoSpaceDE w:val="0"/>
              <w:autoSpaceDN w:val="0"/>
              <w:adjustRightInd w:val="0"/>
              <w:jc w:val="center"/>
              <w:rPr>
                <w:sz w:val="24"/>
                <w:szCs w:val="24"/>
              </w:rPr>
            </w:pPr>
            <w:r w:rsidRPr="00AA197D">
              <w:rPr>
                <w:sz w:val="24"/>
                <w:szCs w:val="24"/>
              </w:rPr>
              <w:t>50</w:t>
            </w:r>
          </w:p>
        </w:tc>
        <w:tc>
          <w:tcPr>
            <w:tcW w:w="1134" w:type="dxa"/>
            <w:tcBorders>
              <w:top w:val="nil"/>
              <w:left w:val="nil"/>
              <w:bottom w:val="nil"/>
              <w:right w:val="nil"/>
            </w:tcBorders>
            <w:tcMar>
              <w:left w:w="85" w:type="dxa"/>
              <w:right w:w="85" w:type="dxa"/>
            </w:tcMar>
            <w:vAlign w:val="center"/>
          </w:tcPr>
          <w:p w:rsidR="00AA197D" w:rsidRPr="00AA197D" w:rsidRDefault="00AA197D" w:rsidP="00E07187">
            <w:pPr>
              <w:autoSpaceDE w:val="0"/>
              <w:autoSpaceDN w:val="0"/>
              <w:adjustRightInd w:val="0"/>
              <w:jc w:val="center"/>
              <w:rPr>
                <w:sz w:val="24"/>
                <w:szCs w:val="24"/>
              </w:rPr>
            </w:pPr>
            <w:r w:rsidRPr="00AA197D">
              <w:rPr>
                <w:sz w:val="24"/>
                <w:szCs w:val="24"/>
              </w:rPr>
              <w:t>60</w:t>
            </w:r>
          </w:p>
        </w:tc>
        <w:tc>
          <w:tcPr>
            <w:tcW w:w="1701" w:type="dxa"/>
            <w:vMerge/>
            <w:tcBorders>
              <w:left w:val="nil"/>
              <w:bottom w:val="nil"/>
              <w:right w:val="nil"/>
            </w:tcBorders>
            <w:tcMar>
              <w:left w:w="85" w:type="dxa"/>
              <w:right w:w="85" w:type="dxa"/>
            </w:tcMar>
            <w:vAlign w:val="center"/>
          </w:tcPr>
          <w:p w:rsidR="00AA197D" w:rsidRPr="00CC33C9" w:rsidRDefault="00AA197D" w:rsidP="00E07187">
            <w:pPr>
              <w:autoSpaceDE w:val="0"/>
              <w:autoSpaceDN w:val="0"/>
              <w:adjustRightInd w:val="0"/>
              <w:spacing w:before="120"/>
              <w:jc w:val="center"/>
              <w:rPr>
                <w:sz w:val="24"/>
                <w:szCs w:val="24"/>
              </w:rPr>
            </w:pPr>
          </w:p>
        </w:tc>
        <w:tc>
          <w:tcPr>
            <w:tcW w:w="1701" w:type="dxa"/>
            <w:tcBorders>
              <w:top w:val="nil"/>
              <w:left w:val="nil"/>
              <w:bottom w:val="nil"/>
              <w:right w:val="nil"/>
            </w:tcBorders>
            <w:tcMar>
              <w:left w:w="85" w:type="dxa"/>
              <w:right w:w="85" w:type="dxa"/>
            </w:tcMar>
            <w:vAlign w:val="center"/>
          </w:tcPr>
          <w:p w:rsidR="00AA197D" w:rsidRPr="00FB476A" w:rsidRDefault="00AA197D" w:rsidP="00E07187">
            <w:pPr>
              <w:autoSpaceDE w:val="0"/>
              <w:autoSpaceDN w:val="0"/>
              <w:adjustRightInd w:val="0"/>
              <w:jc w:val="center"/>
              <w:rPr>
                <w:sz w:val="24"/>
                <w:szCs w:val="24"/>
              </w:rPr>
            </w:pPr>
            <w:r>
              <w:rPr>
                <w:sz w:val="24"/>
                <w:szCs w:val="24"/>
              </w:rPr>
              <w:t>-</w:t>
            </w:r>
          </w:p>
        </w:tc>
        <w:tc>
          <w:tcPr>
            <w:tcW w:w="1134" w:type="dxa"/>
            <w:tcBorders>
              <w:top w:val="nil"/>
              <w:left w:val="nil"/>
              <w:bottom w:val="nil"/>
              <w:right w:val="nil"/>
            </w:tcBorders>
            <w:tcMar>
              <w:left w:w="85" w:type="dxa"/>
              <w:right w:w="85" w:type="dxa"/>
            </w:tcMar>
            <w:vAlign w:val="center"/>
          </w:tcPr>
          <w:p w:rsidR="00AA197D" w:rsidRPr="00FB476A" w:rsidRDefault="00AA197D" w:rsidP="00E07187">
            <w:pPr>
              <w:autoSpaceDE w:val="0"/>
              <w:autoSpaceDN w:val="0"/>
              <w:adjustRightInd w:val="0"/>
              <w:jc w:val="center"/>
              <w:rPr>
                <w:sz w:val="24"/>
                <w:szCs w:val="24"/>
              </w:rPr>
            </w:pPr>
            <w:r w:rsidRPr="00FB476A">
              <w:rPr>
                <w:sz w:val="24"/>
                <w:szCs w:val="24"/>
              </w:rPr>
              <w:t>-</w:t>
            </w:r>
          </w:p>
        </w:tc>
        <w:tc>
          <w:tcPr>
            <w:tcW w:w="1134" w:type="dxa"/>
            <w:tcBorders>
              <w:top w:val="nil"/>
              <w:left w:val="nil"/>
              <w:bottom w:val="nil"/>
              <w:right w:val="nil"/>
            </w:tcBorders>
            <w:tcMar>
              <w:left w:w="85" w:type="dxa"/>
              <w:right w:w="85" w:type="dxa"/>
            </w:tcMar>
            <w:vAlign w:val="center"/>
          </w:tcPr>
          <w:p w:rsidR="00AA197D" w:rsidRPr="00FB476A" w:rsidRDefault="00AA197D" w:rsidP="00E07187">
            <w:pPr>
              <w:autoSpaceDE w:val="0"/>
              <w:autoSpaceDN w:val="0"/>
              <w:adjustRightInd w:val="0"/>
              <w:jc w:val="center"/>
              <w:rPr>
                <w:sz w:val="24"/>
                <w:szCs w:val="24"/>
              </w:rPr>
            </w:pPr>
            <w:r>
              <w:rPr>
                <w:sz w:val="24"/>
                <w:szCs w:val="24"/>
              </w:rPr>
              <w:t>-</w:t>
            </w:r>
          </w:p>
        </w:tc>
        <w:tc>
          <w:tcPr>
            <w:tcW w:w="992" w:type="dxa"/>
            <w:tcBorders>
              <w:top w:val="nil"/>
              <w:left w:val="nil"/>
              <w:bottom w:val="nil"/>
              <w:right w:val="nil"/>
            </w:tcBorders>
            <w:tcMar>
              <w:left w:w="85" w:type="dxa"/>
              <w:right w:w="85" w:type="dxa"/>
            </w:tcMar>
            <w:vAlign w:val="center"/>
          </w:tcPr>
          <w:p w:rsidR="00AA197D" w:rsidRPr="00FB476A" w:rsidRDefault="00AA197D" w:rsidP="00E07187">
            <w:pPr>
              <w:autoSpaceDE w:val="0"/>
              <w:autoSpaceDN w:val="0"/>
              <w:adjustRightInd w:val="0"/>
              <w:jc w:val="center"/>
              <w:rPr>
                <w:sz w:val="24"/>
                <w:szCs w:val="24"/>
              </w:rPr>
            </w:pPr>
            <w:r w:rsidRPr="00FB476A">
              <w:rPr>
                <w:sz w:val="24"/>
                <w:szCs w:val="24"/>
              </w:rPr>
              <w:t>-</w:t>
            </w:r>
          </w:p>
        </w:tc>
      </w:tr>
    </w:tbl>
    <w:p w:rsidR="005C6FC2" w:rsidRDefault="005C6FC2" w:rsidP="00A7341F">
      <w:pPr>
        <w:spacing w:line="360" w:lineRule="auto"/>
        <w:ind w:firstLine="720"/>
        <w:rPr>
          <w:szCs w:val="26"/>
        </w:rPr>
      </w:pPr>
    </w:p>
    <w:p w:rsidR="00736F16" w:rsidRPr="00996C49" w:rsidRDefault="00736F16" w:rsidP="00A7341F">
      <w:pPr>
        <w:spacing w:line="360" w:lineRule="auto"/>
        <w:ind w:firstLine="720"/>
        <w:rPr>
          <w:szCs w:val="26"/>
        </w:rPr>
      </w:pPr>
    </w:p>
    <w:p w:rsidR="005C6FC2" w:rsidRDefault="005C6FC2" w:rsidP="00A7341F">
      <w:pPr>
        <w:pStyle w:val="2a"/>
        <w:shd w:val="clear" w:color="auto" w:fill="auto"/>
        <w:spacing w:before="0" w:line="240" w:lineRule="auto"/>
        <w:ind w:firstLine="709"/>
        <w:jc w:val="both"/>
        <w:rPr>
          <w:sz w:val="28"/>
        </w:rPr>
        <w:sectPr w:rsidR="005C6FC2" w:rsidSect="00763DC4">
          <w:footnotePr>
            <w:numRestart w:val="eachPage"/>
          </w:footnotePr>
          <w:pgSz w:w="16839" w:h="11907" w:orient="landscape" w:code="9"/>
          <w:pgMar w:top="1418" w:right="1134" w:bottom="1701" w:left="1134" w:header="1134" w:footer="709" w:gutter="0"/>
          <w:pgNumType w:start="25"/>
          <w:cols w:space="708"/>
          <w:titlePg/>
          <w:docGrid w:linePitch="381"/>
        </w:sectPr>
      </w:pPr>
    </w:p>
    <w:p w:rsidR="00A7341F" w:rsidRPr="00A7341F" w:rsidRDefault="00A7341F" w:rsidP="00A57CDE">
      <w:pPr>
        <w:pStyle w:val="a"/>
        <w:keepNext/>
        <w:widowControl w:val="0"/>
        <w:numPr>
          <w:ilvl w:val="0"/>
          <w:numId w:val="0"/>
        </w:numPr>
        <w:tabs>
          <w:tab w:val="left" w:pos="0"/>
        </w:tabs>
        <w:spacing w:after="0"/>
        <w:jc w:val="center"/>
        <w:outlineLvl w:val="0"/>
        <w:rPr>
          <w:rFonts w:ascii="Times New Roman" w:hAnsi="Times New Roman"/>
          <w:sz w:val="28"/>
        </w:rPr>
      </w:pPr>
      <w:bookmarkStart w:id="23" w:name="_Toc101774578"/>
      <w:r w:rsidRPr="00A7341F">
        <w:rPr>
          <w:rFonts w:ascii="Times New Roman" w:hAnsi="Times New Roman"/>
          <w:sz w:val="28"/>
        </w:rPr>
        <w:lastRenderedPageBreak/>
        <w:t xml:space="preserve">3. </w:t>
      </w:r>
      <w:r>
        <w:rPr>
          <w:rFonts w:ascii="Times New Roman" w:hAnsi="Times New Roman"/>
          <w:sz w:val="28"/>
        </w:rPr>
        <w:t>П</w:t>
      </w:r>
      <w:r w:rsidRPr="00A7341F">
        <w:rPr>
          <w:rFonts w:ascii="Times New Roman" w:hAnsi="Times New Roman"/>
          <w:sz w:val="28"/>
        </w:rPr>
        <w:t xml:space="preserve">оложение об очередности планируемого развития территории, </w:t>
      </w:r>
      <w:r w:rsidR="00A57CDE">
        <w:rPr>
          <w:rFonts w:ascii="Times New Roman" w:hAnsi="Times New Roman"/>
          <w:sz w:val="28"/>
        </w:rPr>
        <w:br/>
      </w:r>
      <w:r w:rsidRPr="00A7341F">
        <w:rPr>
          <w:rFonts w:ascii="Times New Roman" w:hAnsi="Times New Roman"/>
          <w:sz w:val="28"/>
        </w:rPr>
        <w:t xml:space="preserve">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w:t>
      </w:r>
      <w:r w:rsidR="00A57CDE">
        <w:rPr>
          <w:rFonts w:ascii="Times New Roman" w:hAnsi="Times New Roman"/>
          <w:sz w:val="28"/>
        </w:rPr>
        <w:br/>
      </w:r>
      <w:r w:rsidRPr="00A7341F">
        <w:rPr>
          <w:rFonts w:ascii="Times New Roman" w:hAnsi="Times New Roman"/>
          <w:sz w:val="28"/>
        </w:rPr>
        <w:t>(при необходимости выполняется в табличной форме)</w:t>
      </w:r>
      <w:bookmarkEnd w:id="23"/>
    </w:p>
    <w:p w:rsidR="00A7341F" w:rsidRPr="00A7341F" w:rsidRDefault="00A7341F" w:rsidP="00A7341F">
      <w:pPr>
        <w:ind w:firstLine="709"/>
        <w:contextualSpacing/>
        <w:rPr>
          <w:sz w:val="28"/>
          <w:szCs w:val="28"/>
        </w:rPr>
      </w:pPr>
    </w:p>
    <w:p w:rsidR="00A7341F" w:rsidRPr="006F5433" w:rsidRDefault="00A7341F" w:rsidP="006F5433">
      <w:pPr>
        <w:ind w:firstLine="709"/>
        <w:contextualSpacing/>
        <w:jc w:val="both"/>
        <w:rPr>
          <w:sz w:val="28"/>
          <w:szCs w:val="28"/>
        </w:rPr>
      </w:pPr>
      <w:r w:rsidRPr="006F5433">
        <w:rPr>
          <w:sz w:val="28"/>
          <w:szCs w:val="28"/>
        </w:rPr>
        <w:t>В настоящем проекте внесени</w:t>
      </w:r>
      <w:r w:rsidR="006F5433">
        <w:rPr>
          <w:sz w:val="28"/>
          <w:szCs w:val="28"/>
        </w:rPr>
        <w:t>я</w:t>
      </w:r>
      <w:r w:rsidRPr="006F5433">
        <w:rPr>
          <w:sz w:val="28"/>
          <w:szCs w:val="28"/>
        </w:rPr>
        <w:t xml:space="preserve"> изменений в проект планировки района </w:t>
      </w:r>
      <w:r w:rsidR="00083B07" w:rsidRPr="006F5433">
        <w:rPr>
          <w:sz w:val="28"/>
          <w:szCs w:val="28"/>
        </w:rPr>
        <w:t>"</w:t>
      </w:r>
      <w:r w:rsidRPr="006F5433">
        <w:rPr>
          <w:sz w:val="28"/>
          <w:szCs w:val="28"/>
        </w:rPr>
        <w:t>Майская горка</w:t>
      </w:r>
      <w:r w:rsidR="00083B07" w:rsidRPr="006F5433">
        <w:rPr>
          <w:sz w:val="28"/>
          <w:szCs w:val="28"/>
        </w:rPr>
        <w:t>"</w:t>
      </w:r>
      <w:r w:rsidRPr="006F5433">
        <w:rPr>
          <w:sz w:val="28"/>
          <w:szCs w:val="28"/>
        </w:rPr>
        <w:t xml:space="preserve"> предлагается развитие территории проектирования </w:t>
      </w:r>
      <w:r w:rsidR="00763DC4">
        <w:rPr>
          <w:sz w:val="28"/>
          <w:szCs w:val="28"/>
        </w:rPr>
        <w:br/>
      </w:r>
      <w:r w:rsidRPr="006F5433">
        <w:rPr>
          <w:sz w:val="28"/>
          <w:szCs w:val="28"/>
        </w:rPr>
        <w:t>по следующим направлениям:</w:t>
      </w:r>
    </w:p>
    <w:p w:rsidR="00A7341F" w:rsidRPr="006F5433" w:rsidRDefault="00A7341F" w:rsidP="006F5433">
      <w:pPr>
        <w:ind w:firstLine="709"/>
        <w:contextualSpacing/>
        <w:jc w:val="both"/>
        <w:rPr>
          <w:sz w:val="28"/>
          <w:szCs w:val="28"/>
        </w:rPr>
      </w:pPr>
      <w:r w:rsidRPr="006F5433">
        <w:rPr>
          <w:sz w:val="28"/>
          <w:szCs w:val="28"/>
        </w:rPr>
        <w:t xml:space="preserve">размещение многофункциональных учебно-лабораторных зданий, объектов спортивной инфраструктуры, культурно-досуговых пространств </w:t>
      </w:r>
      <w:r w:rsidR="00763DC4">
        <w:rPr>
          <w:sz w:val="28"/>
          <w:szCs w:val="28"/>
        </w:rPr>
        <w:br/>
      </w:r>
      <w:r w:rsidRPr="006F5433">
        <w:rPr>
          <w:sz w:val="28"/>
          <w:szCs w:val="28"/>
        </w:rPr>
        <w:t>и общежитий в целях реализации проекта по созданию инновационной образовательной среды (кампуса) на базе Северного (Арктического) федерального университета имени М.В. Ломоносова;</w:t>
      </w:r>
    </w:p>
    <w:p w:rsidR="00A7341F" w:rsidRPr="006F5433" w:rsidRDefault="00A7341F" w:rsidP="006F5433">
      <w:pPr>
        <w:ind w:firstLine="709"/>
        <w:contextualSpacing/>
        <w:jc w:val="both"/>
        <w:rPr>
          <w:sz w:val="28"/>
          <w:szCs w:val="28"/>
        </w:rPr>
      </w:pPr>
      <w:r w:rsidRPr="006F5433">
        <w:rPr>
          <w:sz w:val="28"/>
          <w:szCs w:val="28"/>
        </w:rPr>
        <w:t>развитие внутриквартальных проездов и системы пешеходных связей;</w:t>
      </w:r>
    </w:p>
    <w:p w:rsidR="00A7341F" w:rsidRPr="006F5433" w:rsidRDefault="00A7341F" w:rsidP="006F5433">
      <w:pPr>
        <w:ind w:firstLine="709"/>
        <w:contextualSpacing/>
        <w:jc w:val="both"/>
        <w:rPr>
          <w:sz w:val="28"/>
          <w:szCs w:val="28"/>
        </w:rPr>
      </w:pPr>
      <w:r w:rsidRPr="006F5433">
        <w:rPr>
          <w:sz w:val="28"/>
          <w:szCs w:val="28"/>
        </w:rPr>
        <w:t>инженерная, транспортная, коммунальная инфраструктура.</w:t>
      </w:r>
    </w:p>
    <w:p w:rsidR="00A7341F" w:rsidRPr="006F5433" w:rsidRDefault="00A7341F" w:rsidP="006F5433">
      <w:pPr>
        <w:pStyle w:val="2a"/>
        <w:shd w:val="clear" w:color="auto" w:fill="auto"/>
        <w:spacing w:before="0" w:line="240" w:lineRule="auto"/>
        <w:ind w:firstLine="709"/>
        <w:jc w:val="both"/>
        <w:rPr>
          <w:b w:val="0"/>
          <w:sz w:val="28"/>
        </w:rPr>
      </w:pPr>
      <w:r w:rsidRPr="006F5433">
        <w:rPr>
          <w:b w:val="0"/>
          <w:sz w:val="28"/>
        </w:rPr>
        <w:t>Очередность планируемого развития территории в данном проекте внесени</w:t>
      </w:r>
      <w:r w:rsidR="006F5433">
        <w:rPr>
          <w:b w:val="0"/>
          <w:sz w:val="28"/>
        </w:rPr>
        <w:t>я</w:t>
      </w:r>
      <w:r w:rsidRPr="006F5433">
        <w:rPr>
          <w:b w:val="0"/>
          <w:sz w:val="28"/>
        </w:rPr>
        <w:t xml:space="preserve"> изменений в проект планировки района </w:t>
      </w:r>
      <w:r w:rsidR="00083B07" w:rsidRPr="006F5433">
        <w:rPr>
          <w:b w:val="0"/>
          <w:sz w:val="28"/>
        </w:rPr>
        <w:t>"</w:t>
      </w:r>
      <w:r w:rsidRPr="006F5433">
        <w:rPr>
          <w:b w:val="0"/>
          <w:sz w:val="28"/>
        </w:rPr>
        <w:t>Майская горка</w:t>
      </w:r>
      <w:r w:rsidR="00083B07" w:rsidRPr="006F5433">
        <w:rPr>
          <w:b w:val="0"/>
          <w:sz w:val="28"/>
        </w:rPr>
        <w:t>"</w:t>
      </w:r>
      <w:r w:rsidRPr="006F5433">
        <w:rPr>
          <w:b w:val="0"/>
          <w:sz w:val="28"/>
        </w:rPr>
        <w:t xml:space="preserve"> принята </w:t>
      </w:r>
      <w:r w:rsidR="00763DC4">
        <w:rPr>
          <w:b w:val="0"/>
          <w:sz w:val="28"/>
        </w:rPr>
        <w:br/>
      </w:r>
      <w:r w:rsidRPr="006F5433">
        <w:rPr>
          <w:b w:val="0"/>
          <w:sz w:val="28"/>
        </w:rPr>
        <w:t xml:space="preserve">по решению </w:t>
      </w:r>
      <w:r w:rsidR="006F5433">
        <w:rPr>
          <w:b w:val="0"/>
          <w:sz w:val="28"/>
        </w:rPr>
        <w:t>т</w:t>
      </w:r>
      <w:r w:rsidRPr="006F5433">
        <w:rPr>
          <w:b w:val="0"/>
          <w:sz w:val="28"/>
        </w:rPr>
        <w:t>ехнического заказчика:</w:t>
      </w:r>
    </w:p>
    <w:p w:rsidR="00A7341F" w:rsidRPr="006F5433" w:rsidRDefault="00A7341F" w:rsidP="006F5433">
      <w:pPr>
        <w:pStyle w:val="2a"/>
        <w:shd w:val="clear" w:color="auto" w:fill="auto"/>
        <w:spacing w:before="0" w:line="240" w:lineRule="auto"/>
        <w:ind w:firstLine="709"/>
        <w:jc w:val="both"/>
        <w:rPr>
          <w:b w:val="0"/>
          <w:sz w:val="28"/>
        </w:rPr>
      </w:pPr>
      <w:r w:rsidRPr="006F5433">
        <w:rPr>
          <w:b w:val="0"/>
          <w:sz w:val="28"/>
        </w:rPr>
        <w:t>I очередь строительства – 2024</w:t>
      </w:r>
      <w:r w:rsidR="009C0D85">
        <w:rPr>
          <w:b w:val="0"/>
          <w:sz w:val="28"/>
        </w:rPr>
        <w:t xml:space="preserve"> </w:t>
      </w:r>
      <w:r w:rsidRPr="006F5433">
        <w:rPr>
          <w:b w:val="0"/>
          <w:sz w:val="28"/>
        </w:rPr>
        <w:t>-</w:t>
      </w:r>
      <w:r w:rsidR="009C0D85">
        <w:rPr>
          <w:b w:val="0"/>
          <w:sz w:val="28"/>
        </w:rPr>
        <w:t xml:space="preserve"> </w:t>
      </w:r>
      <w:r w:rsidRPr="006F5433">
        <w:rPr>
          <w:b w:val="0"/>
          <w:sz w:val="28"/>
        </w:rPr>
        <w:t>2027 год;</w:t>
      </w:r>
    </w:p>
    <w:p w:rsidR="00A7341F" w:rsidRPr="006F5433" w:rsidRDefault="00A7341F" w:rsidP="006F5433">
      <w:pPr>
        <w:pStyle w:val="2a"/>
        <w:shd w:val="clear" w:color="auto" w:fill="auto"/>
        <w:spacing w:before="0" w:line="240" w:lineRule="auto"/>
        <w:ind w:firstLine="709"/>
        <w:jc w:val="both"/>
        <w:rPr>
          <w:b w:val="0"/>
          <w:sz w:val="28"/>
        </w:rPr>
      </w:pPr>
      <w:r w:rsidRPr="006F5433">
        <w:rPr>
          <w:b w:val="0"/>
          <w:sz w:val="28"/>
        </w:rPr>
        <w:t>II очередь строительства – 2024</w:t>
      </w:r>
      <w:r w:rsidR="009C0D85">
        <w:rPr>
          <w:b w:val="0"/>
          <w:sz w:val="28"/>
        </w:rPr>
        <w:t xml:space="preserve"> </w:t>
      </w:r>
      <w:r w:rsidRPr="006F5433">
        <w:rPr>
          <w:b w:val="0"/>
          <w:sz w:val="28"/>
        </w:rPr>
        <w:t>-</w:t>
      </w:r>
      <w:r w:rsidR="009C0D85">
        <w:rPr>
          <w:b w:val="0"/>
          <w:sz w:val="28"/>
        </w:rPr>
        <w:t xml:space="preserve"> </w:t>
      </w:r>
      <w:r w:rsidRPr="006F5433">
        <w:rPr>
          <w:b w:val="0"/>
          <w:sz w:val="28"/>
        </w:rPr>
        <w:t>2027 год;</w:t>
      </w:r>
    </w:p>
    <w:p w:rsidR="00A7341F" w:rsidRPr="006F5433" w:rsidRDefault="00A7341F" w:rsidP="006F5433">
      <w:pPr>
        <w:pStyle w:val="2a"/>
        <w:shd w:val="clear" w:color="auto" w:fill="auto"/>
        <w:spacing w:before="0" w:line="240" w:lineRule="auto"/>
        <w:ind w:firstLine="709"/>
        <w:jc w:val="both"/>
        <w:rPr>
          <w:b w:val="0"/>
          <w:sz w:val="28"/>
        </w:rPr>
      </w:pPr>
      <w:r w:rsidRPr="006F5433">
        <w:rPr>
          <w:b w:val="0"/>
          <w:sz w:val="28"/>
        </w:rPr>
        <w:t>III очередь строительства – 2026</w:t>
      </w:r>
      <w:r w:rsidR="009C0D85">
        <w:rPr>
          <w:b w:val="0"/>
          <w:sz w:val="28"/>
        </w:rPr>
        <w:t xml:space="preserve"> </w:t>
      </w:r>
      <w:r w:rsidRPr="006F5433">
        <w:rPr>
          <w:b w:val="0"/>
          <w:sz w:val="28"/>
        </w:rPr>
        <w:t>-</w:t>
      </w:r>
      <w:r w:rsidR="009C0D85">
        <w:rPr>
          <w:b w:val="0"/>
          <w:sz w:val="28"/>
        </w:rPr>
        <w:t xml:space="preserve"> </w:t>
      </w:r>
      <w:r w:rsidRPr="006F5433">
        <w:rPr>
          <w:b w:val="0"/>
          <w:sz w:val="28"/>
        </w:rPr>
        <w:t>2030 год;</w:t>
      </w:r>
    </w:p>
    <w:p w:rsidR="00A7341F" w:rsidRPr="006F5433" w:rsidRDefault="00A7341F" w:rsidP="006F5433">
      <w:pPr>
        <w:pStyle w:val="2a"/>
        <w:shd w:val="clear" w:color="auto" w:fill="auto"/>
        <w:spacing w:before="0" w:line="240" w:lineRule="auto"/>
        <w:ind w:firstLine="709"/>
        <w:jc w:val="both"/>
        <w:rPr>
          <w:b w:val="0"/>
          <w:sz w:val="28"/>
        </w:rPr>
      </w:pPr>
      <w:r w:rsidRPr="006F5433">
        <w:rPr>
          <w:b w:val="0"/>
          <w:sz w:val="28"/>
        </w:rPr>
        <w:t>расчетный срок строительства – 2040 год.</w:t>
      </w:r>
    </w:p>
    <w:p w:rsidR="00A7341F" w:rsidRPr="006F5433" w:rsidRDefault="00A7341F" w:rsidP="006F5433">
      <w:pPr>
        <w:keepNext/>
        <w:ind w:firstLine="709"/>
        <w:contextualSpacing/>
        <w:jc w:val="both"/>
        <w:rPr>
          <w:sz w:val="28"/>
          <w:szCs w:val="28"/>
        </w:rPr>
      </w:pPr>
      <w:r w:rsidRPr="006F5433">
        <w:rPr>
          <w:sz w:val="28"/>
          <w:szCs w:val="28"/>
        </w:rPr>
        <w:t xml:space="preserve">Развитие территории включает в себя: </w:t>
      </w:r>
    </w:p>
    <w:p w:rsidR="00A7341F" w:rsidRPr="00A7341F" w:rsidRDefault="00A7341F" w:rsidP="006F5433">
      <w:pPr>
        <w:pStyle w:val="2a"/>
        <w:widowControl/>
        <w:shd w:val="clear" w:color="auto" w:fill="auto"/>
        <w:spacing w:before="0" w:line="240" w:lineRule="auto"/>
        <w:ind w:firstLine="709"/>
        <w:jc w:val="both"/>
        <w:rPr>
          <w:b w:val="0"/>
          <w:sz w:val="28"/>
        </w:rPr>
      </w:pPr>
      <w:r w:rsidRPr="006F5433">
        <w:rPr>
          <w:b w:val="0"/>
          <w:sz w:val="28"/>
        </w:rPr>
        <w:t xml:space="preserve">размещение многофункциональных учебно-лабораторных зданий, объектов спортивной инфраструктуры, культурно-досуговых пространств </w:t>
      </w:r>
      <w:r w:rsidR="00763DC4">
        <w:rPr>
          <w:b w:val="0"/>
          <w:sz w:val="28"/>
        </w:rPr>
        <w:br/>
      </w:r>
      <w:r w:rsidRPr="006F5433">
        <w:rPr>
          <w:b w:val="0"/>
          <w:sz w:val="28"/>
        </w:rPr>
        <w:t>и общежитий в целях реализации проекта по созданию инновационной</w:t>
      </w:r>
      <w:r w:rsidRPr="00A7341F">
        <w:rPr>
          <w:b w:val="0"/>
          <w:sz w:val="28"/>
        </w:rPr>
        <w:t xml:space="preserve"> образовательной среды (кампуса) на базе Северного (Арктического) федерального университета имени М.В. Ломоносова;</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 xml:space="preserve">определение параметров функциональных зон и социального обслуживания населения; </w:t>
      </w:r>
    </w:p>
    <w:p w:rsidR="00A7341F" w:rsidRPr="00A7341F" w:rsidRDefault="00A7341F" w:rsidP="00A7341F">
      <w:pPr>
        <w:pStyle w:val="2a"/>
        <w:shd w:val="clear" w:color="auto" w:fill="auto"/>
        <w:spacing w:before="0" w:line="240" w:lineRule="auto"/>
        <w:ind w:firstLine="709"/>
        <w:jc w:val="both"/>
        <w:rPr>
          <w:b w:val="0"/>
          <w:sz w:val="28"/>
        </w:rPr>
      </w:pPr>
      <w:r w:rsidRPr="00A7341F">
        <w:rPr>
          <w:b w:val="0"/>
          <w:sz w:val="28"/>
        </w:rPr>
        <w:t>обеспечение устойчивого развития территории, выделение элементов планировочной структуры, установление границ земельных участков, предназначенных для строительства и размещения объектов.</w:t>
      </w:r>
    </w:p>
    <w:p w:rsidR="00A7341F" w:rsidRDefault="00A7341F" w:rsidP="00A7341F">
      <w:pPr>
        <w:pStyle w:val="2a"/>
        <w:shd w:val="clear" w:color="auto" w:fill="auto"/>
        <w:spacing w:before="0" w:line="240" w:lineRule="auto"/>
        <w:ind w:firstLine="709"/>
        <w:jc w:val="both"/>
        <w:rPr>
          <w:b w:val="0"/>
          <w:sz w:val="28"/>
        </w:rPr>
      </w:pPr>
      <w:r w:rsidRPr="00A7341F">
        <w:rPr>
          <w:b w:val="0"/>
          <w:sz w:val="28"/>
        </w:rPr>
        <w:t xml:space="preserve">С учетом указанных направлений предлагается следующая очередность планируемого развития территории, а также этапы проектирования, строительства, реконструкции объектов капитального строительства, </w:t>
      </w:r>
      <w:r w:rsidR="006F5433">
        <w:rPr>
          <w:b w:val="0"/>
          <w:sz w:val="28"/>
        </w:rPr>
        <w:t>представленные</w:t>
      </w:r>
      <w:r w:rsidRPr="00A7341F">
        <w:rPr>
          <w:b w:val="0"/>
          <w:sz w:val="28"/>
        </w:rPr>
        <w:t xml:space="preserve"> в табли</w:t>
      </w:r>
      <w:r w:rsidR="006F5433">
        <w:rPr>
          <w:b w:val="0"/>
          <w:sz w:val="28"/>
        </w:rPr>
        <w:t>це 8.</w:t>
      </w:r>
    </w:p>
    <w:p w:rsidR="00A7341F" w:rsidRPr="00A7341F" w:rsidRDefault="006F5433" w:rsidP="009C0D85">
      <w:pPr>
        <w:pStyle w:val="2a"/>
        <w:shd w:val="clear" w:color="auto" w:fill="auto"/>
        <w:spacing w:before="0" w:line="240" w:lineRule="auto"/>
        <w:jc w:val="both"/>
        <w:rPr>
          <w:b w:val="0"/>
          <w:sz w:val="28"/>
        </w:rPr>
      </w:pPr>
      <w:r>
        <w:rPr>
          <w:b w:val="0"/>
          <w:sz w:val="28"/>
        </w:rPr>
        <w:lastRenderedPageBreak/>
        <w:t>Таблица 8</w:t>
      </w:r>
    </w:p>
    <w:tbl>
      <w:tblPr>
        <w:tblStyle w:val="afd"/>
        <w:tblW w:w="9639" w:type="dxa"/>
        <w:tblInd w:w="57" w:type="dxa"/>
        <w:tblCellMar>
          <w:left w:w="57" w:type="dxa"/>
          <w:right w:w="57" w:type="dxa"/>
        </w:tblCellMar>
        <w:tblLook w:val="04A0" w:firstRow="1" w:lastRow="0" w:firstColumn="1" w:lastColumn="0" w:noHBand="0" w:noVBand="1"/>
      </w:tblPr>
      <w:tblGrid>
        <w:gridCol w:w="1826"/>
        <w:gridCol w:w="4695"/>
        <w:gridCol w:w="3118"/>
      </w:tblGrid>
      <w:tr w:rsidR="00A7341F" w:rsidRPr="006F5433" w:rsidTr="004362DB">
        <w:trPr>
          <w:trHeight w:val="1087"/>
        </w:trPr>
        <w:tc>
          <w:tcPr>
            <w:tcW w:w="1826" w:type="dxa"/>
            <w:tcBorders>
              <w:left w:val="nil"/>
              <w:bottom w:val="single" w:sz="4" w:space="0" w:color="auto"/>
            </w:tcBorders>
            <w:vAlign w:val="center"/>
          </w:tcPr>
          <w:p w:rsidR="00A7341F" w:rsidRPr="006F5433" w:rsidRDefault="00A7341F" w:rsidP="00763DC4">
            <w:pPr>
              <w:autoSpaceDE w:val="0"/>
              <w:autoSpaceDN w:val="0"/>
              <w:adjustRightInd w:val="0"/>
              <w:jc w:val="center"/>
              <w:rPr>
                <w:sz w:val="24"/>
                <w:szCs w:val="24"/>
              </w:rPr>
            </w:pPr>
            <w:r w:rsidRPr="006F5433">
              <w:rPr>
                <w:sz w:val="24"/>
                <w:szCs w:val="24"/>
              </w:rPr>
              <w:t>Этапы</w:t>
            </w:r>
            <w:r w:rsidR="006F5433">
              <w:rPr>
                <w:sz w:val="24"/>
                <w:szCs w:val="24"/>
              </w:rPr>
              <w:t xml:space="preserve"> </w:t>
            </w:r>
            <w:r w:rsidRPr="006F5433">
              <w:rPr>
                <w:sz w:val="24"/>
                <w:szCs w:val="24"/>
              </w:rPr>
              <w:t>проектирования,</w:t>
            </w:r>
          </w:p>
          <w:p w:rsidR="00A7341F" w:rsidRPr="006F5433" w:rsidRDefault="00A7341F" w:rsidP="00763DC4">
            <w:pPr>
              <w:autoSpaceDE w:val="0"/>
              <w:autoSpaceDN w:val="0"/>
              <w:adjustRightInd w:val="0"/>
              <w:jc w:val="center"/>
              <w:rPr>
                <w:sz w:val="24"/>
                <w:szCs w:val="24"/>
              </w:rPr>
            </w:pPr>
            <w:r w:rsidRPr="006F5433">
              <w:rPr>
                <w:sz w:val="24"/>
                <w:szCs w:val="24"/>
              </w:rPr>
              <w:t>строительства,</w:t>
            </w:r>
          </w:p>
          <w:p w:rsidR="00A7341F" w:rsidRPr="006F5433" w:rsidRDefault="00A7341F" w:rsidP="00763DC4">
            <w:pPr>
              <w:autoSpaceDE w:val="0"/>
              <w:autoSpaceDN w:val="0"/>
              <w:adjustRightInd w:val="0"/>
              <w:jc w:val="center"/>
              <w:rPr>
                <w:sz w:val="24"/>
                <w:szCs w:val="24"/>
              </w:rPr>
            </w:pPr>
            <w:r w:rsidRPr="006F5433">
              <w:rPr>
                <w:sz w:val="24"/>
                <w:szCs w:val="24"/>
              </w:rPr>
              <w:t>реконструкции</w:t>
            </w:r>
          </w:p>
        </w:tc>
        <w:tc>
          <w:tcPr>
            <w:tcW w:w="4695" w:type="dxa"/>
            <w:tcBorders>
              <w:bottom w:val="single" w:sz="4" w:space="0" w:color="auto"/>
            </w:tcBorders>
            <w:vAlign w:val="center"/>
          </w:tcPr>
          <w:p w:rsidR="00A7341F" w:rsidRPr="006F5433" w:rsidRDefault="00A7341F" w:rsidP="00763DC4">
            <w:pPr>
              <w:autoSpaceDE w:val="0"/>
              <w:autoSpaceDN w:val="0"/>
              <w:adjustRightInd w:val="0"/>
              <w:jc w:val="center"/>
              <w:rPr>
                <w:sz w:val="24"/>
                <w:szCs w:val="24"/>
              </w:rPr>
            </w:pPr>
            <w:r w:rsidRPr="006F5433">
              <w:rPr>
                <w:sz w:val="24"/>
                <w:szCs w:val="24"/>
              </w:rPr>
              <w:t>Описание развития территории</w:t>
            </w:r>
          </w:p>
        </w:tc>
        <w:tc>
          <w:tcPr>
            <w:tcW w:w="3118" w:type="dxa"/>
            <w:tcBorders>
              <w:bottom w:val="single" w:sz="4" w:space="0" w:color="auto"/>
              <w:right w:val="nil"/>
            </w:tcBorders>
            <w:vAlign w:val="center"/>
          </w:tcPr>
          <w:p w:rsidR="00A7341F" w:rsidRPr="006F5433" w:rsidRDefault="00A7341F" w:rsidP="00763DC4">
            <w:pPr>
              <w:autoSpaceDE w:val="0"/>
              <w:autoSpaceDN w:val="0"/>
              <w:adjustRightInd w:val="0"/>
              <w:jc w:val="center"/>
              <w:rPr>
                <w:sz w:val="24"/>
                <w:szCs w:val="24"/>
              </w:rPr>
            </w:pPr>
            <w:r w:rsidRPr="006F5433">
              <w:rPr>
                <w:sz w:val="24"/>
                <w:szCs w:val="24"/>
              </w:rPr>
              <w:t>Примечание</w:t>
            </w:r>
          </w:p>
        </w:tc>
      </w:tr>
      <w:tr w:rsidR="00A7341F" w:rsidRPr="006F5433" w:rsidTr="00763DC4">
        <w:trPr>
          <w:trHeight w:val="20"/>
        </w:trPr>
        <w:tc>
          <w:tcPr>
            <w:tcW w:w="1826" w:type="dxa"/>
            <w:tcBorders>
              <w:top w:val="single" w:sz="4" w:space="0" w:color="auto"/>
              <w:left w:val="nil"/>
              <w:bottom w:val="nil"/>
              <w:right w:val="nil"/>
            </w:tcBorders>
          </w:tcPr>
          <w:p w:rsidR="00A7341F" w:rsidRPr="006F5433" w:rsidRDefault="00A7341F" w:rsidP="008D2E70">
            <w:pPr>
              <w:autoSpaceDE w:val="0"/>
              <w:autoSpaceDN w:val="0"/>
              <w:adjustRightInd w:val="0"/>
              <w:spacing w:before="120"/>
              <w:jc w:val="center"/>
              <w:rPr>
                <w:sz w:val="24"/>
                <w:szCs w:val="24"/>
              </w:rPr>
            </w:pPr>
            <w:r w:rsidRPr="006F5433">
              <w:rPr>
                <w:sz w:val="24"/>
                <w:szCs w:val="24"/>
              </w:rPr>
              <w:t>1 этап</w:t>
            </w:r>
          </w:p>
        </w:tc>
        <w:tc>
          <w:tcPr>
            <w:tcW w:w="4695" w:type="dxa"/>
            <w:tcBorders>
              <w:top w:val="single" w:sz="4" w:space="0" w:color="auto"/>
              <w:left w:val="nil"/>
              <w:bottom w:val="nil"/>
              <w:right w:val="nil"/>
            </w:tcBorders>
          </w:tcPr>
          <w:p w:rsidR="00A7341F" w:rsidRPr="006F5433" w:rsidRDefault="00A7341F" w:rsidP="008D2E70">
            <w:pPr>
              <w:autoSpaceDE w:val="0"/>
              <w:autoSpaceDN w:val="0"/>
              <w:adjustRightInd w:val="0"/>
              <w:spacing w:before="120"/>
              <w:rPr>
                <w:sz w:val="24"/>
                <w:szCs w:val="24"/>
              </w:rPr>
            </w:pPr>
            <w:r w:rsidRPr="006F5433">
              <w:rPr>
                <w:rFonts w:hint="eastAsia"/>
                <w:sz w:val="24"/>
                <w:szCs w:val="24"/>
              </w:rPr>
              <w:t>Проведение</w:t>
            </w:r>
            <w:r w:rsidRPr="006F5433">
              <w:rPr>
                <w:sz w:val="24"/>
                <w:szCs w:val="24"/>
              </w:rPr>
              <w:t xml:space="preserve"> </w:t>
            </w:r>
            <w:r w:rsidRPr="006F5433">
              <w:rPr>
                <w:rFonts w:hint="eastAsia"/>
                <w:sz w:val="24"/>
                <w:szCs w:val="24"/>
              </w:rPr>
              <w:t>кадастровых</w:t>
            </w:r>
            <w:r w:rsidRPr="006F5433">
              <w:rPr>
                <w:sz w:val="24"/>
                <w:szCs w:val="24"/>
              </w:rPr>
              <w:t xml:space="preserve"> </w:t>
            </w:r>
            <w:r w:rsidRPr="006F5433">
              <w:rPr>
                <w:rFonts w:hint="eastAsia"/>
                <w:sz w:val="24"/>
                <w:szCs w:val="24"/>
              </w:rPr>
              <w:t>работ</w:t>
            </w:r>
          </w:p>
        </w:tc>
        <w:tc>
          <w:tcPr>
            <w:tcW w:w="3118" w:type="dxa"/>
            <w:tcBorders>
              <w:top w:val="single" w:sz="4" w:space="0" w:color="auto"/>
              <w:left w:val="nil"/>
              <w:bottom w:val="nil"/>
              <w:right w:val="nil"/>
            </w:tcBorders>
          </w:tcPr>
          <w:p w:rsidR="00A7341F" w:rsidRPr="006F5433" w:rsidRDefault="00A7341F" w:rsidP="00763DC4">
            <w:pPr>
              <w:autoSpaceDE w:val="0"/>
              <w:autoSpaceDN w:val="0"/>
              <w:adjustRightInd w:val="0"/>
              <w:spacing w:before="120"/>
              <w:rPr>
                <w:sz w:val="24"/>
                <w:szCs w:val="24"/>
              </w:rPr>
            </w:pPr>
            <w:r w:rsidRPr="006F5433">
              <w:rPr>
                <w:rFonts w:hint="eastAsia"/>
                <w:sz w:val="24"/>
                <w:szCs w:val="24"/>
              </w:rPr>
              <w:t>Формирование</w:t>
            </w:r>
            <w:r w:rsidRPr="006F5433">
              <w:rPr>
                <w:sz w:val="24"/>
                <w:szCs w:val="24"/>
              </w:rPr>
              <w:t xml:space="preserve"> </w:t>
            </w:r>
            <w:r w:rsidRPr="006F5433">
              <w:rPr>
                <w:rFonts w:hint="eastAsia"/>
                <w:sz w:val="24"/>
                <w:szCs w:val="24"/>
              </w:rPr>
              <w:t>земельных</w:t>
            </w:r>
            <w:r w:rsidRPr="006F5433">
              <w:rPr>
                <w:sz w:val="24"/>
                <w:szCs w:val="24"/>
              </w:rPr>
              <w:t xml:space="preserve"> </w:t>
            </w:r>
            <w:r w:rsidRPr="006F5433">
              <w:rPr>
                <w:rFonts w:hint="eastAsia"/>
                <w:sz w:val="24"/>
                <w:szCs w:val="24"/>
              </w:rPr>
              <w:t>участков</w:t>
            </w:r>
            <w:r w:rsidRPr="006F5433">
              <w:rPr>
                <w:sz w:val="24"/>
                <w:szCs w:val="24"/>
              </w:rPr>
              <w:t xml:space="preserve"> </w:t>
            </w:r>
            <w:r w:rsidRPr="006F5433">
              <w:rPr>
                <w:rFonts w:hint="eastAsia"/>
                <w:sz w:val="24"/>
                <w:szCs w:val="24"/>
              </w:rPr>
              <w:t>с</w:t>
            </w:r>
            <w:r w:rsidRPr="006F5433">
              <w:rPr>
                <w:sz w:val="24"/>
                <w:szCs w:val="24"/>
              </w:rPr>
              <w:t xml:space="preserve"> </w:t>
            </w:r>
            <w:r w:rsidRPr="006F5433">
              <w:rPr>
                <w:rFonts w:hint="eastAsia"/>
                <w:sz w:val="24"/>
                <w:szCs w:val="24"/>
              </w:rPr>
              <w:t>постановкой</w:t>
            </w:r>
            <w:r w:rsidRPr="006F5433">
              <w:rPr>
                <w:sz w:val="24"/>
                <w:szCs w:val="24"/>
              </w:rPr>
              <w:t xml:space="preserve"> </w:t>
            </w:r>
            <w:r w:rsidRPr="006F5433">
              <w:rPr>
                <w:rFonts w:hint="eastAsia"/>
                <w:sz w:val="24"/>
                <w:szCs w:val="24"/>
              </w:rPr>
              <w:t>их</w:t>
            </w:r>
            <w:r w:rsidRPr="006F5433">
              <w:rPr>
                <w:sz w:val="24"/>
                <w:szCs w:val="24"/>
              </w:rPr>
              <w:t xml:space="preserve"> </w:t>
            </w:r>
            <w:r w:rsidRPr="006F5433">
              <w:rPr>
                <w:rFonts w:hint="eastAsia"/>
                <w:sz w:val="24"/>
                <w:szCs w:val="24"/>
              </w:rPr>
              <w:t>на</w:t>
            </w:r>
            <w:r w:rsidRPr="006F5433">
              <w:rPr>
                <w:sz w:val="24"/>
                <w:szCs w:val="24"/>
              </w:rPr>
              <w:t xml:space="preserve"> </w:t>
            </w:r>
            <w:r w:rsidRPr="006F5433">
              <w:rPr>
                <w:rFonts w:hint="eastAsia"/>
                <w:sz w:val="24"/>
                <w:szCs w:val="24"/>
              </w:rPr>
              <w:t>государственный</w:t>
            </w:r>
            <w:r w:rsidRPr="006F5433">
              <w:rPr>
                <w:sz w:val="24"/>
                <w:szCs w:val="24"/>
              </w:rPr>
              <w:t xml:space="preserve"> </w:t>
            </w:r>
            <w:r w:rsidRPr="006F5433">
              <w:rPr>
                <w:rFonts w:hint="eastAsia"/>
                <w:sz w:val="24"/>
                <w:szCs w:val="24"/>
              </w:rPr>
              <w:t>кадастровый</w:t>
            </w:r>
            <w:r w:rsidRPr="006F5433">
              <w:rPr>
                <w:sz w:val="24"/>
                <w:szCs w:val="24"/>
              </w:rPr>
              <w:t xml:space="preserve"> </w:t>
            </w:r>
            <w:r w:rsidRPr="006F5433">
              <w:rPr>
                <w:rFonts w:hint="eastAsia"/>
                <w:sz w:val="24"/>
                <w:szCs w:val="24"/>
              </w:rPr>
              <w:t>учет</w:t>
            </w:r>
            <w:r w:rsidRPr="006F5433">
              <w:rPr>
                <w:sz w:val="24"/>
                <w:szCs w:val="24"/>
              </w:rPr>
              <w:t xml:space="preserve"> </w:t>
            </w:r>
            <w:r w:rsidR="00763DC4">
              <w:rPr>
                <w:sz w:val="24"/>
                <w:szCs w:val="24"/>
              </w:rPr>
              <w:br/>
            </w:r>
            <w:r w:rsidRPr="006F5433">
              <w:rPr>
                <w:sz w:val="24"/>
                <w:szCs w:val="24"/>
              </w:rPr>
              <w:t>в 2023-2024 г</w:t>
            </w:r>
            <w:r w:rsidR="004362DB">
              <w:rPr>
                <w:sz w:val="24"/>
                <w:szCs w:val="24"/>
              </w:rPr>
              <w:t>г</w:t>
            </w:r>
            <w:r w:rsidRPr="006F5433">
              <w:rPr>
                <w:sz w:val="24"/>
                <w:szCs w:val="24"/>
              </w:rPr>
              <w:t>.</w:t>
            </w:r>
          </w:p>
        </w:tc>
      </w:tr>
      <w:tr w:rsidR="00A7341F" w:rsidRPr="006F5433" w:rsidTr="00763DC4">
        <w:trPr>
          <w:trHeight w:val="20"/>
        </w:trPr>
        <w:tc>
          <w:tcPr>
            <w:tcW w:w="1826" w:type="dxa"/>
            <w:tcBorders>
              <w:top w:val="nil"/>
              <w:left w:val="nil"/>
              <w:bottom w:val="nil"/>
              <w:right w:val="nil"/>
            </w:tcBorders>
          </w:tcPr>
          <w:p w:rsidR="00A7341F" w:rsidRPr="006F5433" w:rsidRDefault="00A7341F" w:rsidP="008D2E70">
            <w:pPr>
              <w:spacing w:before="120"/>
              <w:jc w:val="center"/>
              <w:rPr>
                <w:sz w:val="24"/>
                <w:szCs w:val="24"/>
              </w:rPr>
            </w:pPr>
            <w:r w:rsidRPr="006F5433">
              <w:rPr>
                <w:sz w:val="24"/>
                <w:szCs w:val="24"/>
              </w:rPr>
              <w:t>2 этап</w:t>
            </w:r>
          </w:p>
        </w:tc>
        <w:tc>
          <w:tcPr>
            <w:tcW w:w="4695" w:type="dxa"/>
            <w:tcBorders>
              <w:top w:val="nil"/>
              <w:left w:val="nil"/>
              <w:bottom w:val="nil"/>
              <w:right w:val="nil"/>
            </w:tcBorders>
          </w:tcPr>
          <w:p w:rsidR="00A7341F" w:rsidRPr="006F5433" w:rsidRDefault="00A7341F" w:rsidP="008D2E70">
            <w:pPr>
              <w:autoSpaceDE w:val="0"/>
              <w:autoSpaceDN w:val="0"/>
              <w:adjustRightInd w:val="0"/>
              <w:spacing w:before="120"/>
              <w:rPr>
                <w:sz w:val="24"/>
                <w:szCs w:val="24"/>
              </w:rPr>
            </w:pPr>
            <w:r w:rsidRPr="006F5433">
              <w:rPr>
                <w:sz w:val="24"/>
                <w:szCs w:val="24"/>
              </w:rPr>
              <w:t>Получение исходно</w:t>
            </w:r>
            <w:r w:rsidR="00C45238">
              <w:rPr>
                <w:sz w:val="24"/>
                <w:szCs w:val="24"/>
              </w:rPr>
              <w:t xml:space="preserve"> – </w:t>
            </w:r>
            <w:r w:rsidRPr="006F5433">
              <w:rPr>
                <w:sz w:val="24"/>
                <w:szCs w:val="24"/>
              </w:rPr>
              <w:t>разрешительной документации по сформированным земельным участкам под предлагаемую проектом застройку</w:t>
            </w:r>
          </w:p>
        </w:tc>
        <w:tc>
          <w:tcPr>
            <w:tcW w:w="3118" w:type="dxa"/>
            <w:tcBorders>
              <w:top w:val="nil"/>
              <w:left w:val="nil"/>
              <w:bottom w:val="nil"/>
              <w:right w:val="nil"/>
            </w:tcBorders>
          </w:tcPr>
          <w:p w:rsidR="00A7341F" w:rsidRPr="006F5433" w:rsidRDefault="00A7341F" w:rsidP="00763DC4">
            <w:pPr>
              <w:autoSpaceDE w:val="0"/>
              <w:autoSpaceDN w:val="0"/>
              <w:adjustRightInd w:val="0"/>
              <w:spacing w:before="120"/>
              <w:ind w:right="57"/>
              <w:rPr>
                <w:sz w:val="24"/>
                <w:szCs w:val="24"/>
              </w:rPr>
            </w:pPr>
            <w:r w:rsidRPr="006F5433">
              <w:rPr>
                <w:sz w:val="24"/>
                <w:szCs w:val="24"/>
              </w:rPr>
              <w:t>Получение градостроительного плана, технических условий в 2023-2024 г</w:t>
            </w:r>
            <w:r w:rsidR="004362DB">
              <w:rPr>
                <w:sz w:val="24"/>
                <w:szCs w:val="24"/>
              </w:rPr>
              <w:t>г</w:t>
            </w:r>
            <w:r w:rsidRPr="006F5433">
              <w:rPr>
                <w:sz w:val="24"/>
                <w:szCs w:val="24"/>
              </w:rPr>
              <w:t>.</w:t>
            </w:r>
          </w:p>
        </w:tc>
      </w:tr>
      <w:tr w:rsidR="00A7341F" w:rsidRPr="006F5433" w:rsidTr="00763DC4">
        <w:trPr>
          <w:trHeight w:val="20"/>
        </w:trPr>
        <w:tc>
          <w:tcPr>
            <w:tcW w:w="1826" w:type="dxa"/>
            <w:tcBorders>
              <w:top w:val="nil"/>
              <w:left w:val="nil"/>
              <w:bottom w:val="nil"/>
              <w:right w:val="nil"/>
            </w:tcBorders>
          </w:tcPr>
          <w:p w:rsidR="00A7341F" w:rsidRPr="006F5433" w:rsidRDefault="00A7341F" w:rsidP="008D2E70">
            <w:pPr>
              <w:spacing w:before="120"/>
              <w:jc w:val="center"/>
              <w:rPr>
                <w:sz w:val="24"/>
                <w:szCs w:val="24"/>
              </w:rPr>
            </w:pPr>
            <w:r w:rsidRPr="006F5433">
              <w:rPr>
                <w:sz w:val="24"/>
                <w:szCs w:val="24"/>
              </w:rPr>
              <w:t>3 этап</w:t>
            </w:r>
          </w:p>
        </w:tc>
        <w:tc>
          <w:tcPr>
            <w:tcW w:w="4695" w:type="dxa"/>
            <w:tcBorders>
              <w:top w:val="nil"/>
              <w:left w:val="nil"/>
              <w:bottom w:val="nil"/>
              <w:right w:val="nil"/>
            </w:tcBorders>
          </w:tcPr>
          <w:p w:rsidR="00A7341F" w:rsidRPr="006F5433" w:rsidRDefault="00A7341F" w:rsidP="008D2E70">
            <w:pPr>
              <w:autoSpaceDE w:val="0"/>
              <w:autoSpaceDN w:val="0"/>
              <w:adjustRightInd w:val="0"/>
              <w:spacing w:before="120"/>
              <w:rPr>
                <w:sz w:val="24"/>
                <w:szCs w:val="24"/>
              </w:rPr>
            </w:pPr>
            <w:r w:rsidRPr="006F5433">
              <w:rPr>
                <w:rFonts w:hint="eastAsia"/>
                <w:sz w:val="24"/>
                <w:szCs w:val="24"/>
              </w:rPr>
              <w:t>Разработка</w:t>
            </w:r>
            <w:r w:rsidRPr="006F5433">
              <w:rPr>
                <w:sz w:val="24"/>
                <w:szCs w:val="24"/>
              </w:rPr>
              <w:t xml:space="preserve"> </w:t>
            </w:r>
            <w:r w:rsidRPr="006F5433">
              <w:rPr>
                <w:rFonts w:hint="eastAsia"/>
                <w:sz w:val="24"/>
                <w:szCs w:val="24"/>
              </w:rPr>
              <w:t>проектной</w:t>
            </w:r>
            <w:r w:rsidRPr="006F5433">
              <w:rPr>
                <w:sz w:val="24"/>
                <w:szCs w:val="24"/>
              </w:rPr>
              <w:t xml:space="preserve"> </w:t>
            </w:r>
            <w:r w:rsidRPr="006F5433">
              <w:rPr>
                <w:rFonts w:hint="eastAsia"/>
                <w:sz w:val="24"/>
                <w:szCs w:val="24"/>
              </w:rPr>
              <w:t>документации</w:t>
            </w:r>
            <w:r w:rsidRPr="006F5433">
              <w:rPr>
                <w:sz w:val="24"/>
                <w:szCs w:val="24"/>
              </w:rPr>
              <w:t xml:space="preserve"> </w:t>
            </w:r>
            <w:r w:rsidRPr="006F5433">
              <w:rPr>
                <w:rFonts w:hint="eastAsia"/>
                <w:sz w:val="24"/>
                <w:szCs w:val="24"/>
              </w:rPr>
              <w:t>по</w:t>
            </w:r>
            <w:r w:rsidRPr="006F5433">
              <w:rPr>
                <w:sz w:val="24"/>
                <w:szCs w:val="24"/>
              </w:rPr>
              <w:t xml:space="preserve"> </w:t>
            </w:r>
            <w:r w:rsidRPr="006F5433">
              <w:rPr>
                <w:rFonts w:hint="eastAsia"/>
                <w:sz w:val="24"/>
                <w:szCs w:val="24"/>
              </w:rPr>
              <w:t>строительству</w:t>
            </w:r>
            <w:r w:rsidRPr="006F5433">
              <w:rPr>
                <w:sz w:val="24"/>
                <w:szCs w:val="24"/>
              </w:rPr>
              <w:t xml:space="preserve"> </w:t>
            </w:r>
            <w:r w:rsidRPr="006F5433">
              <w:rPr>
                <w:rFonts w:hint="eastAsia"/>
                <w:sz w:val="24"/>
                <w:szCs w:val="24"/>
              </w:rPr>
              <w:t>зданий</w:t>
            </w:r>
            <w:r w:rsidRPr="006F5433">
              <w:rPr>
                <w:sz w:val="24"/>
                <w:szCs w:val="24"/>
              </w:rPr>
              <w:t xml:space="preserve"> </w:t>
            </w:r>
            <w:r w:rsidRPr="006F5433">
              <w:rPr>
                <w:rFonts w:hint="eastAsia"/>
                <w:sz w:val="24"/>
                <w:szCs w:val="24"/>
              </w:rPr>
              <w:t>и</w:t>
            </w:r>
            <w:r w:rsidRPr="006F5433">
              <w:rPr>
                <w:sz w:val="24"/>
                <w:szCs w:val="24"/>
              </w:rPr>
              <w:t xml:space="preserve"> </w:t>
            </w:r>
            <w:r w:rsidRPr="006F5433">
              <w:rPr>
                <w:rFonts w:hint="eastAsia"/>
                <w:sz w:val="24"/>
                <w:szCs w:val="24"/>
              </w:rPr>
              <w:t>сооружений</w:t>
            </w:r>
            <w:r w:rsidRPr="006F5433">
              <w:rPr>
                <w:sz w:val="24"/>
                <w:szCs w:val="24"/>
              </w:rPr>
              <w:t xml:space="preserve">, </w:t>
            </w:r>
            <w:r w:rsidR="00763DC4">
              <w:rPr>
                <w:sz w:val="24"/>
                <w:szCs w:val="24"/>
              </w:rPr>
              <w:br/>
            </w:r>
            <w:r w:rsidRPr="006F5433">
              <w:rPr>
                <w:rFonts w:hint="eastAsia"/>
                <w:sz w:val="24"/>
                <w:szCs w:val="24"/>
              </w:rPr>
              <w:t>а</w:t>
            </w:r>
            <w:r w:rsidRPr="006F5433">
              <w:rPr>
                <w:sz w:val="24"/>
                <w:szCs w:val="24"/>
              </w:rPr>
              <w:t xml:space="preserve"> </w:t>
            </w:r>
            <w:r w:rsidRPr="006F5433">
              <w:rPr>
                <w:rFonts w:hint="eastAsia"/>
                <w:sz w:val="24"/>
                <w:szCs w:val="24"/>
              </w:rPr>
              <w:t>также</w:t>
            </w:r>
            <w:r w:rsidRPr="006F5433">
              <w:rPr>
                <w:sz w:val="24"/>
                <w:szCs w:val="24"/>
              </w:rPr>
              <w:t xml:space="preserve"> </w:t>
            </w:r>
            <w:r w:rsidRPr="006F5433">
              <w:rPr>
                <w:rFonts w:hint="eastAsia"/>
                <w:sz w:val="24"/>
                <w:szCs w:val="24"/>
              </w:rPr>
              <w:t>по</w:t>
            </w:r>
            <w:r w:rsidRPr="006F5433">
              <w:rPr>
                <w:sz w:val="24"/>
                <w:szCs w:val="24"/>
              </w:rPr>
              <w:t xml:space="preserve"> </w:t>
            </w:r>
            <w:r w:rsidRPr="006F5433">
              <w:rPr>
                <w:rFonts w:hint="eastAsia"/>
                <w:sz w:val="24"/>
                <w:szCs w:val="24"/>
              </w:rPr>
              <w:t>строительству</w:t>
            </w:r>
            <w:r w:rsidRPr="006F5433">
              <w:rPr>
                <w:sz w:val="24"/>
                <w:szCs w:val="24"/>
              </w:rPr>
              <w:t xml:space="preserve"> </w:t>
            </w:r>
            <w:r w:rsidRPr="006F5433">
              <w:rPr>
                <w:rFonts w:hint="eastAsia"/>
                <w:sz w:val="24"/>
                <w:szCs w:val="24"/>
              </w:rPr>
              <w:t>сетей</w:t>
            </w:r>
            <w:r w:rsidRPr="006F5433">
              <w:rPr>
                <w:sz w:val="24"/>
                <w:szCs w:val="24"/>
              </w:rPr>
              <w:t xml:space="preserve"> </w:t>
            </w:r>
            <w:r w:rsidRPr="006F5433">
              <w:rPr>
                <w:rFonts w:hint="eastAsia"/>
                <w:sz w:val="24"/>
                <w:szCs w:val="24"/>
              </w:rPr>
              <w:t>и</w:t>
            </w:r>
            <w:r w:rsidRPr="006F5433">
              <w:rPr>
                <w:sz w:val="24"/>
                <w:szCs w:val="24"/>
              </w:rPr>
              <w:t xml:space="preserve"> </w:t>
            </w:r>
            <w:r w:rsidRPr="006F5433">
              <w:rPr>
                <w:rFonts w:hint="eastAsia"/>
                <w:sz w:val="24"/>
                <w:szCs w:val="24"/>
              </w:rPr>
              <w:t>объектов</w:t>
            </w:r>
            <w:r w:rsidRPr="006F5433">
              <w:rPr>
                <w:sz w:val="24"/>
                <w:szCs w:val="24"/>
              </w:rPr>
              <w:t xml:space="preserve"> </w:t>
            </w:r>
            <w:r w:rsidRPr="006F5433">
              <w:rPr>
                <w:rFonts w:hint="eastAsia"/>
                <w:sz w:val="24"/>
                <w:szCs w:val="24"/>
              </w:rPr>
              <w:t>инженерного</w:t>
            </w:r>
            <w:r w:rsidRPr="006F5433">
              <w:rPr>
                <w:sz w:val="24"/>
                <w:szCs w:val="24"/>
              </w:rPr>
              <w:t xml:space="preserve"> </w:t>
            </w:r>
            <w:r w:rsidRPr="006F5433">
              <w:rPr>
                <w:rFonts w:hint="eastAsia"/>
                <w:sz w:val="24"/>
                <w:szCs w:val="24"/>
              </w:rPr>
              <w:t>обеспечения</w:t>
            </w:r>
          </w:p>
        </w:tc>
        <w:tc>
          <w:tcPr>
            <w:tcW w:w="3118" w:type="dxa"/>
            <w:tcBorders>
              <w:top w:val="nil"/>
              <w:left w:val="nil"/>
              <w:bottom w:val="nil"/>
              <w:right w:val="nil"/>
            </w:tcBorders>
          </w:tcPr>
          <w:p w:rsidR="00A7341F" w:rsidRPr="006F5433" w:rsidRDefault="00A7341F" w:rsidP="00160F69">
            <w:pPr>
              <w:autoSpaceDE w:val="0"/>
              <w:autoSpaceDN w:val="0"/>
              <w:adjustRightInd w:val="0"/>
              <w:spacing w:before="120"/>
              <w:ind w:right="57"/>
              <w:jc w:val="center"/>
              <w:rPr>
                <w:sz w:val="24"/>
                <w:szCs w:val="24"/>
              </w:rPr>
            </w:pPr>
            <w:r w:rsidRPr="006F5433">
              <w:rPr>
                <w:sz w:val="24"/>
                <w:szCs w:val="24"/>
              </w:rPr>
              <w:t xml:space="preserve">2023-2025 </w:t>
            </w:r>
            <w:r w:rsidR="00160F69">
              <w:rPr>
                <w:sz w:val="24"/>
                <w:szCs w:val="24"/>
              </w:rPr>
              <w:t>годы</w:t>
            </w:r>
          </w:p>
        </w:tc>
      </w:tr>
      <w:tr w:rsidR="007E3E1B" w:rsidRPr="006F5433" w:rsidTr="00763DC4">
        <w:trPr>
          <w:trHeight w:val="20"/>
        </w:trPr>
        <w:tc>
          <w:tcPr>
            <w:tcW w:w="9639" w:type="dxa"/>
            <w:gridSpan w:val="3"/>
            <w:tcBorders>
              <w:top w:val="nil"/>
              <w:left w:val="nil"/>
              <w:bottom w:val="nil"/>
              <w:right w:val="nil"/>
            </w:tcBorders>
          </w:tcPr>
          <w:p w:rsidR="007E3E1B" w:rsidRPr="006F5433" w:rsidRDefault="007E3E1B" w:rsidP="00937CE2">
            <w:pPr>
              <w:autoSpaceDE w:val="0"/>
              <w:autoSpaceDN w:val="0"/>
              <w:adjustRightInd w:val="0"/>
              <w:spacing w:before="120"/>
              <w:ind w:right="57"/>
              <w:jc w:val="center"/>
              <w:rPr>
                <w:sz w:val="24"/>
                <w:szCs w:val="24"/>
              </w:rPr>
            </w:pPr>
            <w:r w:rsidRPr="006F5433">
              <w:rPr>
                <w:sz w:val="24"/>
                <w:szCs w:val="24"/>
                <w:lang w:val="en-US"/>
              </w:rPr>
              <w:t>I</w:t>
            </w:r>
            <w:r w:rsidRPr="00763DC4">
              <w:rPr>
                <w:sz w:val="24"/>
                <w:szCs w:val="24"/>
              </w:rPr>
              <w:t xml:space="preserve"> </w:t>
            </w:r>
            <w:r w:rsidRPr="006F5433">
              <w:rPr>
                <w:sz w:val="24"/>
                <w:szCs w:val="24"/>
              </w:rPr>
              <w:t>очередь строительства</w:t>
            </w:r>
          </w:p>
        </w:tc>
      </w:tr>
      <w:tr w:rsidR="00B731F0" w:rsidRPr="006F5433" w:rsidTr="00763DC4">
        <w:trPr>
          <w:trHeight w:val="20"/>
        </w:trPr>
        <w:tc>
          <w:tcPr>
            <w:tcW w:w="1826" w:type="dxa"/>
            <w:tcBorders>
              <w:top w:val="nil"/>
              <w:left w:val="nil"/>
              <w:bottom w:val="nil"/>
              <w:right w:val="nil"/>
            </w:tcBorders>
          </w:tcPr>
          <w:p w:rsidR="00B731F0" w:rsidRPr="006F5433" w:rsidRDefault="00B731F0" w:rsidP="00E07187">
            <w:pPr>
              <w:autoSpaceDE w:val="0"/>
              <w:autoSpaceDN w:val="0"/>
              <w:adjustRightInd w:val="0"/>
              <w:spacing w:before="120"/>
              <w:jc w:val="center"/>
              <w:rPr>
                <w:sz w:val="24"/>
                <w:szCs w:val="24"/>
              </w:rPr>
            </w:pPr>
            <w:r w:rsidRPr="006F5433">
              <w:rPr>
                <w:sz w:val="24"/>
                <w:szCs w:val="24"/>
              </w:rPr>
              <w:t>4 этап</w:t>
            </w:r>
          </w:p>
        </w:tc>
        <w:tc>
          <w:tcPr>
            <w:tcW w:w="4695" w:type="dxa"/>
            <w:tcBorders>
              <w:top w:val="nil"/>
              <w:left w:val="nil"/>
              <w:bottom w:val="nil"/>
              <w:right w:val="nil"/>
            </w:tcBorders>
          </w:tcPr>
          <w:p w:rsidR="00B731F0" w:rsidRPr="006F5433" w:rsidRDefault="00B731F0" w:rsidP="00E07187">
            <w:pPr>
              <w:keepLines/>
              <w:autoSpaceDE w:val="0"/>
              <w:autoSpaceDN w:val="0"/>
              <w:adjustRightInd w:val="0"/>
              <w:spacing w:before="120"/>
              <w:rPr>
                <w:sz w:val="24"/>
                <w:szCs w:val="24"/>
              </w:rPr>
            </w:pPr>
            <w:r w:rsidRPr="006F5433">
              <w:rPr>
                <w:rFonts w:hint="eastAsia"/>
                <w:sz w:val="24"/>
                <w:szCs w:val="24"/>
              </w:rPr>
              <w:t>Строительство</w:t>
            </w:r>
            <w:r w:rsidRPr="006F5433">
              <w:rPr>
                <w:sz w:val="24"/>
                <w:szCs w:val="24"/>
              </w:rPr>
              <w:t xml:space="preserve"> </w:t>
            </w:r>
            <w:r w:rsidRPr="006F5433">
              <w:rPr>
                <w:rFonts w:hint="eastAsia"/>
                <w:sz w:val="24"/>
                <w:szCs w:val="24"/>
              </w:rPr>
              <w:t>планируемых</w:t>
            </w:r>
            <w:r w:rsidRPr="006F5433">
              <w:rPr>
                <w:sz w:val="24"/>
                <w:szCs w:val="24"/>
              </w:rPr>
              <w:t xml:space="preserve"> </w:t>
            </w:r>
            <w:r w:rsidRPr="006F5433">
              <w:rPr>
                <w:rFonts w:hint="eastAsia"/>
                <w:sz w:val="24"/>
                <w:szCs w:val="24"/>
              </w:rPr>
              <w:t>объектов</w:t>
            </w:r>
            <w:r w:rsidRPr="006F5433">
              <w:rPr>
                <w:sz w:val="24"/>
                <w:szCs w:val="24"/>
              </w:rPr>
              <w:t xml:space="preserve"> </w:t>
            </w:r>
            <w:r w:rsidRPr="006F5433">
              <w:rPr>
                <w:rFonts w:hint="eastAsia"/>
                <w:sz w:val="24"/>
                <w:szCs w:val="24"/>
              </w:rPr>
              <w:t>капитального</w:t>
            </w:r>
            <w:r w:rsidRPr="006F5433">
              <w:rPr>
                <w:sz w:val="24"/>
                <w:szCs w:val="24"/>
              </w:rPr>
              <w:t xml:space="preserve"> </w:t>
            </w:r>
            <w:r w:rsidRPr="006F5433">
              <w:rPr>
                <w:rFonts w:hint="eastAsia"/>
                <w:sz w:val="24"/>
                <w:szCs w:val="24"/>
              </w:rPr>
              <w:t>строительства</w:t>
            </w:r>
            <w:r w:rsidRPr="006F5433">
              <w:rPr>
                <w:sz w:val="24"/>
                <w:szCs w:val="24"/>
              </w:rPr>
              <w:t xml:space="preserve"> </w:t>
            </w:r>
            <w:r w:rsidRPr="006F5433">
              <w:rPr>
                <w:rFonts w:hint="eastAsia"/>
                <w:sz w:val="24"/>
                <w:szCs w:val="24"/>
              </w:rPr>
              <w:t>и</w:t>
            </w:r>
            <w:r w:rsidRPr="006F5433">
              <w:rPr>
                <w:sz w:val="24"/>
                <w:szCs w:val="24"/>
              </w:rPr>
              <w:t xml:space="preserve"> </w:t>
            </w:r>
            <w:r w:rsidRPr="006F5433">
              <w:rPr>
                <w:rFonts w:hint="eastAsia"/>
                <w:sz w:val="24"/>
                <w:szCs w:val="24"/>
              </w:rPr>
              <w:t>их</w:t>
            </w:r>
            <w:r w:rsidRPr="006F5433">
              <w:rPr>
                <w:sz w:val="24"/>
                <w:szCs w:val="24"/>
              </w:rPr>
              <w:t xml:space="preserve"> </w:t>
            </w:r>
            <w:r w:rsidRPr="006F5433">
              <w:rPr>
                <w:rFonts w:hint="eastAsia"/>
                <w:sz w:val="24"/>
                <w:szCs w:val="24"/>
              </w:rPr>
              <w:t>подключение</w:t>
            </w:r>
            <w:r w:rsidRPr="006F5433">
              <w:rPr>
                <w:sz w:val="24"/>
                <w:szCs w:val="24"/>
              </w:rPr>
              <w:t xml:space="preserve"> </w:t>
            </w:r>
            <w:r w:rsidRPr="006F5433">
              <w:rPr>
                <w:rFonts w:hint="eastAsia"/>
                <w:sz w:val="24"/>
                <w:szCs w:val="24"/>
              </w:rPr>
              <w:t>к</w:t>
            </w:r>
            <w:r w:rsidRPr="006F5433">
              <w:rPr>
                <w:sz w:val="24"/>
                <w:szCs w:val="24"/>
              </w:rPr>
              <w:t xml:space="preserve"> </w:t>
            </w:r>
            <w:r w:rsidRPr="006F5433">
              <w:rPr>
                <w:rFonts w:hint="eastAsia"/>
                <w:sz w:val="24"/>
                <w:szCs w:val="24"/>
              </w:rPr>
              <w:t>системе</w:t>
            </w:r>
            <w:r w:rsidRPr="006F5433">
              <w:rPr>
                <w:sz w:val="24"/>
                <w:szCs w:val="24"/>
              </w:rPr>
              <w:t xml:space="preserve"> </w:t>
            </w:r>
            <w:r w:rsidRPr="006F5433">
              <w:rPr>
                <w:rFonts w:hint="eastAsia"/>
                <w:sz w:val="24"/>
                <w:szCs w:val="24"/>
              </w:rPr>
              <w:t>инженерных</w:t>
            </w:r>
            <w:r w:rsidRPr="006F5433">
              <w:rPr>
                <w:sz w:val="24"/>
                <w:szCs w:val="24"/>
              </w:rPr>
              <w:t xml:space="preserve"> </w:t>
            </w:r>
            <w:r w:rsidRPr="006F5433">
              <w:rPr>
                <w:rFonts w:hint="eastAsia"/>
                <w:sz w:val="24"/>
                <w:szCs w:val="24"/>
              </w:rPr>
              <w:t>коммуникаций</w:t>
            </w:r>
          </w:p>
        </w:tc>
        <w:tc>
          <w:tcPr>
            <w:tcW w:w="3118" w:type="dxa"/>
            <w:tcBorders>
              <w:top w:val="nil"/>
              <w:left w:val="nil"/>
              <w:bottom w:val="nil"/>
              <w:right w:val="nil"/>
            </w:tcBorders>
          </w:tcPr>
          <w:p w:rsidR="00B731F0" w:rsidRPr="006F5433" w:rsidRDefault="00B731F0" w:rsidP="00E07187">
            <w:pPr>
              <w:autoSpaceDE w:val="0"/>
              <w:autoSpaceDN w:val="0"/>
              <w:adjustRightInd w:val="0"/>
              <w:spacing w:before="120"/>
              <w:ind w:right="57"/>
              <w:jc w:val="center"/>
              <w:rPr>
                <w:sz w:val="24"/>
                <w:szCs w:val="24"/>
              </w:rPr>
            </w:pPr>
            <w:r w:rsidRPr="006F5433">
              <w:rPr>
                <w:sz w:val="24"/>
                <w:szCs w:val="24"/>
              </w:rPr>
              <w:t xml:space="preserve">2024-2027 </w:t>
            </w:r>
            <w:r w:rsidR="00160F69">
              <w:rPr>
                <w:sz w:val="24"/>
                <w:szCs w:val="24"/>
              </w:rPr>
              <w:t>годы</w:t>
            </w:r>
          </w:p>
        </w:tc>
      </w:tr>
      <w:tr w:rsidR="00B731F0" w:rsidRPr="006F5433" w:rsidTr="00763DC4">
        <w:trPr>
          <w:trHeight w:val="20"/>
        </w:trPr>
        <w:tc>
          <w:tcPr>
            <w:tcW w:w="1826" w:type="dxa"/>
            <w:tcBorders>
              <w:top w:val="nil"/>
              <w:left w:val="nil"/>
              <w:bottom w:val="nil"/>
              <w:right w:val="nil"/>
            </w:tcBorders>
          </w:tcPr>
          <w:p w:rsidR="00B731F0" w:rsidRPr="006F5433" w:rsidRDefault="00B731F0" w:rsidP="00E07187">
            <w:pPr>
              <w:spacing w:before="120"/>
              <w:jc w:val="center"/>
              <w:rPr>
                <w:sz w:val="24"/>
                <w:szCs w:val="24"/>
              </w:rPr>
            </w:pPr>
            <w:r w:rsidRPr="006F5433">
              <w:rPr>
                <w:sz w:val="24"/>
                <w:szCs w:val="24"/>
              </w:rPr>
              <w:t>5 этап</w:t>
            </w:r>
          </w:p>
        </w:tc>
        <w:tc>
          <w:tcPr>
            <w:tcW w:w="4695" w:type="dxa"/>
            <w:tcBorders>
              <w:top w:val="nil"/>
              <w:left w:val="nil"/>
              <w:bottom w:val="nil"/>
              <w:right w:val="nil"/>
            </w:tcBorders>
          </w:tcPr>
          <w:p w:rsidR="00B731F0" w:rsidRPr="006F5433" w:rsidRDefault="00B731F0" w:rsidP="00E07187">
            <w:pPr>
              <w:autoSpaceDE w:val="0"/>
              <w:autoSpaceDN w:val="0"/>
              <w:adjustRightInd w:val="0"/>
              <w:spacing w:before="120"/>
              <w:rPr>
                <w:sz w:val="24"/>
                <w:szCs w:val="24"/>
              </w:rPr>
            </w:pPr>
            <w:r w:rsidRPr="006F5433">
              <w:rPr>
                <w:rFonts w:hint="eastAsia"/>
                <w:sz w:val="24"/>
                <w:szCs w:val="24"/>
              </w:rPr>
              <w:t>Ввод</w:t>
            </w:r>
            <w:r w:rsidRPr="006F5433">
              <w:rPr>
                <w:sz w:val="24"/>
                <w:szCs w:val="24"/>
              </w:rPr>
              <w:t xml:space="preserve"> </w:t>
            </w:r>
            <w:r w:rsidRPr="006F5433">
              <w:rPr>
                <w:rFonts w:hint="eastAsia"/>
                <w:sz w:val="24"/>
                <w:szCs w:val="24"/>
              </w:rPr>
              <w:t>объектов</w:t>
            </w:r>
            <w:r w:rsidRPr="006F5433">
              <w:rPr>
                <w:sz w:val="24"/>
                <w:szCs w:val="24"/>
              </w:rPr>
              <w:t xml:space="preserve"> </w:t>
            </w:r>
            <w:r w:rsidRPr="006F5433">
              <w:rPr>
                <w:rFonts w:hint="eastAsia"/>
                <w:sz w:val="24"/>
                <w:szCs w:val="24"/>
              </w:rPr>
              <w:t>капитального</w:t>
            </w:r>
            <w:r w:rsidRPr="006F5433">
              <w:rPr>
                <w:sz w:val="24"/>
                <w:szCs w:val="24"/>
              </w:rPr>
              <w:t xml:space="preserve"> </w:t>
            </w:r>
            <w:r w:rsidRPr="006F5433">
              <w:rPr>
                <w:rFonts w:hint="eastAsia"/>
                <w:sz w:val="24"/>
                <w:szCs w:val="24"/>
              </w:rPr>
              <w:t>строительства</w:t>
            </w:r>
            <w:r w:rsidRPr="006F5433">
              <w:rPr>
                <w:sz w:val="24"/>
                <w:szCs w:val="24"/>
              </w:rPr>
              <w:t xml:space="preserve"> </w:t>
            </w:r>
            <w:r w:rsidRPr="006F5433">
              <w:rPr>
                <w:rFonts w:hint="eastAsia"/>
                <w:sz w:val="24"/>
                <w:szCs w:val="24"/>
              </w:rPr>
              <w:t>и</w:t>
            </w:r>
            <w:r w:rsidRPr="006F5433">
              <w:rPr>
                <w:sz w:val="24"/>
                <w:szCs w:val="24"/>
              </w:rPr>
              <w:t xml:space="preserve"> </w:t>
            </w:r>
            <w:r w:rsidRPr="006F5433">
              <w:rPr>
                <w:rFonts w:hint="eastAsia"/>
                <w:sz w:val="24"/>
                <w:szCs w:val="24"/>
              </w:rPr>
              <w:t>инженерных</w:t>
            </w:r>
            <w:r w:rsidRPr="006F5433">
              <w:rPr>
                <w:sz w:val="24"/>
                <w:szCs w:val="24"/>
              </w:rPr>
              <w:t xml:space="preserve"> </w:t>
            </w:r>
            <w:r w:rsidRPr="006F5433">
              <w:rPr>
                <w:rFonts w:hint="eastAsia"/>
                <w:sz w:val="24"/>
                <w:szCs w:val="24"/>
              </w:rPr>
              <w:t>коммуникаций</w:t>
            </w:r>
            <w:r w:rsidRPr="006F5433">
              <w:rPr>
                <w:sz w:val="24"/>
                <w:szCs w:val="24"/>
              </w:rPr>
              <w:t xml:space="preserve"> </w:t>
            </w:r>
            <w:r w:rsidR="00763DC4">
              <w:rPr>
                <w:sz w:val="24"/>
                <w:szCs w:val="24"/>
              </w:rPr>
              <w:br/>
            </w:r>
            <w:r w:rsidRPr="006F5433">
              <w:rPr>
                <w:rFonts w:hint="eastAsia"/>
                <w:sz w:val="24"/>
                <w:szCs w:val="24"/>
              </w:rPr>
              <w:t>в</w:t>
            </w:r>
            <w:r w:rsidRPr="006F5433">
              <w:rPr>
                <w:sz w:val="24"/>
                <w:szCs w:val="24"/>
              </w:rPr>
              <w:t xml:space="preserve"> </w:t>
            </w:r>
            <w:r w:rsidRPr="006F5433">
              <w:rPr>
                <w:rFonts w:hint="eastAsia"/>
                <w:sz w:val="24"/>
                <w:szCs w:val="24"/>
              </w:rPr>
              <w:t>эксплуатацию</w:t>
            </w:r>
          </w:p>
        </w:tc>
        <w:tc>
          <w:tcPr>
            <w:tcW w:w="3118" w:type="dxa"/>
            <w:tcBorders>
              <w:top w:val="nil"/>
              <w:left w:val="nil"/>
              <w:bottom w:val="nil"/>
              <w:right w:val="nil"/>
            </w:tcBorders>
          </w:tcPr>
          <w:p w:rsidR="00B731F0" w:rsidRPr="006F5433" w:rsidRDefault="00B731F0" w:rsidP="00E07187">
            <w:pPr>
              <w:autoSpaceDE w:val="0"/>
              <w:autoSpaceDN w:val="0"/>
              <w:adjustRightInd w:val="0"/>
              <w:spacing w:before="120"/>
              <w:ind w:right="57"/>
              <w:jc w:val="center"/>
              <w:rPr>
                <w:sz w:val="24"/>
                <w:szCs w:val="24"/>
              </w:rPr>
            </w:pPr>
            <w:r w:rsidRPr="006F5433">
              <w:rPr>
                <w:sz w:val="24"/>
                <w:szCs w:val="24"/>
              </w:rPr>
              <w:t xml:space="preserve">2027-2028 </w:t>
            </w:r>
            <w:r w:rsidR="00160F69">
              <w:rPr>
                <w:sz w:val="24"/>
                <w:szCs w:val="24"/>
              </w:rPr>
              <w:t>годы</w:t>
            </w:r>
          </w:p>
        </w:tc>
      </w:tr>
      <w:tr w:rsidR="007E3E1B" w:rsidRPr="006F5433" w:rsidTr="00763DC4">
        <w:trPr>
          <w:trHeight w:val="20"/>
        </w:trPr>
        <w:tc>
          <w:tcPr>
            <w:tcW w:w="9639" w:type="dxa"/>
            <w:gridSpan w:val="3"/>
            <w:tcBorders>
              <w:top w:val="nil"/>
              <w:left w:val="nil"/>
              <w:bottom w:val="nil"/>
              <w:right w:val="nil"/>
            </w:tcBorders>
          </w:tcPr>
          <w:p w:rsidR="007E3E1B" w:rsidRPr="006F5433" w:rsidRDefault="007E3E1B" w:rsidP="00937CE2">
            <w:pPr>
              <w:autoSpaceDE w:val="0"/>
              <w:autoSpaceDN w:val="0"/>
              <w:adjustRightInd w:val="0"/>
              <w:spacing w:before="120"/>
              <w:ind w:right="57"/>
              <w:jc w:val="center"/>
              <w:rPr>
                <w:sz w:val="24"/>
                <w:szCs w:val="24"/>
              </w:rPr>
            </w:pPr>
            <w:r w:rsidRPr="006F5433">
              <w:rPr>
                <w:sz w:val="24"/>
                <w:szCs w:val="24"/>
                <w:lang w:val="en-US"/>
              </w:rPr>
              <w:t>II</w:t>
            </w:r>
            <w:r w:rsidRPr="00763DC4">
              <w:rPr>
                <w:sz w:val="24"/>
                <w:szCs w:val="24"/>
              </w:rPr>
              <w:t xml:space="preserve"> </w:t>
            </w:r>
            <w:r w:rsidRPr="006F5433">
              <w:rPr>
                <w:sz w:val="24"/>
                <w:szCs w:val="24"/>
              </w:rPr>
              <w:t>очередь строительства</w:t>
            </w:r>
          </w:p>
        </w:tc>
      </w:tr>
      <w:tr w:rsidR="00B731F0" w:rsidRPr="006F5433" w:rsidTr="00763DC4">
        <w:trPr>
          <w:trHeight w:val="20"/>
        </w:trPr>
        <w:tc>
          <w:tcPr>
            <w:tcW w:w="1826" w:type="dxa"/>
            <w:tcBorders>
              <w:top w:val="nil"/>
              <w:left w:val="nil"/>
              <w:bottom w:val="nil"/>
              <w:right w:val="nil"/>
            </w:tcBorders>
          </w:tcPr>
          <w:p w:rsidR="00B731F0" w:rsidRPr="006F5433" w:rsidRDefault="007E3E1B" w:rsidP="00E07187">
            <w:pPr>
              <w:autoSpaceDE w:val="0"/>
              <w:autoSpaceDN w:val="0"/>
              <w:adjustRightInd w:val="0"/>
              <w:spacing w:before="120"/>
              <w:jc w:val="center"/>
              <w:rPr>
                <w:sz w:val="24"/>
                <w:szCs w:val="24"/>
              </w:rPr>
            </w:pPr>
            <w:r>
              <w:rPr>
                <w:sz w:val="24"/>
                <w:szCs w:val="24"/>
              </w:rPr>
              <w:t>6</w:t>
            </w:r>
            <w:r w:rsidR="00B731F0" w:rsidRPr="006F5433">
              <w:rPr>
                <w:sz w:val="24"/>
                <w:szCs w:val="24"/>
              </w:rPr>
              <w:t xml:space="preserve"> этап</w:t>
            </w:r>
          </w:p>
        </w:tc>
        <w:tc>
          <w:tcPr>
            <w:tcW w:w="4695" w:type="dxa"/>
            <w:tcBorders>
              <w:top w:val="nil"/>
              <w:left w:val="nil"/>
              <w:bottom w:val="nil"/>
              <w:right w:val="nil"/>
            </w:tcBorders>
          </w:tcPr>
          <w:p w:rsidR="00B731F0" w:rsidRPr="006F5433" w:rsidRDefault="00B731F0" w:rsidP="00E07187">
            <w:pPr>
              <w:autoSpaceDE w:val="0"/>
              <w:autoSpaceDN w:val="0"/>
              <w:adjustRightInd w:val="0"/>
              <w:spacing w:before="120"/>
              <w:rPr>
                <w:sz w:val="24"/>
                <w:szCs w:val="24"/>
              </w:rPr>
            </w:pPr>
            <w:r w:rsidRPr="006F5433">
              <w:rPr>
                <w:rFonts w:hint="eastAsia"/>
                <w:sz w:val="24"/>
                <w:szCs w:val="24"/>
              </w:rPr>
              <w:t>Строительство</w:t>
            </w:r>
            <w:r w:rsidRPr="006F5433">
              <w:rPr>
                <w:sz w:val="24"/>
                <w:szCs w:val="24"/>
              </w:rPr>
              <w:t xml:space="preserve"> </w:t>
            </w:r>
            <w:r w:rsidRPr="006F5433">
              <w:rPr>
                <w:rFonts w:hint="eastAsia"/>
                <w:sz w:val="24"/>
                <w:szCs w:val="24"/>
              </w:rPr>
              <w:t>планируемых</w:t>
            </w:r>
            <w:r w:rsidRPr="006F5433">
              <w:rPr>
                <w:sz w:val="24"/>
                <w:szCs w:val="24"/>
              </w:rPr>
              <w:t xml:space="preserve"> </w:t>
            </w:r>
            <w:r w:rsidRPr="006F5433">
              <w:rPr>
                <w:rFonts w:hint="eastAsia"/>
                <w:sz w:val="24"/>
                <w:szCs w:val="24"/>
              </w:rPr>
              <w:t>объектов</w:t>
            </w:r>
            <w:r w:rsidRPr="006F5433">
              <w:rPr>
                <w:sz w:val="24"/>
                <w:szCs w:val="24"/>
              </w:rPr>
              <w:t xml:space="preserve"> </w:t>
            </w:r>
            <w:r w:rsidRPr="006F5433">
              <w:rPr>
                <w:rFonts w:hint="eastAsia"/>
                <w:sz w:val="24"/>
                <w:szCs w:val="24"/>
              </w:rPr>
              <w:t>капитального</w:t>
            </w:r>
            <w:r w:rsidRPr="006F5433">
              <w:rPr>
                <w:sz w:val="24"/>
                <w:szCs w:val="24"/>
              </w:rPr>
              <w:t xml:space="preserve"> </w:t>
            </w:r>
            <w:r w:rsidRPr="006F5433">
              <w:rPr>
                <w:rFonts w:hint="eastAsia"/>
                <w:sz w:val="24"/>
                <w:szCs w:val="24"/>
              </w:rPr>
              <w:t>строительства</w:t>
            </w:r>
            <w:r w:rsidRPr="006F5433">
              <w:rPr>
                <w:sz w:val="24"/>
                <w:szCs w:val="24"/>
              </w:rPr>
              <w:t xml:space="preserve"> </w:t>
            </w:r>
            <w:r w:rsidRPr="006F5433">
              <w:rPr>
                <w:rFonts w:hint="eastAsia"/>
                <w:sz w:val="24"/>
                <w:szCs w:val="24"/>
              </w:rPr>
              <w:t>и</w:t>
            </w:r>
            <w:r w:rsidRPr="006F5433">
              <w:rPr>
                <w:sz w:val="24"/>
                <w:szCs w:val="24"/>
              </w:rPr>
              <w:t xml:space="preserve"> </w:t>
            </w:r>
            <w:r w:rsidRPr="006F5433">
              <w:rPr>
                <w:rFonts w:hint="eastAsia"/>
                <w:sz w:val="24"/>
                <w:szCs w:val="24"/>
              </w:rPr>
              <w:t>их</w:t>
            </w:r>
            <w:r w:rsidRPr="006F5433">
              <w:rPr>
                <w:sz w:val="24"/>
                <w:szCs w:val="24"/>
              </w:rPr>
              <w:t xml:space="preserve"> </w:t>
            </w:r>
            <w:r w:rsidRPr="006F5433">
              <w:rPr>
                <w:rFonts w:hint="eastAsia"/>
                <w:sz w:val="24"/>
                <w:szCs w:val="24"/>
              </w:rPr>
              <w:t>подключение</w:t>
            </w:r>
            <w:r w:rsidRPr="006F5433">
              <w:rPr>
                <w:sz w:val="24"/>
                <w:szCs w:val="24"/>
              </w:rPr>
              <w:t xml:space="preserve"> </w:t>
            </w:r>
            <w:r w:rsidRPr="006F5433">
              <w:rPr>
                <w:rFonts w:hint="eastAsia"/>
                <w:sz w:val="24"/>
                <w:szCs w:val="24"/>
              </w:rPr>
              <w:t>к</w:t>
            </w:r>
            <w:r w:rsidRPr="006F5433">
              <w:rPr>
                <w:sz w:val="24"/>
                <w:szCs w:val="24"/>
              </w:rPr>
              <w:t xml:space="preserve"> </w:t>
            </w:r>
            <w:r w:rsidRPr="006F5433">
              <w:rPr>
                <w:rFonts w:hint="eastAsia"/>
                <w:sz w:val="24"/>
                <w:szCs w:val="24"/>
              </w:rPr>
              <w:t>системе</w:t>
            </w:r>
            <w:r w:rsidRPr="006F5433">
              <w:rPr>
                <w:sz w:val="24"/>
                <w:szCs w:val="24"/>
              </w:rPr>
              <w:t xml:space="preserve"> </w:t>
            </w:r>
            <w:r w:rsidRPr="006F5433">
              <w:rPr>
                <w:rFonts w:hint="eastAsia"/>
                <w:sz w:val="24"/>
                <w:szCs w:val="24"/>
              </w:rPr>
              <w:t>инженерных</w:t>
            </w:r>
            <w:r w:rsidRPr="006F5433">
              <w:rPr>
                <w:sz w:val="24"/>
                <w:szCs w:val="24"/>
              </w:rPr>
              <w:t xml:space="preserve"> </w:t>
            </w:r>
            <w:r w:rsidRPr="006F5433">
              <w:rPr>
                <w:rFonts w:hint="eastAsia"/>
                <w:sz w:val="24"/>
                <w:szCs w:val="24"/>
              </w:rPr>
              <w:t>коммуникаций</w:t>
            </w:r>
          </w:p>
        </w:tc>
        <w:tc>
          <w:tcPr>
            <w:tcW w:w="3118" w:type="dxa"/>
            <w:tcBorders>
              <w:top w:val="nil"/>
              <w:left w:val="nil"/>
              <w:bottom w:val="nil"/>
              <w:right w:val="nil"/>
            </w:tcBorders>
          </w:tcPr>
          <w:p w:rsidR="00B731F0" w:rsidRPr="006F5433" w:rsidRDefault="00B731F0" w:rsidP="00E07187">
            <w:pPr>
              <w:autoSpaceDE w:val="0"/>
              <w:autoSpaceDN w:val="0"/>
              <w:adjustRightInd w:val="0"/>
              <w:spacing w:before="120"/>
              <w:ind w:right="57"/>
              <w:jc w:val="center"/>
              <w:rPr>
                <w:sz w:val="24"/>
                <w:szCs w:val="24"/>
              </w:rPr>
            </w:pPr>
            <w:r w:rsidRPr="006F5433">
              <w:rPr>
                <w:sz w:val="24"/>
                <w:szCs w:val="24"/>
              </w:rPr>
              <w:t xml:space="preserve">2024-2027 </w:t>
            </w:r>
            <w:r w:rsidR="00160F69">
              <w:rPr>
                <w:sz w:val="24"/>
                <w:szCs w:val="24"/>
              </w:rPr>
              <w:t>годы</w:t>
            </w:r>
          </w:p>
        </w:tc>
      </w:tr>
      <w:tr w:rsidR="00B731F0" w:rsidRPr="006F5433" w:rsidTr="00763DC4">
        <w:trPr>
          <w:trHeight w:val="20"/>
        </w:trPr>
        <w:tc>
          <w:tcPr>
            <w:tcW w:w="1826" w:type="dxa"/>
            <w:tcBorders>
              <w:top w:val="nil"/>
              <w:left w:val="nil"/>
              <w:bottom w:val="nil"/>
              <w:right w:val="nil"/>
            </w:tcBorders>
          </w:tcPr>
          <w:p w:rsidR="00B731F0" w:rsidRPr="006F5433" w:rsidRDefault="007E3E1B" w:rsidP="00E07187">
            <w:pPr>
              <w:spacing w:before="120"/>
              <w:jc w:val="center"/>
              <w:rPr>
                <w:sz w:val="24"/>
                <w:szCs w:val="24"/>
              </w:rPr>
            </w:pPr>
            <w:r>
              <w:rPr>
                <w:sz w:val="24"/>
                <w:szCs w:val="24"/>
              </w:rPr>
              <w:t>7</w:t>
            </w:r>
            <w:r w:rsidR="00B731F0" w:rsidRPr="006F5433">
              <w:rPr>
                <w:sz w:val="24"/>
                <w:szCs w:val="24"/>
              </w:rPr>
              <w:t xml:space="preserve"> этап</w:t>
            </w:r>
          </w:p>
        </w:tc>
        <w:tc>
          <w:tcPr>
            <w:tcW w:w="4695" w:type="dxa"/>
            <w:tcBorders>
              <w:top w:val="nil"/>
              <w:left w:val="nil"/>
              <w:bottom w:val="nil"/>
              <w:right w:val="nil"/>
            </w:tcBorders>
          </w:tcPr>
          <w:p w:rsidR="00B731F0" w:rsidRPr="006F5433" w:rsidRDefault="00B731F0" w:rsidP="00E07187">
            <w:pPr>
              <w:autoSpaceDE w:val="0"/>
              <w:autoSpaceDN w:val="0"/>
              <w:adjustRightInd w:val="0"/>
              <w:spacing w:before="120"/>
              <w:rPr>
                <w:sz w:val="24"/>
                <w:szCs w:val="24"/>
              </w:rPr>
            </w:pPr>
            <w:r w:rsidRPr="006F5433">
              <w:rPr>
                <w:rFonts w:hint="eastAsia"/>
                <w:sz w:val="24"/>
                <w:szCs w:val="24"/>
              </w:rPr>
              <w:t>Ввод</w:t>
            </w:r>
            <w:r w:rsidRPr="006F5433">
              <w:rPr>
                <w:sz w:val="24"/>
                <w:szCs w:val="24"/>
              </w:rPr>
              <w:t xml:space="preserve"> </w:t>
            </w:r>
            <w:r w:rsidRPr="006F5433">
              <w:rPr>
                <w:rFonts w:hint="eastAsia"/>
                <w:sz w:val="24"/>
                <w:szCs w:val="24"/>
              </w:rPr>
              <w:t>объектов</w:t>
            </w:r>
            <w:r w:rsidRPr="006F5433">
              <w:rPr>
                <w:sz w:val="24"/>
                <w:szCs w:val="24"/>
              </w:rPr>
              <w:t xml:space="preserve"> </w:t>
            </w:r>
            <w:r w:rsidRPr="006F5433">
              <w:rPr>
                <w:rFonts w:hint="eastAsia"/>
                <w:sz w:val="24"/>
                <w:szCs w:val="24"/>
              </w:rPr>
              <w:t>капитального</w:t>
            </w:r>
            <w:r w:rsidRPr="006F5433">
              <w:rPr>
                <w:sz w:val="24"/>
                <w:szCs w:val="24"/>
              </w:rPr>
              <w:t xml:space="preserve"> </w:t>
            </w:r>
            <w:r w:rsidRPr="006F5433">
              <w:rPr>
                <w:rFonts w:hint="eastAsia"/>
                <w:sz w:val="24"/>
                <w:szCs w:val="24"/>
              </w:rPr>
              <w:t>строительства</w:t>
            </w:r>
            <w:r w:rsidRPr="006F5433">
              <w:rPr>
                <w:sz w:val="24"/>
                <w:szCs w:val="24"/>
              </w:rPr>
              <w:t xml:space="preserve"> </w:t>
            </w:r>
            <w:r w:rsidRPr="006F5433">
              <w:rPr>
                <w:rFonts w:hint="eastAsia"/>
                <w:sz w:val="24"/>
                <w:szCs w:val="24"/>
              </w:rPr>
              <w:t>и</w:t>
            </w:r>
            <w:r w:rsidRPr="006F5433">
              <w:rPr>
                <w:sz w:val="24"/>
                <w:szCs w:val="24"/>
              </w:rPr>
              <w:t xml:space="preserve"> </w:t>
            </w:r>
            <w:r w:rsidRPr="006F5433">
              <w:rPr>
                <w:rFonts w:hint="eastAsia"/>
                <w:sz w:val="24"/>
                <w:szCs w:val="24"/>
              </w:rPr>
              <w:t>инженерных</w:t>
            </w:r>
            <w:r w:rsidRPr="006F5433">
              <w:rPr>
                <w:sz w:val="24"/>
                <w:szCs w:val="24"/>
              </w:rPr>
              <w:t xml:space="preserve"> </w:t>
            </w:r>
            <w:r w:rsidRPr="006F5433">
              <w:rPr>
                <w:rFonts w:hint="eastAsia"/>
                <w:sz w:val="24"/>
                <w:szCs w:val="24"/>
              </w:rPr>
              <w:t>коммуникаций</w:t>
            </w:r>
            <w:r w:rsidRPr="006F5433">
              <w:rPr>
                <w:sz w:val="24"/>
                <w:szCs w:val="24"/>
              </w:rPr>
              <w:t xml:space="preserve"> </w:t>
            </w:r>
            <w:r w:rsidR="00763DC4">
              <w:rPr>
                <w:sz w:val="24"/>
                <w:szCs w:val="24"/>
              </w:rPr>
              <w:br/>
            </w:r>
            <w:r w:rsidRPr="006F5433">
              <w:rPr>
                <w:rFonts w:hint="eastAsia"/>
                <w:sz w:val="24"/>
                <w:szCs w:val="24"/>
              </w:rPr>
              <w:t>в</w:t>
            </w:r>
            <w:r w:rsidRPr="006F5433">
              <w:rPr>
                <w:sz w:val="24"/>
                <w:szCs w:val="24"/>
              </w:rPr>
              <w:t xml:space="preserve"> </w:t>
            </w:r>
            <w:r w:rsidRPr="006F5433">
              <w:rPr>
                <w:rFonts w:hint="eastAsia"/>
                <w:sz w:val="24"/>
                <w:szCs w:val="24"/>
              </w:rPr>
              <w:t>эксплуатацию</w:t>
            </w:r>
          </w:p>
        </w:tc>
        <w:tc>
          <w:tcPr>
            <w:tcW w:w="3118" w:type="dxa"/>
            <w:tcBorders>
              <w:top w:val="nil"/>
              <w:left w:val="nil"/>
              <w:bottom w:val="nil"/>
              <w:right w:val="nil"/>
            </w:tcBorders>
          </w:tcPr>
          <w:p w:rsidR="00B731F0" w:rsidRPr="006F5433" w:rsidRDefault="00B731F0" w:rsidP="00E07187">
            <w:pPr>
              <w:autoSpaceDE w:val="0"/>
              <w:autoSpaceDN w:val="0"/>
              <w:adjustRightInd w:val="0"/>
              <w:spacing w:before="120"/>
              <w:ind w:right="57"/>
              <w:jc w:val="center"/>
              <w:rPr>
                <w:sz w:val="24"/>
                <w:szCs w:val="24"/>
              </w:rPr>
            </w:pPr>
            <w:r w:rsidRPr="006F5433">
              <w:rPr>
                <w:sz w:val="24"/>
                <w:szCs w:val="24"/>
              </w:rPr>
              <w:t xml:space="preserve">2027-2028 </w:t>
            </w:r>
            <w:r w:rsidR="00160F69">
              <w:rPr>
                <w:sz w:val="24"/>
                <w:szCs w:val="24"/>
              </w:rPr>
              <w:t>годы</w:t>
            </w:r>
          </w:p>
        </w:tc>
      </w:tr>
      <w:tr w:rsidR="007E3E1B" w:rsidRPr="006F5433" w:rsidTr="00763DC4">
        <w:trPr>
          <w:trHeight w:val="20"/>
        </w:trPr>
        <w:tc>
          <w:tcPr>
            <w:tcW w:w="9639" w:type="dxa"/>
            <w:gridSpan w:val="3"/>
            <w:tcBorders>
              <w:top w:val="nil"/>
              <w:left w:val="nil"/>
              <w:bottom w:val="nil"/>
              <w:right w:val="nil"/>
            </w:tcBorders>
          </w:tcPr>
          <w:p w:rsidR="007E3E1B" w:rsidRPr="006F5433" w:rsidRDefault="007E3E1B" w:rsidP="00937CE2">
            <w:pPr>
              <w:autoSpaceDE w:val="0"/>
              <w:autoSpaceDN w:val="0"/>
              <w:adjustRightInd w:val="0"/>
              <w:spacing w:before="120"/>
              <w:ind w:right="57"/>
              <w:jc w:val="center"/>
              <w:rPr>
                <w:sz w:val="24"/>
                <w:szCs w:val="24"/>
              </w:rPr>
            </w:pPr>
            <w:r w:rsidRPr="006F5433">
              <w:rPr>
                <w:sz w:val="24"/>
                <w:szCs w:val="24"/>
                <w:lang w:val="en-US"/>
              </w:rPr>
              <w:t>III</w:t>
            </w:r>
            <w:r w:rsidRPr="00763DC4">
              <w:rPr>
                <w:sz w:val="24"/>
                <w:szCs w:val="24"/>
              </w:rPr>
              <w:t xml:space="preserve"> </w:t>
            </w:r>
            <w:r w:rsidRPr="006F5433">
              <w:rPr>
                <w:sz w:val="24"/>
                <w:szCs w:val="24"/>
              </w:rPr>
              <w:t>очередь строительства</w:t>
            </w:r>
          </w:p>
        </w:tc>
      </w:tr>
      <w:tr w:rsidR="00B731F0" w:rsidRPr="006F5433" w:rsidTr="00763DC4">
        <w:trPr>
          <w:trHeight w:val="20"/>
        </w:trPr>
        <w:tc>
          <w:tcPr>
            <w:tcW w:w="1826" w:type="dxa"/>
            <w:tcBorders>
              <w:top w:val="nil"/>
              <w:left w:val="nil"/>
              <w:bottom w:val="nil"/>
              <w:right w:val="nil"/>
            </w:tcBorders>
          </w:tcPr>
          <w:p w:rsidR="00B731F0" w:rsidRPr="006F5433" w:rsidRDefault="007E3E1B" w:rsidP="00E07187">
            <w:pPr>
              <w:autoSpaceDE w:val="0"/>
              <w:autoSpaceDN w:val="0"/>
              <w:adjustRightInd w:val="0"/>
              <w:spacing w:before="120"/>
              <w:jc w:val="center"/>
              <w:rPr>
                <w:sz w:val="24"/>
                <w:szCs w:val="24"/>
              </w:rPr>
            </w:pPr>
            <w:r>
              <w:rPr>
                <w:sz w:val="24"/>
                <w:szCs w:val="24"/>
              </w:rPr>
              <w:t>8</w:t>
            </w:r>
            <w:r w:rsidR="00B731F0" w:rsidRPr="006F5433">
              <w:rPr>
                <w:sz w:val="24"/>
                <w:szCs w:val="24"/>
              </w:rPr>
              <w:t xml:space="preserve"> этап</w:t>
            </w:r>
          </w:p>
        </w:tc>
        <w:tc>
          <w:tcPr>
            <w:tcW w:w="4695" w:type="dxa"/>
            <w:tcBorders>
              <w:top w:val="nil"/>
              <w:left w:val="nil"/>
              <w:bottom w:val="nil"/>
              <w:right w:val="nil"/>
            </w:tcBorders>
          </w:tcPr>
          <w:p w:rsidR="00B731F0" w:rsidRPr="006F5433" w:rsidRDefault="00B731F0" w:rsidP="00E07187">
            <w:pPr>
              <w:autoSpaceDE w:val="0"/>
              <w:autoSpaceDN w:val="0"/>
              <w:adjustRightInd w:val="0"/>
              <w:spacing w:before="120"/>
              <w:rPr>
                <w:sz w:val="24"/>
                <w:szCs w:val="24"/>
              </w:rPr>
            </w:pPr>
            <w:r w:rsidRPr="006F5433">
              <w:rPr>
                <w:rFonts w:hint="eastAsia"/>
                <w:sz w:val="24"/>
                <w:szCs w:val="24"/>
              </w:rPr>
              <w:t>Строительство</w:t>
            </w:r>
            <w:r w:rsidRPr="006F5433">
              <w:rPr>
                <w:sz w:val="24"/>
                <w:szCs w:val="24"/>
              </w:rPr>
              <w:t xml:space="preserve"> </w:t>
            </w:r>
            <w:r w:rsidRPr="006F5433">
              <w:rPr>
                <w:rFonts w:hint="eastAsia"/>
                <w:sz w:val="24"/>
                <w:szCs w:val="24"/>
              </w:rPr>
              <w:t>планируемых</w:t>
            </w:r>
            <w:r w:rsidRPr="006F5433">
              <w:rPr>
                <w:sz w:val="24"/>
                <w:szCs w:val="24"/>
              </w:rPr>
              <w:t xml:space="preserve"> </w:t>
            </w:r>
            <w:r w:rsidRPr="006F5433">
              <w:rPr>
                <w:rFonts w:hint="eastAsia"/>
                <w:sz w:val="24"/>
                <w:szCs w:val="24"/>
              </w:rPr>
              <w:t>объектов</w:t>
            </w:r>
            <w:r w:rsidRPr="006F5433">
              <w:rPr>
                <w:sz w:val="24"/>
                <w:szCs w:val="24"/>
              </w:rPr>
              <w:t xml:space="preserve"> </w:t>
            </w:r>
            <w:r w:rsidRPr="006F5433">
              <w:rPr>
                <w:rFonts w:hint="eastAsia"/>
                <w:sz w:val="24"/>
                <w:szCs w:val="24"/>
              </w:rPr>
              <w:t>капитального</w:t>
            </w:r>
            <w:r w:rsidRPr="006F5433">
              <w:rPr>
                <w:sz w:val="24"/>
                <w:szCs w:val="24"/>
              </w:rPr>
              <w:t xml:space="preserve"> </w:t>
            </w:r>
            <w:r w:rsidRPr="006F5433">
              <w:rPr>
                <w:rFonts w:hint="eastAsia"/>
                <w:sz w:val="24"/>
                <w:szCs w:val="24"/>
              </w:rPr>
              <w:t>строительства</w:t>
            </w:r>
            <w:r w:rsidRPr="006F5433">
              <w:rPr>
                <w:sz w:val="24"/>
                <w:szCs w:val="24"/>
              </w:rPr>
              <w:t xml:space="preserve"> </w:t>
            </w:r>
            <w:r w:rsidRPr="006F5433">
              <w:rPr>
                <w:rFonts w:hint="eastAsia"/>
                <w:sz w:val="24"/>
                <w:szCs w:val="24"/>
              </w:rPr>
              <w:t>и</w:t>
            </w:r>
            <w:r w:rsidRPr="006F5433">
              <w:rPr>
                <w:sz w:val="24"/>
                <w:szCs w:val="24"/>
              </w:rPr>
              <w:t xml:space="preserve"> </w:t>
            </w:r>
            <w:r w:rsidRPr="006F5433">
              <w:rPr>
                <w:rFonts w:hint="eastAsia"/>
                <w:sz w:val="24"/>
                <w:szCs w:val="24"/>
              </w:rPr>
              <w:t>их</w:t>
            </w:r>
            <w:r w:rsidRPr="006F5433">
              <w:rPr>
                <w:sz w:val="24"/>
                <w:szCs w:val="24"/>
              </w:rPr>
              <w:t xml:space="preserve"> </w:t>
            </w:r>
            <w:r w:rsidRPr="006F5433">
              <w:rPr>
                <w:rFonts w:hint="eastAsia"/>
                <w:sz w:val="24"/>
                <w:szCs w:val="24"/>
              </w:rPr>
              <w:t>подключение</w:t>
            </w:r>
            <w:r w:rsidRPr="006F5433">
              <w:rPr>
                <w:sz w:val="24"/>
                <w:szCs w:val="24"/>
              </w:rPr>
              <w:t xml:space="preserve"> </w:t>
            </w:r>
            <w:r w:rsidRPr="006F5433">
              <w:rPr>
                <w:rFonts w:hint="eastAsia"/>
                <w:sz w:val="24"/>
                <w:szCs w:val="24"/>
              </w:rPr>
              <w:t>к</w:t>
            </w:r>
            <w:r w:rsidRPr="006F5433">
              <w:rPr>
                <w:sz w:val="24"/>
                <w:szCs w:val="24"/>
              </w:rPr>
              <w:t xml:space="preserve"> </w:t>
            </w:r>
            <w:r w:rsidRPr="006F5433">
              <w:rPr>
                <w:rFonts w:hint="eastAsia"/>
                <w:sz w:val="24"/>
                <w:szCs w:val="24"/>
              </w:rPr>
              <w:t>системе</w:t>
            </w:r>
            <w:r w:rsidRPr="006F5433">
              <w:rPr>
                <w:sz w:val="24"/>
                <w:szCs w:val="24"/>
              </w:rPr>
              <w:t xml:space="preserve"> </w:t>
            </w:r>
            <w:r w:rsidRPr="006F5433">
              <w:rPr>
                <w:rFonts w:hint="eastAsia"/>
                <w:sz w:val="24"/>
                <w:szCs w:val="24"/>
              </w:rPr>
              <w:t>инженерных</w:t>
            </w:r>
            <w:r w:rsidRPr="006F5433">
              <w:rPr>
                <w:sz w:val="24"/>
                <w:szCs w:val="24"/>
              </w:rPr>
              <w:t xml:space="preserve"> </w:t>
            </w:r>
            <w:r w:rsidRPr="006F5433">
              <w:rPr>
                <w:rFonts w:hint="eastAsia"/>
                <w:sz w:val="24"/>
                <w:szCs w:val="24"/>
              </w:rPr>
              <w:t>коммуникаций</w:t>
            </w:r>
          </w:p>
        </w:tc>
        <w:tc>
          <w:tcPr>
            <w:tcW w:w="3118" w:type="dxa"/>
            <w:tcBorders>
              <w:top w:val="nil"/>
              <w:left w:val="nil"/>
              <w:bottom w:val="nil"/>
              <w:right w:val="nil"/>
            </w:tcBorders>
          </w:tcPr>
          <w:p w:rsidR="00B731F0" w:rsidRPr="006F5433" w:rsidRDefault="00B731F0" w:rsidP="00E07187">
            <w:pPr>
              <w:autoSpaceDE w:val="0"/>
              <w:autoSpaceDN w:val="0"/>
              <w:adjustRightInd w:val="0"/>
              <w:spacing w:before="120"/>
              <w:ind w:right="57"/>
              <w:jc w:val="center"/>
              <w:rPr>
                <w:sz w:val="24"/>
                <w:szCs w:val="24"/>
              </w:rPr>
            </w:pPr>
            <w:r w:rsidRPr="006F5433">
              <w:rPr>
                <w:sz w:val="24"/>
                <w:szCs w:val="24"/>
              </w:rPr>
              <w:t xml:space="preserve">2026-2029 </w:t>
            </w:r>
            <w:r w:rsidR="00160F69">
              <w:rPr>
                <w:sz w:val="24"/>
                <w:szCs w:val="24"/>
              </w:rPr>
              <w:t>годы</w:t>
            </w:r>
          </w:p>
        </w:tc>
      </w:tr>
      <w:tr w:rsidR="00B731F0" w:rsidRPr="006F5433" w:rsidTr="00763DC4">
        <w:trPr>
          <w:trHeight w:val="20"/>
        </w:trPr>
        <w:tc>
          <w:tcPr>
            <w:tcW w:w="1826" w:type="dxa"/>
            <w:tcBorders>
              <w:top w:val="nil"/>
              <w:left w:val="nil"/>
              <w:bottom w:val="nil"/>
              <w:right w:val="nil"/>
            </w:tcBorders>
          </w:tcPr>
          <w:p w:rsidR="00B731F0" w:rsidRPr="006F5433" w:rsidRDefault="007E3E1B" w:rsidP="00E07187">
            <w:pPr>
              <w:spacing w:before="120"/>
              <w:jc w:val="center"/>
              <w:rPr>
                <w:sz w:val="24"/>
                <w:szCs w:val="24"/>
              </w:rPr>
            </w:pPr>
            <w:r>
              <w:rPr>
                <w:sz w:val="24"/>
                <w:szCs w:val="24"/>
              </w:rPr>
              <w:t>9</w:t>
            </w:r>
            <w:r w:rsidR="00B731F0" w:rsidRPr="006F5433">
              <w:rPr>
                <w:sz w:val="24"/>
                <w:szCs w:val="24"/>
              </w:rPr>
              <w:t xml:space="preserve"> этап</w:t>
            </w:r>
          </w:p>
        </w:tc>
        <w:tc>
          <w:tcPr>
            <w:tcW w:w="4695" w:type="dxa"/>
            <w:tcBorders>
              <w:top w:val="nil"/>
              <w:left w:val="nil"/>
              <w:bottom w:val="nil"/>
              <w:right w:val="nil"/>
            </w:tcBorders>
          </w:tcPr>
          <w:p w:rsidR="00B731F0" w:rsidRPr="006F5433" w:rsidRDefault="00B731F0" w:rsidP="00E07187">
            <w:pPr>
              <w:autoSpaceDE w:val="0"/>
              <w:autoSpaceDN w:val="0"/>
              <w:adjustRightInd w:val="0"/>
              <w:spacing w:before="120"/>
              <w:rPr>
                <w:sz w:val="24"/>
                <w:szCs w:val="24"/>
              </w:rPr>
            </w:pPr>
            <w:r w:rsidRPr="006F5433">
              <w:rPr>
                <w:rFonts w:hint="eastAsia"/>
                <w:sz w:val="24"/>
                <w:szCs w:val="24"/>
              </w:rPr>
              <w:t>Ввод</w:t>
            </w:r>
            <w:r w:rsidRPr="006F5433">
              <w:rPr>
                <w:sz w:val="24"/>
                <w:szCs w:val="24"/>
              </w:rPr>
              <w:t xml:space="preserve"> </w:t>
            </w:r>
            <w:r w:rsidRPr="006F5433">
              <w:rPr>
                <w:rFonts w:hint="eastAsia"/>
                <w:sz w:val="24"/>
                <w:szCs w:val="24"/>
              </w:rPr>
              <w:t>объектов</w:t>
            </w:r>
            <w:r w:rsidRPr="006F5433">
              <w:rPr>
                <w:sz w:val="24"/>
                <w:szCs w:val="24"/>
              </w:rPr>
              <w:t xml:space="preserve"> </w:t>
            </w:r>
            <w:r w:rsidRPr="006F5433">
              <w:rPr>
                <w:rFonts w:hint="eastAsia"/>
                <w:sz w:val="24"/>
                <w:szCs w:val="24"/>
              </w:rPr>
              <w:t>капитального</w:t>
            </w:r>
            <w:r w:rsidRPr="006F5433">
              <w:rPr>
                <w:sz w:val="24"/>
                <w:szCs w:val="24"/>
              </w:rPr>
              <w:t xml:space="preserve"> </w:t>
            </w:r>
            <w:r w:rsidRPr="006F5433">
              <w:rPr>
                <w:rFonts w:hint="eastAsia"/>
                <w:sz w:val="24"/>
                <w:szCs w:val="24"/>
              </w:rPr>
              <w:t>строительства</w:t>
            </w:r>
            <w:r w:rsidRPr="006F5433">
              <w:rPr>
                <w:sz w:val="24"/>
                <w:szCs w:val="24"/>
              </w:rPr>
              <w:t xml:space="preserve"> </w:t>
            </w:r>
            <w:r w:rsidRPr="006F5433">
              <w:rPr>
                <w:rFonts w:hint="eastAsia"/>
                <w:sz w:val="24"/>
                <w:szCs w:val="24"/>
              </w:rPr>
              <w:t>и</w:t>
            </w:r>
            <w:r w:rsidRPr="006F5433">
              <w:rPr>
                <w:sz w:val="24"/>
                <w:szCs w:val="24"/>
              </w:rPr>
              <w:t xml:space="preserve"> </w:t>
            </w:r>
            <w:r w:rsidRPr="006F5433">
              <w:rPr>
                <w:rFonts w:hint="eastAsia"/>
                <w:sz w:val="24"/>
                <w:szCs w:val="24"/>
              </w:rPr>
              <w:t>инженерных</w:t>
            </w:r>
            <w:r w:rsidRPr="006F5433">
              <w:rPr>
                <w:sz w:val="24"/>
                <w:szCs w:val="24"/>
              </w:rPr>
              <w:t xml:space="preserve"> </w:t>
            </w:r>
            <w:r w:rsidRPr="006F5433">
              <w:rPr>
                <w:rFonts w:hint="eastAsia"/>
                <w:sz w:val="24"/>
                <w:szCs w:val="24"/>
              </w:rPr>
              <w:t>коммуникаций</w:t>
            </w:r>
            <w:r w:rsidRPr="006F5433">
              <w:rPr>
                <w:sz w:val="24"/>
                <w:szCs w:val="24"/>
              </w:rPr>
              <w:t xml:space="preserve"> </w:t>
            </w:r>
            <w:r w:rsidRPr="006F5433">
              <w:rPr>
                <w:rFonts w:hint="eastAsia"/>
                <w:sz w:val="24"/>
                <w:szCs w:val="24"/>
              </w:rPr>
              <w:t>в</w:t>
            </w:r>
            <w:r w:rsidRPr="006F5433">
              <w:rPr>
                <w:sz w:val="24"/>
                <w:szCs w:val="24"/>
              </w:rPr>
              <w:t xml:space="preserve"> </w:t>
            </w:r>
            <w:r w:rsidRPr="006F5433">
              <w:rPr>
                <w:rFonts w:hint="eastAsia"/>
                <w:sz w:val="24"/>
                <w:szCs w:val="24"/>
              </w:rPr>
              <w:t>эксплуатацию</w:t>
            </w:r>
          </w:p>
        </w:tc>
        <w:tc>
          <w:tcPr>
            <w:tcW w:w="3118" w:type="dxa"/>
            <w:tcBorders>
              <w:top w:val="nil"/>
              <w:left w:val="nil"/>
              <w:bottom w:val="nil"/>
              <w:right w:val="nil"/>
            </w:tcBorders>
          </w:tcPr>
          <w:p w:rsidR="00B731F0" w:rsidRPr="006F5433" w:rsidRDefault="00B731F0" w:rsidP="00E07187">
            <w:pPr>
              <w:autoSpaceDE w:val="0"/>
              <w:autoSpaceDN w:val="0"/>
              <w:adjustRightInd w:val="0"/>
              <w:spacing w:before="120"/>
              <w:ind w:right="57"/>
              <w:jc w:val="center"/>
              <w:rPr>
                <w:sz w:val="24"/>
                <w:szCs w:val="24"/>
              </w:rPr>
            </w:pPr>
            <w:r w:rsidRPr="006F5433">
              <w:rPr>
                <w:sz w:val="24"/>
                <w:szCs w:val="24"/>
              </w:rPr>
              <w:t>2029-2030</w:t>
            </w:r>
            <w:r w:rsidR="00160F69">
              <w:rPr>
                <w:sz w:val="24"/>
                <w:szCs w:val="24"/>
              </w:rPr>
              <w:t xml:space="preserve"> годы</w:t>
            </w:r>
          </w:p>
        </w:tc>
      </w:tr>
    </w:tbl>
    <w:p w:rsidR="009E522F" w:rsidRPr="002C4612" w:rsidRDefault="00C65222" w:rsidP="00160F69">
      <w:pPr>
        <w:widowControl w:val="0"/>
        <w:ind w:firstLine="709"/>
        <w:jc w:val="center"/>
        <w:rPr>
          <w:szCs w:val="26"/>
        </w:rPr>
      </w:pPr>
      <w:r w:rsidRPr="002C4612">
        <w:rPr>
          <w:szCs w:val="26"/>
        </w:rPr>
        <w:t>_________</w:t>
      </w:r>
    </w:p>
    <w:p w:rsidR="00647D7B" w:rsidRPr="002C4612" w:rsidRDefault="00647D7B" w:rsidP="000A610A">
      <w:pPr>
        <w:widowControl w:val="0"/>
        <w:ind w:firstLine="709"/>
        <w:jc w:val="both"/>
        <w:rPr>
          <w:szCs w:val="26"/>
        </w:rPr>
        <w:sectPr w:rsidR="00647D7B" w:rsidRPr="002C4612" w:rsidSect="00763DC4">
          <w:footnotePr>
            <w:numRestart w:val="eachPage"/>
          </w:footnotePr>
          <w:pgSz w:w="11907" w:h="16839" w:code="9"/>
          <w:pgMar w:top="1134" w:right="567" w:bottom="1134" w:left="1701" w:header="709" w:footer="709" w:gutter="0"/>
          <w:pgNumType w:start="26"/>
          <w:cols w:space="708"/>
          <w:titlePg/>
          <w:docGrid w:linePitch="381"/>
        </w:sectPr>
      </w:pPr>
    </w:p>
    <w:tbl>
      <w:tblPr>
        <w:tblpPr w:leftFromText="180" w:rightFromText="180" w:vertAnchor="text" w:tblpXSpec="right" w:tblpY="1"/>
        <w:tblOverlap w:val="never"/>
        <w:tblW w:w="4821" w:type="dxa"/>
        <w:tblLayout w:type="fixed"/>
        <w:tblLook w:val="04A0" w:firstRow="1" w:lastRow="0" w:firstColumn="1" w:lastColumn="0" w:noHBand="0" w:noVBand="1"/>
      </w:tblPr>
      <w:tblGrid>
        <w:gridCol w:w="4821"/>
      </w:tblGrid>
      <w:tr w:rsidR="00585074" w:rsidRPr="002C4612" w:rsidTr="00763DC4">
        <w:trPr>
          <w:trHeight w:val="351"/>
        </w:trPr>
        <w:tc>
          <w:tcPr>
            <w:tcW w:w="4821" w:type="dxa"/>
          </w:tcPr>
          <w:p w:rsidR="00585074" w:rsidRPr="0004446D" w:rsidRDefault="00585074" w:rsidP="00763DC4">
            <w:pPr>
              <w:pStyle w:val="1"/>
              <w:spacing w:before="0"/>
              <w:ind w:left="-250" w:firstLine="63"/>
              <w:jc w:val="center"/>
              <w:rPr>
                <w:rFonts w:ascii="Times New Roman" w:hAnsi="Times New Roman" w:cs="Times New Roman"/>
                <w:b w:val="0"/>
                <w:color w:val="000000"/>
                <w:sz w:val="24"/>
                <w:szCs w:val="24"/>
              </w:rPr>
            </w:pPr>
            <w:r w:rsidRPr="0004446D">
              <w:rPr>
                <w:rFonts w:ascii="Times New Roman" w:hAnsi="Times New Roman" w:cs="Times New Roman"/>
                <w:b w:val="0"/>
                <w:sz w:val="24"/>
                <w:szCs w:val="24"/>
              </w:rPr>
              <w:lastRenderedPageBreak/>
              <w:br w:type="page"/>
            </w:r>
            <w:r w:rsidRPr="0004446D">
              <w:rPr>
                <w:rFonts w:ascii="Times New Roman" w:hAnsi="Times New Roman" w:cs="Times New Roman"/>
                <w:b w:val="0"/>
                <w:color w:val="000000"/>
                <w:sz w:val="24"/>
                <w:szCs w:val="24"/>
              </w:rPr>
              <w:t>ПРИЛОЖЕНИЕ</w:t>
            </w:r>
          </w:p>
        </w:tc>
      </w:tr>
      <w:tr w:rsidR="00585074" w:rsidRPr="002C4612" w:rsidTr="00763DC4">
        <w:trPr>
          <w:trHeight w:val="1235"/>
        </w:trPr>
        <w:tc>
          <w:tcPr>
            <w:tcW w:w="4821" w:type="dxa"/>
          </w:tcPr>
          <w:p w:rsidR="00763DC4" w:rsidRDefault="005F2E1C" w:rsidP="00763DC4">
            <w:pPr>
              <w:ind w:left="-250" w:firstLine="63"/>
              <w:jc w:val="center"/>
              <w:rPr>
                <w:sz w:val="24"/>
                <w:szCs w:val="24"/>
              </w:rPr>
            </w:pPr>
            <w:r w:rsidRPr="0004446D">
              <w:rPr>
                <w:sz w:val="24"/>
                <w:szCs w:val="24"/>
              </w:rPr>
              <w:t xml:space="preserve">к проекту внесения изменений </w:t>
            </w:r>
            <w:r w:rsidR="00480DC7" w:rsidRPr="0004446D">
              <w:rPr>
                <w:sz w:val="24"/>
                <w:szCs w:val="24"/>
              </w:rPr>
              <w:t xml:space="preserve">в проект планировки района "Майская горка" муниципального образования </w:t>
            </w:r>
            <w:r w:rsidR="00763DC4">
              <w:rPr>
                <w:sz w:val="24"/>
                <w:szCs w:val="24"/>
              </w:rPr>
              <w:br/>
            </w:r>
            <w:r w:rsidR="00480DC7" w:rsidRPr="0004446D">
              <w:rPr>
                <w:sz w:val="24"/>
                <w:szCs w:val="24"/>
              </w:rPr>
              <w:t xml:space="preserve">"Город Архангельск" в границах элемента планировочной структуры: </w:t>
            </w:r>
          </w:p>
          <w:p w:rsidR="000B657D" w:rsidRPr="0004446D" w:rsidRDefault="00480DC7" w:rsidP="00763DC4">
            <w:pPr>
              <w:ind w:left="-250" w:firstLine="63"/>
              <w:jc w:val="center"/>
              <w:rPr>
                <w:sz w:val="24"/>
                <w:szCs w:val="24"/>
              </w:rPr>
            </w:pPr>
            <w:r w:rsidRPr="0004446D">
              <w:rPr>
                <w:sz w:val="24"/>
                <w:szCs w:val="24"/>
              </w:rPr>
              <w:t>просп. Ленинградский и ул. Коммунальная площадью 16,99 га</w:t>
            </w:r>
          </w:p>
        </w:tc>
      </w:tr>
    </w:tbl>
    <w:p w:rsidR="008130F9" w:rsidRPr="002C4612" w:rsidRDefault="00763DC4" w:rsidP="000A610A">
      <w:pPr>
        <w:pStyle w:val="23"/>
        <w:rPr>
          <w:szCs w:val="26"/>
        </w:rPr>
      </w:pPr>
      <w:r>
        <w:rPr>
          <w:noProof/>
        </w:rPr>
        <mc:AlternateContent>
          <mc:Choice Requires="wps">
            <w:drawing>
              <wp:anchor distT="0" distB="0" distL="114300" distR="114300" simplePos="0" relativeHeight="251659264" behindDoc="0" locked="0" layoutInCell="1" allowOverlap="1" wp14:anchorId="31CE9D3D" wp14:editId="5E72F8EA">
                <wp:simplePos x="0" y="0"/>
                <wp:positionH relativeFrom="column">
                  <wp:posOffset>2978150</wp:posOffset>
                </wp:positionH>
                <wp:positionV relativeFrom="paragraph">
                  <wp:posOffset>-532130</wp:posOffset>
                </wp:positionV>
                <wp:extent cx="410845" cy="400685"/>
                <wp:effectExtent l="0" t="0" r="8255" b="0"/>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845" cy="400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34.5pt;margin-top:-41.9pt;width:32.35pt;height:3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" stroked="f"/>
            </w:pict>
          </mc:Fallback>
        </mc:AlternateContent>
      </w:r>
    </w:p>
    <w:p w:rsidR="008130F9" w:rsidRPr="002C4612" w:rsidRDefault="008130F9" w:rsidP="000A610A">
      <w:pPr>
        <w:pStyle w:val="23"/>
        <w:rPr>
          <w:szCs w:val="26"/>
        </w:rPr>
      </w:pPr>
    </w:p>
    <w:p w:rsidR="000B657D" w:rsidRPr="002C4612" w:rsidRDefault="000B657D" w:rsidP="000A610A">
      <w:pPr>
        <w:pStyle w:val="23"/>
        <w:rPr>
          <w:szCs w:val="26"/>
        </w:rPr>
      </w:pPr>
    </w:p>
    <w:p w:rsidR="000B657D" w:rsidRPr="002C4612" w:rsidRDefault="000B657D" w:rsidP="000A610A">
      <w:pPr>
        <w:pStyle w:val="23"/>
        <w:rPr>
          <w:szCs w:val="26"/>
        </w:rPr>
      </w:pPr>
    </w:p>
    <w:p w:rsidR="00647D7B" w:rsidRPr="002C4612" w:rsidRDefault="00647D7B" w:rsidP="000A610A">
      <w:pPr>
        <w:pStyle w:val="23"/>
        <w:rPr>
          <w:szCs w:val="26"/>
        </w:rPr>
      </w:pPr>
    </w:p>
    <w:p w:rsidR="00647D7B" w:rsidRDefault="00647D7B" w:rsidP="000A610A">
      <w:pPr>
        <w:pStyle w:val="23"/>
        <w:rPr>
          <w:szCs w:val="26"/>
        </w:rPr>
      </w:pPr>
    </w:p>
    <w:p w:rsidR="00480DC7" w:rsidRDefault="00480DC7" w:rsidP="000A610A">
      <w:pPr>
        <w:pStyle w:val="23"/>
        <w:rPr>
          <w:szCs w:val="26"/>
        </w:rPr>
      </w:pPr>
    </w:p>
    <w:p w:rsidR="00480DC7" w:rsidRPr="002C4612" w:rsidRDefault="00480DC7" w:rsidP="000A610A">
      <w:pPr>
        <w:pStyle w:val="23"/>
        <w:rPr>
          <w:szCs w:val="26"/>
        </w:rPr>
      </w:pPr>
    </w:p>
    <w:p w:rsidR="00647D7B" w:rsidRPr="002C4612" w:rsidRDefault="00647D7B" w:rsidP="00C65222">
      <w:pPr>
        <w:pStyle w:val="23"/>
        <w:ind w:firstLine="0"/>
        <w:rPr>
          <w:szCs w:val="26"/>
        </w:rPr>
      </w:pPr>
    </w:p>
    <w:p w:rsidR="00E36428" w:rsidRPr="002C4612" w:rsidRDefault="00480DC7" w:rsidP="00480DC7">
      <w:pPr>
        <w:pStyle w:val="23"/>
        <w:ind w:firstLine="0"/>
        <w:rPr>
          <w:szCs w:val="26"/>
        </w:rPr>
      </w:pPr>
      <w:r>
        <w:rPr>
          <w:noProof/>
          <w:szCs w:val="26"/>
        </w:rPr>
        <w:drawing>
          <wp:inline distT="0" distB="0" distL="0" distR="0">
            <wp:extent cx="6214773" cy="440674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215559" cy="4407297"/>
                    </a:xfrm>
                    <a:prstGeom prst="rect">
                      <a:avLst/>
                    </a:prstGeom>
                    <a:noFill/>
                    <a:ln w="9525">
                      <a:noFill/>
                      <a:miter lim="800000"/>
                      <a:headEnd/>
                      <a:tailEnd/>
                    </a:ln>
                  </pic:spPr>
                </pic:pic>
              </a:graphicData>
            </a:graphic>
          </wp:inline>
        </w:drawing>
      </w:r>
    </w:p>
    <w:p w:rsidR="00763DC4" w:rsidRDefault="00763DC4" w:rsidP="00647D7B">
      <w:pPr>
        <w:pStyle w:val="23"/>
        <w:jc w:val="center"/>
        <w:rPr>
          <w:szCs w:val="26"/>
        </w:rPr>
      </w:pPr>
    </w:p>
    <w:p w:rsidR="00647D7B" w:rsidRPr="002C4612" w:rsidRDefault="00647D7B" w:rsidP="00647D7B">
      <w:pPr>
        <w:pStyle w:val="23"/>
        <w:jc w:val="center"/>
        <w:rPr>
          <w:szCs w:val="26"/>
        </w:rPr>
      </w:pPr>
      <w:r w:rsidRPr="002C4612">
        <w:rPr>
          <w:szCs w:val="26"/>
        </w:rPr>
        <w:t>__________</w:t>
      </w:r>
    </w:p>
    <w:sectPr w:rsidR="00647D7B" w:rsidRPr="002C4612" w:rsidSect="00647D7B">
      <w:headerReference w:type="even" r:id="rId14"/>
      <w:headerReference w:type="default" r:id="rId15"/>
      <w:footnotePr>
        <w:numRestart w:val="eachPage"/>
      </w:footnotePr>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1EFC" w:rsidRDefault="00131EFC" w:rsidP="00203AE9">
      <w:r>
        <w:separator/>
      </w:r>
    </w:p>
  </w:endnote>
  <w:endnote w:type="continuationSeparator" w:id="0">
    <w:p w:rsidR="00131EFC" w:rsidRDefault="00131EFC" w:rsidP="00203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CC"/>
    <w:family w:val="swiss"/>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SEVMASH.TT">
    <w:altName w:val="Wingdings 2"/>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TimesNewRoman">
    <w:altName w:val="MS Gothic"/>
    <w:panose1 w:val="00000000000000000000"/>
    <w:charset w:val="81"/>
    <w:family w:val="auto"/>
    <w:notTrueType/>
    <w:pitch w:val="default"/>
    <w:sig w:usb0="00000201" w:usb1="09070000" w:usb2="00000010" w:usb3="00000000" w:csb0="000A0004"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1EFC" w:rsidRDefault="00131EFC" w:rsidP="00203AE9">
      <w:r>
        <w:separator/>
      </w:r>
    </w:p>
  </w:footnote>
  <w:footnote w:type="continuationSeparator" w:id="0">
    <w:p w:rsidR="00131EFC" w:rsidRDefault="00131EFC" w:rsidP="00203AE9">
      <w:r>
        <w:continuationSeparator/>
      </w:r>
    </w:p>
  </w:footnote>
  <w:footnote w:id="1">
    <w:p w:rsidR="00131EFC" w:rsidRPr="009028A9" w:rsidRDefault="00131EFC">
      <w:pPr>
        <w:pStyle w:val="afffff4"/>
        <w:rPr>
          <w:rFonts w:ascii="Times New Roman" w:hAnsi="Times New Roman"/>
        </w:rPr>
      </w:pPr>
      <w:r w:rsidRPr="009028A9">
        <w:rPr>
          <w:rStyle w:val="afffff6"/>
          <w:rFonts w:ascii="Times New Roman" w:hAnsi="Times New Roman"/>
        </w:rPr>
        <w:footnoteRef/>
      </w:r>
      <w:r w:rsidRPr="009028A9">
        <w:rPr>
          <w:rFonts w:ascii="Times New Roman" w:hAnsi="Times New Roman"/>
        </w:rPr>
        <w:t xml:space="preserve"> </w:t>
      </w:r>
      <w:r w:rsidR="00CD7EAA">
        <w:rPr>
          <w:rFonts w:ascii="Times New Roman" w:hAnsi="Times New Roman"/>
        </w:rPr>
        <w:t>К</w:t>
      </w:r>
      <w:r w:rsidRPr="009028A9">
        <w:rPr>
          <w:rFonts w:ascii="Times New Roman" w:hAnsi="Times New Roman"/>
        </w:rPr>
        <w:t>оэффициент застройки и плотности застройки рассчитан с учетом площади функциональной зоны</w:t>
      </w:r>
      <w:r w:rsidR="00CD7EAA">
        <w:rPr>
          <w:rFonts w:ascii="Times New Roman" w:hAnsi="Times New Roman"/>
        </w:rPr>
        <w:t>.</w:t>
      </w:r>
    </w:p>
  </w:footnote>
  <w:footnote w:id="2">
    <w:p w:rsidR="00131EFC" w:rsidRDefault="00131EFC" w:rsidP="00231537">
      <w:pPr>
        <w:pStyle w:val="afffff4"/>
      </w:pPr>
      <w:r>
        <w:rPr>
          <w:rStyle w:val="afffff6"/>
        </w:rPr>
        <w:footnoteRef/>
      </w:r>
      <w:r>
        <w:t xml:space="preserve"> </w:t>
      </w:r>
      <w:r w:rsidRPr="00CC33C9">
        <w:rPr>
          <w:rFonts w:ascii="Times New Roman" w:hAnsi="Times New Roman"/>
          <w:sz w:val="24"/>
          <w:szCs w:val="24"/>
        </w:rPr>
        <w:t>Предельные параметры приняты согласно правил</w:t>
      </w:r>
      <w:r>
        <w:rPr>
          <w:rFonts w:ascii="Times New Roman" w:hAnsi="Times New Roman"/>
          <w:sz w:val="24"/>
          <w:szCs w:val="24"/>
        </w:rPr>
        <w:t>ам</w:t>
      </w:r>
      <w:r w:rsidRPr="00CC33C9">
        <w:rPr>
          <w:rFonts w:ascii="Times New Roman" w:hAnsi="Times New Roman"/>
          <w:sz w:val="24"/>
          <w:szCs w:val="24"/>
        </w:rPr>
        <w:t xml:space="preserve"> землепользования и застройки в зависимости от вида разрешенного использования земельного участка.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EFC" w:rsidRDefault="00131EFC" w:rsidP="002D6192">
    <w:pPr>
      <w:pStyle w:val="af3"/>
      <w:framePr w:wrap="around" w:vAnchor="text" w:hAnchor="margin" w:xAlign="center" w:y="1"/>
      <w:rPr>
        <w:rStyle w:val="afe"/>
      </w:rPr>
    </w:pPr>
    <w:r>
      <w:rPr>
        <w:rStyle w:val="afe"/>
      </w:rPr>
      <w:fldChar w:fldCharType="begin"/>
    </w:r>
    <w:r>
      <w:rPr>
        <w:rStyle w:val="afe"/>
      </w:rPr>
      <w:instrText xml:space="preserve">PAGE  </w:instrText>
    </w:r>
    <w:r>
      <w:rPr>
        <w:rStyle w:val="afe"/>
      </w:rPr>
      <w:fldChar w:fldCharType="end"/>
    </w:r>
  </w:p>
  <w:p w:rsidR="00131EFC" w:rsidRDefault="00131EFC">
    <w:pPr>
      <w:pStyle w:val="af3"/>
    </w:pPr>
  </w:p>
  <w:p w:rsidR="00131EFC" w:rsidRDefault="00131EF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EFC" w:rsidRPr="0039506C" w:rsidRDefault="00131EFC" w:rsidP="002D6192">
    <w:pPr>
      <w:pStyle w:val="af3"/>
      <w:framePr w:wrap="around" w:vAnchor="text" w:hAnchor="margin" w:xAlign="center" w:y="1"/>
      <w:rPr>
        <w:rStyle w:val="afe"/>
        <w:sz w:val="24"/>
        <w:szCs w:val="24"/>
      </w:rPr>
    </w:pPr>
    <w:r w:rsidRPr="0039506C">
      <w:rPr>
        <w:rStyle w:val="afe"/>
        <w:sz w:val="24"/>
        <w:szCs w:val="24"/>
      </w:rPr>
      <w:fldChar w:fldCharType="begin"/>
    </w:r>
    <w:r w:rsidRPr="0039506C">
      <w:rPr>
        <w:rStyle w:val="afe"/>
        <w:sz w:val="24"/>
        <w:szCs w:val="24"/>
      </w:rPr>
      <w:instrText xml:space="preserve">PAGE  </w:instrText>
    </w:r>
    <w:r w:rsidRPr="0039506C">
      <w:rPr>
        <w:rStyle w:val="afe"/>
        <w:sz w:val="24"/>
        <w:szCs w:val="24"/>
      </w:rPr>
      <w:fldChar w:fldCharType="separate"/>
    </w:r>
    <w:r w:rsidR="005B18B4">
      <w:rPr>
        <w:rStyle w:val="afe"/>
        <w:noProof/>
        <w:sz w:val="24"/>
        <w:szCs w:val="24"/>
      </w:rPr>
      <w:t>27</w:t>
    </w:r>
    <w:r w:rsidRPr="0039506C">
      <w:rPr>
        <w:rStyle w:val="afe"/>
        <w:sz w:val="24"/>
        <w:szCs w:val="24"/>
      </w:rPr>
      <w:fldChar w:fldCharType="end"/>
    </w:r>
  </w:p>
  <w:p w:rsidR="00131EFC" w:rsidRPr="005119EA" w:rsidRDefault="00131EFC" w:rsidP="002D6192">
    <w:pPr>
      <w:pStyle w:val="af3"/>
      <w:jc w:val="center"/>
      <w:rPr>
        <w:sz w:val="24"/>
        <w:szCs w:val="24"/>
      </w:rPr>
    </w:pPr>
  </w:p>
  <w:p w:rsidR="00131EFC" w:rsidRPr="007E5166" w:rsidRDefault="00131EFC" w:rsidP="002D6192">
    <w:pPr>
      <w:pStyle w:val="af3"/>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387528"/>
      <w:docPartObj>
        <w:docPartGallery w:val="Page Numbers (Top of Page)"/>
        <w:docPartUnique/>
      </w:docPartObj>
    </w:sdtPr>
    <w:sdtEndPr/>
    <w:sdtContent>
      <w:p w:rsidR="00131EFC" w:rsidRDefault="00131EFC">
        <w:pPr>
          <w:pStyle w:val="af3"/>
          <w:jc w:val="center"/>
        </w:pPr>
        <w:r>
          <w:fldChar w:fldCharType="begin"/>
        </w:r>
        <w:r>
          <w:instrText>PAGE   \* MERGEFORMAT</w:instrText>
        </w:r>
        <w:r>
          <w:fldChar w:fldCharType="separate"/>
        </w:r>
        <w:r w:rsidR="005B18B4">
          <w:rPr>
            <w:noProof/>
          </w:rPr>
          <w:t>28</w:t>
        </w:r>
        <w:r>
          <w:fldChar w:fldCharType="end"/>
        </w:r>
      </w:p>
    </w:sdtContent>
  </w:sdt>
  <w:p w:rsidR="00131EFC" w:rsidRDefault="00131EFC">
    <w:pPr>
      <w:pStyle w:val="af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EFC" w:rsidRDefault="00131EFC" w:rsidP="002D6192">
    <w:pPr>
      <w:pStyle w:val="af3"/>
      <w:framePr w:wrap="around" w:vAnchor="text" w:hAnchor="margin" w:xAlign="center" w:y="1"/>
      <w:rPr>
        <w:rStyle w:val="afe"/>
      </w:rPr>
    </w:pPr>
    <w:r>
      <w:rPr>
        <w:rStyle w:val="afe"/>
      </w:rPr>
      <w:fldChar w:fldCharType="begin"/>
    </w:r>
    <w:r>
      <w:rPr>
        <w:rStyle w:val="afe"/>
      </w:rPr>
      <w:instrText xml:space="preserve">PAGE  </w:instrText>
    </w:r>
    <w:r>
      <w:rPr>
        <w:rStyle w:val="afe"/>
      </w:rPr>
      <w:fldChar w:fldCharType="end"/>
    </w:r>
  </w:p>
  <w:p w:rsidR="00131EFC" w:rsidRDefault="00131EFC">
    <w:pPr>
      <w:pStyle w:val="af3"/>
    </w:pPr>
  </w:p>
  <w:p w:rsidR="00131EFC" w:rsidRDefault="00131EF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EFC" w:rsidRPr="0039506C" w:rsidRDefault="00131EFC" w:rsidP="002D6192">
    <w:pPr>
      <w:pStyle w:val="af3"/>
      <w:framePr w:wrap="around" w:vAnchor="text" w:hAnchor="margin" w:xAlign="center" w:y="1"/>
      <w:rPr>
        <w:rStyle w:val="afe"/>
        <w:sz w:val="24"/>
        <w:szCs w:val="24"/>
      </w:rPr>
    </w:pPr>
    <w:r w:rsidRPr="0039506C">
      <w:rPr>
        <w:rStyle w:val="afe"/>
        <w:sz w:val="24"/>
        <w:szCs w:val="24"/>
      </w:rPr>
      <w:fldChar w:fldCharType="begin"/>
    </w:r>
    <w:r w:rsidRPr="0039506C">
      <w:rPr>
        <w:rStyle w:val="afe"/>
        <w:sz w:val="24"/>
        <w:szCs w:val="24"/>
      </w:rPr>
      <w:instrText xml:space="preserve">PAGE  </w:instrText>
    </w:r>
    <w:r w:rsidRPr="0039506C">
      <w:rPr>
        <w:rStyle w:val="afe"/>
        <w:sz w:val="24"/>
        <w:szCs w:val="24"/>
      </w:rPr>
      <w:fldChar w:fldCharType="separate"/>
    </w:r>
    <w:r>
      <w:rPr>
        <w:rStyle w:val="afe"/>
        <w:noProof/>
        <w:sz w:val="24"/>
        <w:szCs w:val="24"/>
      </w:rPr>
      <w:t>32</w:t>
    </w:r>
    <w:r w:rsidRPr="0039506C">
      <w:rPr>
        <w:rStyle w:val="afe"/>
        <w:sz w:val="24"/>
        <w:szCs w:val="24"/>
      </w:rPr>
      <w:fldChar w:fldCharType="end"/>
    </w:r>
  </w:p>
  <w:p w:rsidR="00131EFC" w:rsidRPr="005119EA" w:rsidRDefault="00131EFC" w:rsidP="002D6192">
    <w:pPr>
      <w:pStyle w:val="af3"/>
      <w:jc w:val="center"/>
      <w:rPr>
        <w:sz w:val="24"/>
        <w:szCs w:val="24"/>
      </w:rPr>
    </w:pPr>
  </w:p>
  <w:p w:rsidR="00131EFC" w:rsidRPr="007E5166" w:rsidRDefault="00131EFC" w:rsidP="002D6192">
    <w:pPr>
      <w:pStyle w:val="af3"/>
      <w:jc w:val="center"/>
    </w:pPr>
  </w:p>
  <w:p w:rsidR="00131EFC" w:rsidRDefault="00131EF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C4940928"/>
    <w:lvl w:ilvl="0">
      <w:start w:val="1"/>
      <w:numFmt w:val="decimal"/>
      <w:pStyle w:val="2"/>
      <w:lvlText w:val="%1."/>
      <w:lvlJc w:val="left"/>
      <w:pPr>
        <w:tabs>
          <w:tab w:val="num" w:pos="643"/>
        </w:tabs>
        <w:ind w:left="643" w:hanging="360"/>
      </w:pPr>
    </w:lvl>
  </w:abstractNum>
  <w:abstractNum w:abstractNumId="1">
    <w:nsid w:val="FFFFFF88"/>
    <w:multiLevelType w:val="singleLevel"/>
    <w:tmpl w:val="CD22072C"/>
    <w:lvl w:ilvl="0">
      <w:start w:val="1"/>
      <w:numFmt w:val="decimal"/>
      <w:pStyle w:val="a"/>
      <w:lvlText w:val="%1."/>
      <w:lvlJc w:val="left"/>
      <w:pPr>
        <w:tabs>
          <w:tab w:val="num" w:pos="1353"/>
        </w:tabs>
        <w:ind w:left="1353" w:hanging="360"/>
      </w:pPr>
    </w:lvl>
  </w:abstractNum>
  <w:abstractNum w:abstractNumId="2">
    <w:nsid w:val="005A2BAD"/>
    <w:multiLevelType w:val="multilevel"/>
    <w:tmpl w:val="9EC8E4C0"/>
    <w:lvl w:ilvl="0">
      <w:start w:val="1"/>
      <w:numFmt w:val="decimal"/>
      <w:lvlText w:val="%1)"/>
      <w:lvlJc w:val="left"/>
      <w:pPr>
        <w:tabs>
          <w:tab w:val="num" w:pos="1418"/>
        </w:tabs>
        <w:ind w:left="0" w:firstLine="851"/>
      </w:pPr>
      <w:rPr>
        <w:rFonts w:hint="default"/>
      </w:rPr>
    </w:lvl>
    <w:lvl w:ilvl="1">
      <w:start w:val="1"/>
      <w:numFmt w:val="decimal"/>
      <w:lvlText w:val="%1.%2"/>
      <w:lvlJc w:val="left"/>
      <w:pPr>
        <w:tabs>
          <w:tab w:val="num" w:pos="1211"/>
        </w:tabs>
        <w:ind w:left="0" w:firstLine="851"/>
      </w:pPr>
      <w:rPr>
        <w:rFonts w:ascii="Times New Roman" w:hAnsi="Times New Roman" w:hint="default"/>
        <w:b w:val="0"/>
        <w:i w:val="0"/>
        <w:sz w:val="28"/>
      </w:rPr>
    </w:lvl>
    <w:lvl w:ilvl="2">
      <w:start w:val="1"/>
      <w:numFmt w:val="decimal"/>
      <w:pStyle w:val="3"/>
      <w:lvlText w:val="%1.%2.%3"/>
      <w:lvlJc w:val="left"/>
      <w:pPr>
        <w:tabs>
          <w:tab w:val="num" w:pos="1571"/>
        </w:tabs>
        <w:ind w:left="0" w:firstLine="851"/>
      </w:pPr>
      <w:rPr>
        <w:rFonts w:hint="default"/>
      </w:rPr>
    </w:lvl>
    <w:lvl w:ilvl="3">
      <w:start w:val="1"/>
      <w:numFmt w:val="decimal"/>
      <w:lvlText w:val="%1.%2.%3.%4"/>
      <w:lvlJc w:val="left"/>
      <w:pPr>
        <w:tabs>
          <w:tab w:val="num" w:pos="5674"/>
        </w:tabs>
        <w:ind w:left="5674" w:hanging="1080"/>
      </w:pPr>
      <w:rPr>
        <w:rFonts w:hint="default"/>
      </w:rPr>
    </w:lvl>
    <w:lvl w:ilvl="4">
      <w:start w:val="1"/>
      <w:numFmt w:val="decimal"/>
      <w:lvlText w:val="%1.%2.%3.%4.%5"/>
      <w:lvlJc w:val="left"/>
      <w:pPr>
        <w:tabs>
          <w:tab w:val="num" w:pos="6638"/>
        </w:tabs>
        <w:ind w:left="6638" w:hanging="1080"/>
      </w:pPr>
      <w:rPr>
        <w:rFonts w:hint="default"/>
      </w:rPr>
    </w:lvl>
    <w:lvl w:ilvl="5">
      <w:start w:val="1"/>
      <w:numFmt w:val="decimal"/>
      <w:lvlText w:val="%1.%2.%3.%4.%5.%6"/>
      <w:lvlJc w:val="left"/>
      <w:pPr>
        <w:tabs>
          <w:tab w:val="num" w:pos="7962"/>
        </w:tabs>
        <w:ind w:left="7962" w:hanging="1440"/>
      </w:pPr>
      <w:rPr>
        <w:rFonts w:hint="default"/>
      </w:rPr>
    </w:lvl>
    <w:lvl w:ilvl="6">
      <w:start w:val="1"/>
      <w:numFmt w:val="decimal"/>
      <w:lvlText w:val="%1.%2.%3.%4.%5.%6.%7"/>
      <w:lvlJc w:val="left"/>
      <w:pPr>
        <w:tabs>
          <w:tab w:val="num" w:pos="8926"/>
        </w:tabs>
        <w:ind w:left="8926" w:hanging="1440"/>
      </w:pPr>
      <w:rPr>
        <w:rFonts w:hint="default"/>
      </w:rPr>
    </w:lvl>
    <w:lvl w:ilvl="7">
      <w:start w:val="1"/>
      <w:numFmt w:val="decimal"/>
      <w:lvlText w:val="%1.%2.%3.%4.%5.%6.%7.%8"/>
      <w:lvlJc w:val="left"/>
      <w:pPr>
        <w:tabs>
          <w:tab w:val="num" w:pos="10250"/>
        </w:tabs>
        <w:ind w:left="10250" w:hanging="1800"/>
      </w:pPr>
      <w:rPr>
        <w:rFonts w:hint="default"/>
      </w:rPr>
    </w:lvl>
    <w:lvl w:ilvl="8">
      <w:start w:val="1"/>
      <w:numFmt w:val="decimal"/>
      <w:lvlText w:val="%1.%2.%3.%4.%5.%6.%7.%8.%9"/>
      <w:lvlJc w:val="left"/>
      <w:pPr>
        <w:tabs>
          <w:tab w:val="num" w:pos="11574"/>
        </w:tabs>
        <w:ind w:left="11574" w:hanging="2160"/>
      </w:pPr>
      <w:rPr>
        <w:rFonts w:hint="default"/>
      </w:rPr>
    </w:lvl>
  </w:abstractNum>
  <w:abstractNum w:abstractNumId="3">
    <w:nsid w:val="01E43039"/>
    <w:multiLevelType w:val="hybridMultilevel"/>
    <w:tmpl w:val="051C5E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BB5AC8"/>
    <w:multiLevelType w:val="hybridMultilevel"/>
    <w:tmpl w:val="5726BD6E"/>
    <w:lvl w:ilvl="0" w:tplc="E716F4E4">
      <w:start w:val="1"/>
      <w:numFmt w:val="russianLower"/>
      <w:pStyle w:val="a0"/>
      <w:lvlText w:val="%1)"/>
      <w:lvlJc w:val="left"/>
      <w:pPr>
        <w:tabs>
          <w:tab w:val="num" w:pos="1247"/>
        </w:tabs>
        <w:ind w:left="0" w:firstLine="851"/>
      </w:pPr>
      <w:rPr>
        <w:rFonts w:ascii="Arial" w:hAnsi="Arial"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43E64F2"/>
    <w:multiLevelType w:val="hybridMultilevel"/>
    <w:tmpl w:val="3140D8E2"/>
    <w:lvl w:ilvl="0" w:tplc="E2406946">
      <w:start w:val="1"/>
      <w:numFmt w:val="decimal"/>
      <w:lvlRestart w:val="0"/>
      <w:pStyle w:val="a1"/>
      <w:lvlText w:val="%1)"/>
      <w:lvlJc w:val="left"/>
      <w:pPr>
        <w:tabs>
          <w:tab w:val="num" w:pos="1247"/>
        </w:tabs>
        <w:ind w:left="851"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52D2DA8"/>
    <w:multiLevelType w:val="multilevel"/>
    <w:tmpl w:val="E95E5474"/>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7">
    <w:nsid w:val="078D699E"/>
    <w:multiLevelType w:val="hybridMultilevel"/>
    <w:tmpl w:val="3DEAAE36"/>
    <w:lvl w:ilvl="0" w:tplc="A8F8E41A">
      <w:start w:val="1"/>
      <w:numFmt w:val="bullet"/>
      <w:lvlText w:val="−"/>
      <w:lvlJc w:val="left"/>
      <w:pPr>
        <w:ind w:left="1353" w:hanging="360"/>
      </w:pPr>
      <w:rPr>
        <w:rFonts w:ascii="Times New Roman" w:hAnsi="Times New Roman" w:cs="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8">
    <w:nsid w:val="0AF17F88"/>
    <w:multiLevelType w:val="hybridMultilevel"/>
    <w:tmpl w:val="8EE0AA86"/>
    <w:lvl w:ilvl="0" w:tplc="A8F8E41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D5E04D4"/>
    <w:multiLevelType w:val="hybridMultilevel"/>
    <w:tmpl w:val="C8BC5898"/>
    <w:lvl w:ilvl="0" w:tplc="A8F8E41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612666C"/>
    <w:multiLevelType w:val="multilevel"/>
    <w:tmpl w:val="D8F6D2D6"/>
    <w:lvl w:ilvl="0">
      <w:numFmt w:val="none"/>
      <w:lvlText w:val=""/>
      <w:lvlJc w:val="left"/>
      <w:pPr>
        <w:tabs>
          <w:tab w:val="num" w:pos="360"/>
        </w:tabs>
      </w:pPr>
    </w:lvl>
    <w:lvl w:ilvl="1">
      <w:start w:val="1"/>
      <w:numFmt w:val="decimal"/>
      <w:lvlText w:val="%1.%2"/>
      <w:lvlJc w:val="left"/>
      <w:pPr>
        <w:tabs>
          <w:tab w:val="num" w:pos="1417"/>
        </w:tabs>
        <w:ind w:left="0" w:firstLine="850"/>
      </w:pPr>
      <w:rPr>
        <w:rFonts w:hint="default"/>
      </w:rPr>
    </w:lvl>
    <w:lvl w:ilvl="2">
      <w:start w:val="1"/>
      <w:numFmt w:val="decimal"/>
      <w:lvlText w:val="%1.%2.%3"/>
      <w:lvlJc w:val="left"/>
      <w:pPr>
        <w:tabs>
          <w:tab w:val="num" w:pos="1701"/>
        </w:tabs>
        <w:ind w:left="0" w:firstLine="850"/>
      </w:pPr>
      <w:rPr>
        <w:rFonts w:hint="default"/>
      </w:rPr>
    </w:lvl>
    <w:lvl w:ilvl="3">
      <w:start w:val="1"/>
      <w:numFmt w:val="decimal"/>
      <w:lvlText w:val="%1.%2.%3.%4"/>
      <w:lvlJc w:val="left"/>
      <w:pPr>
        <w:tabs>
          <w:tab w:val="num" w:pos="0"/>
        </w:tabs>
        <w:ind w:left="1814" w:hanging="963"/>
      </w:pPr>
      <w:rPr>
        <w:rFonts w:hint="default"/>
      </w:rPr>
    </w:lvl>
    <w:lvl w:ilvl="4">
      <w:start w:val="1"/>
      <w:numFmt w:val="decimal"/>
      <w:lvlText w:val="%1.%2.%3.%4.%5."/>
      <w:lvlJc w:val="left"/>
      <w:pPr>
        <w:tabs>
          <w:tab w:val="num" w:pos="4944"/>
        </w:tabs>
        <w:ind w:left="4944" w:hanging="1083"/>
      </w:pPr>
      <w:rPr>
        <w:rFonts w:hint="default"/>
      </w:rPr>
    </w:lvl>
    <w:lvl w:ilvl="5">
      <w:start w:val="1"/>
      <w:numFmt w:val="decimal"/>
      <w:lvlText w:val="%1.%2.%3.%4.%5.%6."/>
      <w:lvlJc w:val="left"/>
      <w:pPr>
        <w:tabs>
          <w:tab w:val="num" w:pos="5482"/>
        </w:tabs>
        <w:ind w:left="5482" w:hanging="1083"/>
      </w:pPr>
      <w:rPr>
        <w:rFonts w:hint="default"/>
      </w:rPr>
    </w:lvl>
    <w:lvl w:ilvl="6">
      <w:start w:val="1"/>
      <w:numFmt w:val="decimal"/>
      <w:lvlText w:val="%1.%2.%3.%4.%5.%6.%7."/>
      <w:lvlJc w:val="left"/>
      <w:pPr>
        <w:tabs>
          <w:tab w:val="num" w:pos="6384"/>
        </w:tabs>
        <w:ind w:left="6384" w:hanging="1440"/>
      </w:pPr>
      <w:rPr>
        <w:rFonts w:hint="default"/>
      </w:rPr>
    </w:lvl>
    <w:lvl w:ilvl="7">
      <w:start w:val="1"/>
      <w:numFmt w:val="decimal"/>
      <w:lvlText w:val="%1.%2.%3.%4.%5.%6.%7.%8."/>
      <w:lvlJc w:val="left"/>
      <w:pPr>
        <w:tabs>
          <w:tab w:val="num" w:pos="6922"/>
        </w:tabs>
        <w:ind w:left="6922" w:hanging="1440"/>
      </w:pPr>
      <w:rPr>
        <w:rFonts w:hint="default"/>
      </w:rPr>
    </w:lvl>
    <w:lvl w:ilvl="8">
      <w:start w:val="1"/>
      <w:numFmt w:val="decimal"/>
      <w:lvlText w:val="%1.%2.%3.%4.%5.%6.%7.%8.%9."/>
      <w:lvlJc w:val="left"/>
      <w:pPr>
        <w:tabs>
          <w:tab w:val="num" w:pos="7824"/>
        </w:tabs>
        <w:ind w:left="7824" w:hanging="1803"/>
      </w:pPr>
      <w:rPr>
        <w:rFonts w:hint="default"/>
      </w:rPr>
    </w:lvl>
  </w:abstractNum>
  <w:abstractNum w:abstractNumId="11">
    <w:nsid w:val="1DED49E3"/>
    <w:multiLevelType w:val="hybridMultilevel"/>
    <w:tmpl w:val="F0EE99DA"/>
    <w:lvl w:ilvl="0" w:tplc="EA2E8EF2">
      <w:start w:val="1"/>
      <w:numFmt w:val="bullet"/>
      <w:lvlText w:val="−"/>
      <w:lvlJc w:val="left"/>
      <w:pPr>
        <w:ind w:left="1429" w:hanging="360"/>
      </w:pPr>
      <w:rPr>
        <w:rFonts w:ascii="Times New Roman" w:hAnsi="Times New Roman" w:cs="Times New Roman" w:hint="default"/>
      </w:rPr>
    </w:lvl>
    <w:lvl w:ilvl="1" w:tplc="6CC8BE12" w:tentative="1">
      <w:start w:val="1"/>
      <w:numFmt w:val="bullet"/>
      <w:lvlText w:val="o"/>
      <w:lvlJc w:val="left"/>
      <w:pPr>
        <w:ind w:left="2149" w:hanging="360"/>
      </w:pPr>
      <w:rPr>
        <w:rFonts w:ascii="Courier New" w:hAnsi="Courier New" w:cs="Courier New" w:hint="default"/>
      </w:rPr>
    </w:lvl>
    <w:lvl w:ilvl="2" w:tplc="29BC65A8" w:tentative="1">
      <w:start w:val="1"/>
      <w:numFmt w:val="bullet"/>
      <w:lvlText w:val=""/>
      <w:lvlJc w:val="left"/>
      <w:pPr>
        <w:ind w:left="2869" w:hanging="360"/>
      </w:pPr>
      <w:rPr>
        <w:rFonts w:ascii="Wingdings" w:hAnsi="Wingdings" w:hint="default"/>
      </w:rPr>
    </w:lvl>
    <w:lvl w:ilvl="3" w:tplc="4DF29244" w:tentative="1">
      <w:start w:val="1"/>
      <w:numFmt w:val="bullet"/>
      <w:lvlText w:val=""/>
      <w:lvlJc w:val="left"/>
      <w:pPr>
        <w:ind w:left="3589" w:hanging="360"/>
      </w:pPr>
      <w:rPr>
        <w:rFonts w:ascii="Symbol" w:hAnsi="Symbol" w:hint="default"/>
      </w:rPr>
    </w:lvl>
    <w:lvl w:ilvl="4" w:tplc="E7486556" w:tentative="1">
      <w:start w:val="1"/>
      <w:numFmt w:val="bullet"/>
      <w:lvlText w:val="o"/>
      <w:lvlJc w:val="left"/>
      <w:pPr>
        <w:ind w:left="4309" w:hanging="360"/>
      </w:pPr>
      <w:rPr>
        <w:rFonts w:ascii="Courier New" w:hAnsi="Courier New" w:cs="Courier New" w:hint="default"/>
      </w:rPr>
    </w:lvl>
    <w:lvl w:ilvl="5" w:tplc="0F34C376" w:tentative="1">
      <w:start w:val="1"/>
      <w:numFmt w:val="bullet"/>
      <w:lvlText w:val=""/>
      <w:lvlJc w:val="left"/>
      <w:pPr>
        <w:ind w:left="5029" w:hanging="360"/>
      </w:pPr>
      <w:rPr>
        <w:rFonts w:ascii="Wingdings" w:hAnsi="Wingdings" w:hint="default"/>
      </w:rPr>
    </w:lvl>
    <w:lvl w:ilvl="6" w:tplc="278ECE86" w:tentative="1">
      <w:start w:val="1"/>
      <w:numFmt w:val="bullet"/>
      <w:lvlText w:val=""/>
      <w:lvlJc w:val="left"/>
      <w:pPr>
        <w:ind w:left="5749" w:hanging="360"/>
      </w:pPr>
      <w:rPr>
        <w:rFonts w:ascii="Symbol" w:hAnsi="Symbol" w:hint="default"/>
      </w:rPr>
    </w:lvl>
    <w:lvl w:ilvl="7" w:tplc="86D2B838" w:tentative="1">
      <w:start w:val="1"/>
      <w:numFmt w:val="bullet"/>
      <w:lvlText w:val="o"/>
      <w:lvlJc w:val="left"/>
      <w:pPr>
        <w:ind w:left="6469" w:hanging="360"/>
      </w:pPr>
      <w:rPr>
        <w:rFonts w:ascii="Courier New" w:hAnsi="Courier New" w:cs="Courier New" w:hint="default"/>
      </w:rPr>
    </w:lvl>
    <w:lvl w:ilvl="8" w:tplc="D7E05DC4" w:tentative="1">
      <w:start w:val="1"/>
      <w:numFmt w:val="bullet"/>
      <w:lvlText w:val=""/>
      <w:lvlJc w:val="left"/>
      <w:pPr>
        <w:ind w:left="7189" w:hanging="360"/>
      </w:pPr>
      <w:rPr>
        <w:rFonts w:ascii="Wingdings" w:hAnsi="Wingdings" w:hint="default"/>
      </w:rPr>
    </w:lvl>
  </w:abstractNum>
  <w:abstractNum w:abstractNumId="12">
    <w:nsid w:val="25E61419"/>
    <w:multiLevelType w:val="hybridMultilevel"/>
    <w:tmpl w:val="F724E1E4"/>
    <w:lvl w:ilvl="0" w:tplc="75442AF2">
      <w:start w:val="1"/>
      <w:numFmt w:val="decimal"/>
      <w:lvlText w:val="%1."/>
      <w:lvlJc w:val="left"/>
      <w:pPr>
        <w:ind w:left="927" w:hanging="360"/>
      </w:pPr>
      <w:rPr>
        <w:rFonts w:hint="default"/>
      </w:rPr>
    </w:lvl>
    <w:lvl w:ilvl="1" w:tplc="0A58567A" w:tentative="1">
      <w:start w:val="1"/>
      <w:numFmt w:val="lowerLetter"/>
      <w:lvlText w:val="%2."/>
      <w:lvlJc w:val="left"/>
      <w:pPr>
        <w:ind w:left="1647" w:hanging="360"/>
      </w:pPr>
    </w:lvl>
    <w:lvl w:ilvl="2" w:tplc="E44E40D0" w:tentative="1">
      <w:start w:val="1"/>
      <w:numFmt w:val="lowerRoman"/>
      <w:lvlText w:val="%3."/>
      <w:lvlJc w:val="right"/>
      <w:pPr>
        <w:ind w:left="2367" w:hanging="180"/>
      </w:pPr>
    </w:lvl>
    <w:lvl w:ilvl="3" w:tplc="D24AF8C0" w:tentative="1">
      <w:start w:val="1"/>
      <w:numFmt w:val="decimal"/>
      <w:lvlText w:val="%4."/>
      <w:lvlJc w:val="left"/>
      <w:pPr>
        <w:ind w:left="3087" w:hanging="360"/>
      </w:pPr>
    </w:lvl>
    <w:lvl w:ilvl="4" w:tplc="9F5E5B80" w:tentative="1">
      <w:start w:val="1"/>
      <w:numFmt w:val="lowerLetter"/>
      <w:lvlText w:val="%5."/>
      <w:lvlJc w:val="left"/>
      <w:pPr>
        <w:ind w:left="3807" w:hanging="360"/>
      </w:pPr>
    </w:lvl>
    <w:lvl w:ilvl="5" w:tplc="B2C6C3D6" w:tentative="1">
      <w:start w:val="1"/>
      <w:numFmt w:val="lowerRoman"/>
      <w:lvlText w:val="%6."/>
      <w:lvlJc w:val="right"/>
      <w:pPr>
        <w:ind w:left="4527" w:hanging="180"/>
      </w:pPr>
    </w:lvl>
    <w:lvl w:ilvl="6" w:tplc="5EDA2518" w:tentative="1">
      <w:start w:val="1"/>
      <w:numFmt w:val="decimal"/>
      <w:lvlText w:val="%7."/>
      <w:lvlJc w:val="left"/>
      <w:pPr>
        <w:ind w:left="5247" w:hanging="360"/>
      </w:pPr>
    </w:lvl>
    <w:lvl w:ilvl="7" w:tplc="6540AA70" w:tentative="1">
      <w:start w:val="1"/>
      <w:numFmt w:val="lowerLetter"/>
      <w:lvlText w:val="%8."/>
      <w:lvlJc w:val="left"/>
      <w:pPr>
        <w:ind w:left="5967" w:hanging="360"/>
      </w:pPr>
    </w:lvl>
    <w:lvl w:ilvl="8" w:tplc="FA841E82" w:tentative="1">
      <w:start w:val="1"/>
      <w:numFmt w:val="lowerRoman"/>
      <w:lvlText w:val="%9."/>
      <w:lvlJc w:val="right"/>
      <w:pPr>
        <w:ind w:left="6687" w:hanging="180"/>
      </w:pPr>
    </w:lvl>
  </w:abstractNum>
  <w:abstractNum w:abstractNumId="13">
    <w:nsid w:val="266F24DF"/>
    <w:multiLevelType w:val="hybridMultilevel"/>
    <w:tmpl w:val="E6E6985A"/>
    <w:lvl w:ilvl="0" w:tplc="A8F8E41A">
      <w:start w:val="1"/>
      <w:numFmt w:val="decimal"/>
      <w:lvlRestart w:val="0"/>
      <w:pStyle w:val="a2"/>
      <w:lvlText w:val="%1"/>
      <w:lvlJc w:val="left"/>
      <w:pPr>
        <w:tabs>
          <w:tab w:val="num" w:pos="680"/>
        </w:tabs>
        <w:ind w:left="113" w:firstLine="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4">
    <w:nsid w:val="2956795F"/>
    <w:multiLevelType w:val="hybridMultilevel"/>
    <w:tmpl w:val="1BDAF13C"/>
    <w:lvl w:ilvl="0" w:tplc="D8A4A344">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5">
    <w:nsid w:val="2BC559E6"/>
    <w:multiLevelType w:val="multilevel"/>
    <w:tmpl w:val="803C1596"/>
    <w:lvl w:ilvl="0">
      <w:start w:val="1"/>
      <w:numFmt w:val="decimal"/>
      <w:lvlText w:val="%1"/>
      <w:lvlJc w:val="left"/>
      <w:pPr>
        <w:tabs>
          <w:tab w:val="num" w:pos="1134"/>
        </w:tabs>
        <w:ind w:left="0" w:firstLine="851"/>
      </w:pPr>
      <w:rPr>
        <w:rFonts w:hint="default"/>
      </w:rPr>
    </w:lvl>
    <w:lvl w:ilvl="1">
      <w:start w:val="1"/>
      <w:numFmt w:val="decimal"/>
      <w:lvlText w:val="%1.%2"/>
      <w:lvlJc w:val="left"/>
      <w:pPr>
        <w:tabs>
          <w:tab w:val="num" w:pos="1418"/>
        </w:tabs>
        <w:ind w:left="0" w:firstLine="851"/>
      </w:pPr>
      <w:rPr>
        <w:rFonts w:hint="default"/>
      </w:rPr>
    </w:lvl>
    <w:lvl w:ilvl="2">
      <w:start w:val="1"/>
      <w:numFmt w:val="decimal"/>
      <w:lvlText w:val="%1.%2.%3"/>
      <w:lvlJc w:val="left"/>
      <w:pPr>
        <w:tabs>
          <w:tab w:val="num" w:pos="1559"/>
        </w:tabs>
        <w:ind w:left="0" w:firstLine="851"/>
      </w:pPr>
      <w:rPr>
        <w:rFonts w:hint="default"/>
      </w:rPr>
    </w:lvl>
    <w:lvl w:ilvl="3">
      <w:start w:val="1"/>
      <w:numFmt w:val="decimal"/>
      <w:lvlText w:val="%1.%2.%3.%4"/>
      <w:lvlJc w:val="left"/>
      <w:pPr>
        <w:tabs>
          <w:tab w:val="num" w:pos="1715"/>
        </w:tabs>
        <w:ind w:left="1715" w:hanging="864"/>
      </w:pPr>
      <w:rPr>
        <w:rFonts w:hint="default"/>
      </w:rPr>
    </w:lvl>
    <w:lvl w:ilvl="4">
      <w:start w:val="1"/>
      <w:numFmt w:val="decimal"/>
      <w:pStyle w:val="4"/>
      <w:lvlText w:val="%1.%2.%3.%4.%5"/>
      <w:lvlJc w:val="left"/>
      <w:pPr>
        <w:tabs>
          <w:tab w:val="num" w:pos="1871"/>
        </w:tabs>
        <w:ind w:left="0" w:firstLine="851"/>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16">
    <w:nsid w:val="2F3B2FD9"/>
    <w:multiLevelType w:val="hybridMultilevel"/>
    <w:tmpl w:val="122EE99A"/>
    <w:lvl w:ilvl="0" w:tplc="A622121E">
      <w:start w:val="1"/>
      <w:numFmt w:val="bullet"/>
      <w:lvlText w:val="−"/>
      <w:lvlJc w:val="left"/>
      <w:pPr>
        <w:ind w:left="1429" w:hanging="360"/>
      </w:pPr>
      <w:rPr>
        <w:rFonts w:ascii="Times New Roman" w:hAnsi="Times New Roman" w:cs="Times New Roman" w:hint="default"/>
      </w:rPr>
    </w:lvl>
    <w:lvl w:ilvl="1" w:tplc="8468ECD6" w:tentative="1">
      <w:start w:val="1"/>
      <w:numFmt w:val="bullet"/>
      <w:lvlText w:val="o"/>
      <w:lvlJc w:val="left"/>
      <w:pPr>
        <w:ind w:left="2149" w:hanging="360"/>
      </w:pPr>
      <w:rPr>
        <w:rFonts w:ascii="Courier New" w:hAnsi="Courier New" w:cs="Courier New" w:hint="default"/>
      </w:rPr>
    </w:lvl>
    <w:lvl w:ilvl="2" w:tplc="62861344" w:tentative="1">
      <w:start w:val="1"/>
      <w:numFmt w:val="bullet"/>
      <w:lvlText w:val=""/>
      <w:lvlJc w:val="left"/>
      <w:pPr>
        <w:ind w:left="2869" w:hanging="360"/>
      </w:pPr>
      <w:rPr>
        <w:rFonts w:ascii="Wingdings" w:hAnsi="Wingdings" w:hint="default"/>
      </w:rPr>
    </w:lvl>
    <w:lvl w:ilvl="3" w:tplc="69127376" w:tentative="1">
      <w:start w:val="1"/>
      <w:numFmt w:val="bullet"/>
      <w:lvlText w:val=""/>
      <w:lvlJc w:val="left"/>
      <w:pPr>
        <w:ind w:left="3589" w:hanging="360"/>
      </w:pPr>
      <w:rPr>
        <w:rFonts w:ascii="Symbol" w:hAnsi="Symbol" w:hint="default"/>
      </w:rPr>
    </w:lvl>
    <w:lvl w:ilvl="4" w:tplc="09D8F4BA" w:tentative="1">
      <w:start w:val="1"/>
      <w:numFmt w:val="bullet"/>
      <w:lvlText w:val="o"/>
      <w:lvlJc w:val="left"/>
      <w:pPr>
        <w:ind w:left="4309" w:hanging="360"/>
      </w:pPr>
      <w:rPr>
        <w:rFonts w:ascii="Courier New" w:hAnsi="Courier New" w:cs="Courier New" w:hint="default"/>
      </w:rPr>
    </w:lvl>
    <w:lvl w:ilvl="5" w:tplc="4514665C" w:tentative="1">
      <w:start w:val="1"/>
      <w:numFmt w:val="bullet"/>
      <w:lvlText w:val=""/>
      <w:lvlJc w:val="left"/>
      <w:pPr>
        <w:ind w:left="5029" w:hanging="360"/>
      </w:pPr>
      <w:rPr>
        <w:rFonts w:ascii="Wingdings" w:hAnsi="Wingdings" w:hint="default"/>
      </w:rPr>
    </w:lvl>
    <w:lvl w:ilvl="6" w:tplc="75B8AF0E" w:tentative="1">
      <w:start w:val="1"/>
      <w:numFmt w:val="bullet"/>
      <w:lvlText w:val=""/>
      <w:lvlJc w:val="left"/>
      <w:pPr>
        <w:ind w:left="5749" w:hanging="360"/>
      </w:pPr>
      <w:rPr>
        <w:rFonts w:ascii="Symbol" w:hAnsi="Symbol" w:hint="default"/>
      </w:rPr>
    </w:lvl>
    <w:lvl w:ilvl="7" w:tplc="4ACE514E" w:tentative="1">
      <w:start w:val="1"/>
      <w:numFmt w:val="bullet"/>
      <w:lvlText w:val="o"/>
      <w:lvlJc w:val="left"/>
      <w:pPr>
        <w:ind w:left="6469" w:hanging="360"/>
      </w:pPr>
      <w:rPr>
        <w:rFonts w:ascii="Courier New" w:hAnsi="Courier New" w:cs="Courier New" w:hint="default"/>
      </w:rPr>
    </w:lvl>
    <w:lvl w:ilvl="8" w:tplc="ABC8C3B6" w:tentative="1">
      <w:start w:val="1"/>
      <w:numFmt w:val="bullet"/>
      <w:lvlText w:val=""/>
      <w:lvlJc w:val="left"/>
      <w:pPr>
        <w:ind w:left="7189" w:hanging="360"/>
      </w:pPr>
      <w:rPr>
        <w:rFonts w:ascii="Wingdings" w:hAnsi="Wingdings" w:hint="default"/>
      </w:rPr>
    </w:lvl>
  </w:abstractNum>
  <w:abstractNum w:abstractNumId="17">
    <w:nsid w:val="2F406097"/>
    <w:multiLevelType w:val="hybridMultilevel"/>
    <w:tmpl w:val="766ED52C"/>
    <w:lvl w:ilvl="0" w:tplc="3020CBE0">
      <w:start w:val="1"/>
      <w:numFmt w:val="bullet"/>
      <w:lvlText w:val="−"/>
      <w:lvlJc w:val="left"/>
      <w:pPr>
        <w:ind w:left="1429" w:hanging="360"/>
      </w:pPr>
      <w:rPr>
        <w:rFonts w:ascii="Times New Roman" w:hAnsi="Times New Roman" w:cs="Times New Roman" w:hint="default"/>
      </w:rPr>
    </w:lvl>
    <w:lvl w:ilvl="1" w:tplc="E3DE7826" w:tentative="1">
      <w:start w:val="1"/>
      <w:numFmt w:val="bullet"/>
      <w:lvlText w:val="o"/>
      <w:lvlJc w:val="left"/>
      <w:pPr>
        <w:ind w:left="2149" w:hanging="360"/>
      </w:pPr>
      <w:rPr>
        <w:rFonts w:ascii="Courier New" w:hAnsi="Courier New" w:cs="Courier New" w:hint="default"/>
      </w:rPr>
    </w:lvl>
    <w:lvl w:ilvl="2" w:tplc="D96231D4" w:tentative="1">
      <w:start w:val="1"/>
      <w:numFmt w:val="bullet"/>
      <w:lvlText w:val=""/>
      <w:lvlJc w:val="left"/>
      <w:pPr>
        <w:ind w:left="2869" w:hanging="360"/>
      </w:pPr>
      <w:rPr>
        <w:rFonts w:ascii="Wingdings" w:hAnsi="Wingdings" w:hint="default"/>
      </w:rPr>
    </w:lvl>
    <w:lvl w:ilvl="3" w:tplc="09FEB3FA" w:tentative="1">
      <w:start w:val="1"/>
      <w:numFmt w:val="bullet"/>
      <w:lvlText w:val=""/>
      <w:lvlJc w:val="left"/>
      <w:pPr>
        <w:ind w:left="3589" w:hanging="360"/>
      </w:pPr>
      <w:rPr>
        <w:rFonts w:ascii="Symbol" w:hAnsi="Symbol" w:hint="default"/>
      </w:rPr>
    </w:lvl>
    <w:lvl w:ilvl="4" w:tplc="2F321174" w:tentative="1">
      <w:start w:val="1"/>
      <w:numFmt w:val="bullet"/>
      <w:lvlText w:val="o"/>
      <w:lvlJc w:val="left"/>
      <w:pPr>
        <w:ind w:left="4309" w:hanging="360"/>
      </w:pPr>
      <w:rPr>
        <w:rFonts w:ascii="Courier New" w:hAnsi="Courier New" w:cs="Courier New" w:hint="default"/>
      </w:rPr>
    </w:lvl>
    <w:lvl w:ilvl="5" w:tplc="FC001E80" w:tentative="1">
      <w:start w:val="1"/>
      <w:numFmt w:val="bullet"/>
      <w:lvlText w:val=""/>
      <w:lvlJc w:val="left"/>
      <w:pPr>
        <w:ind w:left="5029" w:hanging="360"/>
      </w:pPr>
      <w:rPr>
        <w:rFonts w:ascii="Wingdings" w:hAnsi="Wingdings" w:hint="default"/>
      </w:rPr>
    </w:lvl>
    <w:lvl w:ilvl="6" w:tplc="99DACB5E" w:tentative="1">
      <w:start w:val="1"/>
      <w:numFmt w:val="bullet"/>
      <w:lvlText w:val=""/>
      <w:lvlJc w:val="left"/>
      <w:pPr>
        <w:ind w:left="5749" w:hanging="360"/>
      </w:pPr>
      <w:rPr>
        <w:rFonts w:ascii="Symbol" w:hAnsi="Symbol" w:hint="default"/>
      </w:rPr>
    </w:lvl>
    <w:lvl w:ilvl="7" w:tplc="8DDCD53C" w:tentative="1">
      <w:start w:val="1"/>
      <w:numFmt w:val="bullet"/>
      <w:lvlText w:val="o"/>
      <w:lvlJc w:val="left"/>
      <w:pPr>
        <w:ind w:left="6469" w:hanging="360"/>
      </w:pPr>
      <w:rPr>
        <w:rFonts w:ascii="Courier New" w:hAnsi="Courier New" w:cs="Courier New" w:hint="default"/>
      </w:rPr>
    </w:lvl>
    <w:lvl w:ilvl="8" w:tplc="F07A396A" w:tentative="1">
      <w:start w:val="1"/>
      <w:numFmt w:val="bullet"/>
      <w:lvlText w:val=""/>
      <w:lvlJc w:val="left"/>
      <w:pPr>
        <w:ind w:left="7189" w:hanging="360"/>
      </w:pPr>
      <w:rPr>
        <w:rFonts w:ascii="Wingdings" w:hAnsi="Wingdings" w:hint="default"/>
      </w:rPr>
    </w:lvl>
  </w:abstractNum>
  <w:abstractNum w:abstractNumId="18">
    <w:nsid w:val="2F5E7830"/>
    <w:multiLevelType w:val="hybridMultilevel"/>
    <w:tmpl w:val="E284A12C"/>
    <w:lvl w:ilvl="0" w:tplc="A8F8E41A">
      <w:start w:val="1"/>
      <w:numFmt w:val="decimal"/>
      <w:lvlRestart w:val="0"/>
      <w:pStyle w:val="a3"/>
      <w:lvlText w:val="%1"/>
      <w:lvlJc w:val="left"/>
      <w:pPr>
        <w:tabs>
          <w:tab w:val="num" w:pos="2098"/>
        </w:tabs>
        <w:ind w:left="851" w:firstLine="567"/>
      </w:pPr>
      <w:rPr>
        <w:rFonts w:ascii="Arial" w:hAnsi="Arial"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9">
    <w:nsid w:val="31041FA4"/>
    <w:multiLevelType w:val="hybridMultilevel"/>
    <w:tmpl w:val="36442B7C"/>
    <w:lvl w:ilvl="0" w:tplc="A8F8E41A">
      <w:start w:val="1"/>
      <w:numFmt w:val="bullet"/>
      <w:pStyle w:val="150"/>
      <w:lvlText w:val="–"/>
      <w:lvlJc w:val="left"/>
      <w:pPr>
        <w:tabs>
          <w:tab w:val="num" w:pos="1134"/>
        </w:tabs>
        <w:ind w:left="0" w:firstLine="851"/>
      </w:pPr>
      <w:rPr>
        <w:rFonts w:ascii="Times New Roman" w:hAnsi="Times New Roman" w:cs="Times New Roman" w:hint="default"/>
        <w:color w:val="auto"/>
        <w:sz w:val="28"/>
        <w:szCs w:val="28"/>
        <w:u w:val="none"/>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12228A2"/>
    <w:multiLevelType w:val="hybridMultilevel"/>
    <w:tmpl w:val="15D633C4"/>
    <w:lvl w:ilvl="0" w:tplc="E5765C0A">
      <w:start w:val="1"/>
      <w:numFmt w:val="bullet"/>
      <w:lvlText w:val=""/>
      <w:lvlJc w:val="left"/>
      <w:pPr>
        <w:ind w:left="720" w:hanging="360"/>
      </w:pPr>
      <w:rPr>
        <w:rFonts w:ascii="Symbol" w:hAnsi="Symbol" w:hint="default"/>
      </w:rPr>
    </w:lvl>
    <w:lvl w:ilvl="1" w:tplc="59B84660" w:tentative="1">
      <w:start w:val="1"/>
      <w:numFmt w:val="bullet"/>
      <w:lvlText w:val="o"/>
      <w:lvlJc w:val="left"/>
      <w:pPr>
        <w:ind w:left="1440" w:hanging="360"/>
      </w:pPr>
      <w:rPr>
        <w:rFonts w:ascii="Courier New" w:hAnsi="Courier New" w:cs="Courier New" w:hint="default"/>
      </w:rPr>
    </w:lvl>
    <w:lvl w:ilvl="2" w:tplc="3E48AA28" w:tentative="1">
      <w:start w:val="1"/>
      <w:numFmt w:val="bullet"/>
      <w:lvlText w:val=""/>
      <w:lvlJc w:val="left"/>
      <w:pPr>
        <w:ind w:left="2160" w:hanging="360"/>
      </w:pPr>
      <w:rPr>
        <w:rFonts w:ascii="Wingdings" w:hAnsi="Wingdings" w:hint="default"/>
      </w:rPr>
    </w:lvl>
    <w:lvl w:ilvl="3" w:tplc="2EFA77C6" w:tentative="1">
      <w:start w:val="1"/>
      <w:numFmt w:val="bullet"/>
      <w:lvlText w:val=""/>
      <w:lvlJc w:val="left"/>
      <w:pPr>
        <w:ind w:left="2880" w:hanging="360"/>
      </w:pPr>
      <w:rPr>
        <w:rFonts w:ascii="Symbol" w:hAnsi="Symbol" w:hint="default"/>
      </w:rPr>
    </w:lvl>
    <w:lvl w:ilvl="4" w:tplc="7E1C9790" w:tentative="1">
      <w:start w:val="1"/>
      <w:numFmt w:val="bullet"/>
      <w:lvlText w:val="o"/>
      <w:lvlJc w:val="left"/>
      <w:pPr>
        <w:ind w:left="3600" w:hanging="360"/>
      </w:pPr>
      <w:rPr>
        <w:rFonts w:ascii="Courier New" w:hAnsi="Courier New" w:cs="Courier New" w:hint="default"/>
      </w:rPr>
    </w:lvl>
    <w:lvl w:ilvl="5" w:tplc="E0FA7904" w:tentative="1">
      <w:start w:val="1"/>
      <w:numFmt w:val="bullet"/>
      <w:lvlText w:val=""/>
      <w:lvlJc w:val="left"/>
      <w:pPr>
        <w:ind w:left="4320" w:hanging="360"/>
      </w:pPr>
      <w:rPr>
        <w:rFonts w:ascii="Wingdings" w:hAnsi="Wingdings" w:hint="default"/>
      </w:rPr>
    </w:lvl>
    <w:lvl w:ilvl="6" w:tplc="F9B424BA" w:tentative="1">
      <w:start w:val="1"/>
      <w:numFmt w:val="bullet"/>
      <w:lvlText w:val=""/>
      <w:lvlJc w:val="left"/>
      <w:pPr>
        <w:ind w:left="5040" w:hanging="360"/>
      </w:pPr>
      <w:rPr>
        <w:rFonts w:ascii="Symbol" w:hAnsi="Symbol" w:hint="default"/>
      </w:rPr>
    </w:lvl>
    <w:lvl w:ilvl="7" w:tplc="65AA7FAE" w:tentative="1">
      <w:start w:val="1"/>
      <w:numFmt w:val="bullet"/>
      <w:lvlText w:val="o"/>
      <w:lvlJc w:val="left"/>
      <w:pPr>
        <w:ind w:left="5760" w:hanging="360"/>
      </w:pPr>
      <w:rPr>
        <w:rFonts w:ascii="Courier New" w:hAnsi="Courier New" w:cs="Courier New" w:hint="default"/>
      </w:rPr>
    </w:lvl>
    <w:lvl w:ilvl="8" w:tplc="92C877BC" w:tentative="1">
      <w:start w:val="1"/>
      <w:numFmt w:val="bullet"/>
      <w:lvlText w:val=""/>
      <w:lvlJc w:val="left"/>
      <w:pPr>
        <w:ind w:left="6480" w:hanging="360"/>
      </w:pPr>
      <w:rPr>
        <w:rFonts w:ascii="Wingdings" w:hAnsi="Wingdings" w:hint="default"/>
      </w:rPr>
    </w:lvl>
  </w:abstractNum>
  <w:abstractNum w:abstractNumId="21">
    <w:nsid w:val="362A3387"/>
    <w:multiLevelType w:val="multilevel"/>
    <w:tmpl w:val="E670E9F2"/>
    <w:lvl w:ilvl="0">
      <w:start w:val="1"/>
      <w:numFmt w:val="decimal"/>
      <w:pStyle w:val="111"/>
      <w:lvlText w:val="%1"/>
      <w:lvlJc w:val="left"/>
      <w:pPr>
        <w:tabs>
          <w:tab w:val="num" w:pos="2134"/>
        </w:tabs>
        <w:ind w:left="2134" w:hanging="432"/>
      </w:pPr>
      <w:rPr>
        <w:rFonts w:hint="default"/>
      </w:rPr>
    </w:lvl>
    <w:lvl w:ilvl="1">
      <w:start w:val="1"/>
      <w:numFmt w:val="decimal"/>
      <w:lvlText w:val="%1.%2"/>
      <w:lvlJc w:val="left"/>
      <w:pPr>
        <w:tabs>
          <w:tab w:val="num" w:pos="2278"/>
        </w:tabs>
        <w:ind w:left="2278" w:hanging="576"/>
      </w:pPr>
      <w:rPr>
        <w:rFonts w:hint="default"/>
      </w:rPr>
    </w:lvl>
    <w:lvl w:ilvl="2">
      <w:start w:val="1"/>
      <w:numFmt w:val="decimal"/>
      <w:lvlRestart w:val="0"/>
      <w:lvlText w:val="%2.%1.%3"/>
      <w:lvlJc w:val="left"/>
      <w:pPr>
        <w:tabs>
          <w:tab w:val="num" w:pos="2127"/>
        </w:tabs>
        <w:ind w:left="851" w:firstLine="851"/>
      </w:pPr>
      <w:rPr>
        <w:rFonts w:hint="default"/>
      </w:rPr>
    </w:lvl>
    <w:lvl w:ilvl="3">
      <w:start w:val="1"/>
      <w:numFmt w:val="decimal"/>
      <w:lvlText w:val="%1.%2.%3.%4"/>
      <w:lvlJc w:val="left"/>
      <w:pPr>
        <w:tabs>
          <w:tab w:val="num" w:pos="2566"/>
        </w:tabs>
        <w:ind w:left="2566" w:hanging="864"/>
      </w:pPr>
      <w:rPr>
        <w:rFonts w:hint="default"/>
      </w:rPr>
    </w:lvl>
    <w:lvl w:ilvl="4">
      <w:start w:val="1"/>
      <w:numFmt w:val="decimal"/>
      <w:lvlText w:val="%1.%2.%3.%4.%5"/>
      <w:lvlJc w:val="left"/>
      <w:pPr>
        <w:tabs>
          <w:tab w:val="num" w:pos="2710"/>
        </w:tabs>
        <w:ind w:left="2710" w:hanging="1008"/>
      </w:pPr>
      <w:rPr>
        <w:rFonts w:hint="default"/>
      </w:rPr>
    </w:lvl>
    <w:lvl w:ilvl="5">
      <w:start w:val="1"/>
      <w:numFmt w:val="decimal"/>
      <w:lvlText w:val="%1.%2.%3.%4.%5.%6"/>
      <w:lvlJc w:val="left"/>
      <w:pPr>
        <w:tabs>
          <w:tab w:val="num" w:pos="2854"/>
        </w:tabs>
        <w:ind w:left="2854" w:hanging="1152"/>
      </w:pPr>
      <w:rPr>
        <w:rFonts w:hint="default"/>
      </w:rPr>
    </w:lvl>
    <w:lvl w:ilvl="6">
      <w:start w:val="1"/>
      <w:numFmt w:val="decimal"/>
      <w:lvlText w:val="%1.%2.%3.%4.%5.%6.%7"/>
      <w:lvlJc w:val="left"/>
      <w:pPr>
        <w:tabs>
          <w:tab w:val="num" w:pos="2998"/>
        </w:tabs>
        <w:ind w:left="2998" w:hanging="1296"/>
      </w:pPr>
      <w:rPr>
        <w:rFonts w:hint="default"/>
      </w:rPr>
    </w:lvl>
    <w:lvl w:ilvl="7">
      <w:start w:val="1"/>
      <w:numFmt w:val="decimal"/>
      <w:lvlText w:val="%1.%2.%3.%4.%5.%6.%7.%8"/>
      <w:lvlJc w:val="left"/>
      <w:pPr>
        <w:tabs>
          <w:tab w:val="num" w:pos="3142"/>
        </w:tabs>
        <w:ind w:left="3142" w:hanging="1440"/>
      </w:pPr>
      <w:rPr>
        <w:rFonts w:hint="default"/>
      </w:rPr>
    </w:lvl>
    <w:lvl w:ilvl="8">
      <w:start w:val="1"/>
      <w:numFmt w:val="decimal"/>
      <w:lvlText w:val="%1.%2.%3.%4.%5.%6.%7.%8.%9"/>
      <w:lvlJc w:val="left"/>
      <w:pPr>
        <w:tabs>
          <w:tab w:val="num" w:pos="3286"/>
        </w:tabs>
        <w:ind w:left="3286" w:hanging="1584"/>
      </w:pPr>
      <w:rPr>
        <w:rFonts w:hint="default"/>
      </w:rPr>
    </w:lvl>
  </w:abstractNum>
  <w:abstractNum w:abstractNumId="22">
    <w:nsid w:val="3E0F7735"/>
    <w:multiLevelType w:val="multilevel"/>
    <w:tmpl w:val="D8DC0C48"/>
    <w:lvl w:ilvl="0">
      <w:start w:val="3"/>
      <w:numFmt w:val="decimal"/>
      <w:lvlText w:val="%1."/>
      <w:lvlJc w:val="left"/>
      <w:pPr>
        <w:tabs>
          <w:tab w:val="num" w:pos="1211"/>
        </w:tabs>
        <w:ind w:left="0" w:firstLine="851"/>
      </w:pPr>
      <w:rPr>
        <w:rFonts w:hint="default"/>
      </w:rPr>
    </w:lvl>
    <w:lvl w:ilvl="1">
      <w:start w:val="1"/>
      <w:numFmt w:val="decimal"/>
      <w:lvlRestart w:val="0"/>
      <w:pStyle w:val="8"/>
      <w:lvlText w:val="%1.%2"/>
      <w:lvlJc w:val="left"/>
      <w:pPr>
        <w:tabs>
          <w:tab w:val="num" w:pos="1211"/>
        </w:tabs>
        <w:ind w:left="0" w:firstLine="851"/>
      </w:pPr>
      <w:rPr>
        <w:rFonts w:hint="default"/>
      </w:rPr>
    </w:lvl>
    <w:lvl w:ilvl="2">
      <w:start w:val="1"/>
      <w:numFmt w:val="decimal"/>
      <w:lvlText w:val="%1.%2.%3."/>
      <w:lvlJc w:val="left"/>
      <w:pPr>
        <w:tabs>
          <w:tab w:val="num" w:pos="2996"/>
        </w:tabs>
        <w:ind w:left="2996" w:hanging="1065"/>
      </w:pPr>
      <w:rPr>
        <w:rFonts w:hint="default"/>
      </w:rPr>
    </w:lvl>
    <w:lvl w:ilvl="3">
      <w:start w:val="1"/>
      <w:numFmt w:val="decimal"/>
      <w:lvlText w:val="%1.%2.%3.%4."/>
      <w:lvlJc w:val="left"/>
      <w:pPr>
        <w:tabs>
          <w:tab w:val="num" w:pos="3536"/>
        </w:tabs>
        <w:ind w:left="3536" w:hanging="1065"/>
      </w:pPr>
      <w:rPr>
        <w:rFonts w:hint="default"/>
      </w:rPr>
    </w:lvl>
    <w:lvl w:ilvl="4">
      <w:start w:val="1"/>
      <w:numFmt w:val="decimal"/>
      <w:lvlText w:val="%1.%2.%3.%4.%5."/>
      <w:lvlJc w:val="left"/>
      <w:pPr>
        <w:tabs>
          <w:tab w:val="num" w:pos="4091"/>
        </w:tabs>
        <w:ind w:left="4091" w:hanging="1080"/>
      </w:pPr>
      <w:rPr>
        <w:rFonts w:hint="default"/>
      </w:rPr>
    </w:lvl>
    <w:lvl w:ilvl="5">
      <w:start w:val="1"/>
      <w:numFmt w:val="decimal"/>
      <w:lvlText w:val="%1.%2.%3.%4.%5.%6."/>
      <w:lvlJc w:val="left"/>
      <w:pPr>
        <w:tabs>
          <w:tab w:val="num" w:pos="4631"/>
        </w:tabs>
        <w:ind w:left="4631" w:hanging="1080"/>
      </w:pPr>
      <w:rPr>
        <w:rFonts w:hint="default"/>
      </w:rPr>
    </w:lvl>
    <w:lvl w:ilvl="6">
      <w:start w:val="1"/>
      <w:numFmt w:val="decimal"/>
      <w:lvlText w:val="%1.%2.%3.%4.%5.%6.%7."/>
      <w:lvlJc w:val="left"/>
      <w:pPr>
        <w:tabs>
          <w:tab w:val="num" w:pos="5531"/>
        </w:tabs>
        <w:ind w:left="5531" w:hanging="1440"/>
      </w:pPr>
      <w:rPr>
        <w:rFonts w:hint="default"/>
      </w:rPr>
    </w:lvl>
    <w:lvl w:ilvl="7">
      <w:start w:val="1"/>
      <w:numFmt w:val="decimal"/>
      <w:lvlText w:val="%1.%2.%3.%4.%5.%6.%7.%8."/>
      <w:lvlJc w:val="left"/>
      <w:pPr>
        <w:tabs>
          <w:tab w:val="num" w:pos="6071"/>
        </w:tabs>
        <w:ind w:left="6071" w:hanging="1440"/>
      </w:pPr>
      <w:rPr>
        <w:rFonts w:hint="default"/>
      </w:rPr>
    </w:lvl>
    <w:lvl w:ilvl="8">
      <w:start w:val="1"/>
      <w:numFmt w:val="decimal"/>
      <w:lvlText w:val="%1.%2.%3.%4.%5.%6.%7.%8.%9."/>
      <w:lvlJc w:val="left"/>
      <w:pPr>
        <w:tabs>
          <w:tab w:val="num" w:pos="6971"/>
        </w:tabs>
        <w:ind w:left="6971" w:hanging="1800"/>
      </w:pPr>
      <w:rPr>
        <w:rFonts w:hint="default"/>
      </w:rPr>
    </w:lvl>
  </w:abstractNum>
  <w:abstractNum w:abstractNumId="23">
    <w:nsid w:val="3EBE32EE"/>
    <w:multiLevelType w:val="hybridMultilevel"/>
    <w:tmpl w:val="3DB6F3A6"/>
    <w:lvl w:ilvl="0" w:tplc="220209D4">
      <w:start w:val="1"/>
      <w:numFmt w:val="decimal"/>
      <w:pStyle w:val="13"/>
      <w:lvlText w:val="%1)"/>
      <w:lvlJc w:val="left"/>
      <w:pPr>
        <w:tabs>
          <w:tab w:val="num" w:pos="1134"/>
        </w:tabs>
        <w:ind w:left="0" w:firstLine="851"/>
      </w:pPr>
      <w:rPr>
        <w:rFonts w:ascii="Times New Roman" w:hAnsi="Times New Roman" w:hint="default"/>
        <w:b w:val="0"/>
        <w:i w:val="0"/>
        <w:sz w:val="28"/>
        <w:szCs w:val="28"/>
      </w:rPr>
    </w:lvl>
    <w:lvl w:ilvl="1" w:tplc="70803E22" w:tentative="1">
      <w:start w:val="1"/>
      <w:numFmt w:val="lowerLetter"/>
      <w:lvlText w:val="%2."/>
      <w:lvlJc w:val="left"/>
      <w:pPr>
        <w:tabs>
          <w:tab w:val="num" w:pos="1440"/>
        </w:tabs>
        <w:ind w:left="1440" w:hanging="360"/>
      </w:pPr>
    </w:lvl>
    <w:lvl w:ilvl="2" w:tplc="1E72829E" w:tentative="1">
      <w:start w:val="1"/>
      <w:numFmt w:val="lowerRoman"/>
      <w:lvlText w:val="%3."/>
      <w:lvlJc w:val="right"/>
      <w:pPr>
        <w:tabs>
          <w:tab w:val="num" w:pos="2160"/>
        </w:tabs>
        <w:ind w:left="2160" w:hanging="180"/>
      </w:pPr>
    </w:lvl>
    <w:lvl w:ilvl="3" w:tplc="6B1EBEEA" w:tentative="1">
      <w:start w:val="1"/>
      <w:numFmt w:val="decimal"/>
      <w:lvlText w:val="%4."/>
      <w:lvlJc w:val="left"/>
      <w:pPr>
        <w:tabs>
          <w:tab w:val="num" w:pos="2880"/>
        </w:tabs>
        <w:ind w:left="2880" w:hanging="360"/>
      </w:pPr>
    </w:lvl>
    <w:lvl w:ilvl="4" w:tplc="875443DA" w:tentative="1">
      <w:start w:val="1"/>
      <w:numFmt w:val="lowerLetter"/>
      <w:lvlText w:val="%5."/>
      <w:lvlJc w:val="left"/>
      <w:pPr>
        <w:tabs>
          <w:tab w:val="num" w:pos="3600"/>
        </w:tabs>
        <w:ind w:left="3600" w:hanging="360"/>
      </w:pPr>
    </w:lvl>
    <w:lvl w:ilvl="5" w:tplc="6CEAE23C" w:tentative="1">
      <w:start w:val="1"/>
      <w:numFmt w:val="lowerRoman"/>
      <w:lvlText w:val="%6."/>
      <w:lvlJc w:val="right"/>
      <w:pPr>
        <w:tabs>
          <w:tab w:val="num" w:pos="4320"/>
        </w:tabs>
        <w:ind w:left="4320" w:hanging="180"/>
      </w:pPr>
    </w:lvl>
    <w:lvl w:ilvl="6" w:tplc="AF48EF8E" w:tentative="1">
      <w:start w:val="1"/>
      <w:numFmt w:val="decimal"/>
      <w:lvlText w:val="%7."/>
      <w:lvlJc w:val="left"/>
      <w:pPr>
        <w:tabs>
          <w:tab w:val="num" w:pos="5040"/>
        </w:tabs>
        <w:ind w:left="5040" w:hanging="360"/>
      </w:pPr>
    </w:lvl>
    <w:lvl w:ilvl="7" w:tplc="A76AFD62" w:tentative="1">
      <w:start w:val="1"/>
      <w:numFmt w:val="lowerLetter"/>
      <w:lvlText w:val="%8."/>
      <w:lvlJc w:val="left"/>
      <w:pPr>
        <w:tabs>
          <w:tab w:val="num" w:pos="5760"/>
        </w:tabs>
        <w:ind w:left="5760" w:hanging="360"/>
      </w:pPr>
    </w:lvl>
    <w:lvl w:ilvl="8" w:tplc="4E6A9550" w:tentative="1">
      <w:start w:val="1"/>
      <w:numFmt w:val="lowerRoman"/>
      <w:lvlText w:val="%9."/>
      <w:lvlJc w:val="right"/>
      <w:pPr>
        <w:tabs>
          <w:tab w:val="num" w:pos="6480"/>
        </w:tabs>
        <w:ind w:left="6480" w:hanging="180"/>
      </w:pPr>
    </w:lvl>
  </w:abstractNum>
  <w:abstractNum w:abstractNumId="24">
    <w:nsid w:val="3FFB3B53"/>
    <w:multiLevelType w:val="multilevel"/>
    <w:tmpl w:val="628C0AE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nsid w:val="45F914E5"/>
    <w:multiLevelType w:val="multilevel"/>
    <w:tmpl w:val="88E652F2"/>
    <w:lvl w:ilvl="0">
      <w:start w:val="1"/>
      <w:numFmt w:val="decimal"/>
      <w:lvlText w:val="%1"/>
      <w:lvlJc w:val="left"/>
      <w:pPr>
        <w:tabs>
          <w:tab w:val="num" w:pos="2062"/>
        </w:tabs>
        <w:ind w:left="1872" w:hanging="170"/>
      </w:pPr>
      <w:rPr>
        <w:rFonts w:hint="default"/>
      </w:rPr>
    </w:lvl>
    <w:lvl w:ilvl="1">
      <w:start w:val="1"/>
      <w:numFmt w:val="decimal"/>
      <w:pStyle w:val="6"/>
      <w:lvlText w:val="%1.%2"/>
      <w:lvlJc w:val="left"/>
      <w:pPr>
        <w:tabs>
          <w:tab w:val="num" w:pos="1211"/>
        </w:tabs>
        <w:ind w:left="0" w:firstLine="851"/>
      </w:pPr>
      <w:rPr>
        <w:rFonts w:ascii="Times New Roman" w:hAnsi="Times New Roman" w:hint="default"/>
        <w:b w:val="0"/>
        <w:i w:val="0"/>
        <w:sz w:val="28"/>
      </w:rPr>
    </w:lvl>
    <w:lvl w:ilvl="2">
      <w:start w:val="1"/>
      <w:numFmt w:val="decimal"/>
      <w:lvlText w:val="%1.%2.%3"/>
      <w:lvlJc w:val="left"/>
      <w:pPr>
        <w:tabs>
          <w:tab w:val="num" w:pos="1571"/>
        </w:tabs>
        <w:ind w:left="0" w:firstLine="851"/>
      </w:pPr>
      <w:rPr>
        <w:rFonts w:hint="default"/>
      </w:rPr>
    </w:lvl>
    <w:lvl w:ilvl="3">
      <w:start w:val="1"/>
      <w:numFmt w:val="decimal"/>
      <w:lvlText w:val="%1.%2.%3.%4"/>
      <w:lvlJc w:val="left"/>
      <w:pPr>
        <w:tabs>
          <w:tab w:val="num" w:pos="5674"/>
        </w:tabs>
        <w:ind w:left="5674" w:hanging="1080"/>
      </w:pPr>
      <w:rPr>
        <w:rFonts w:hint="default"/>
      </w:rPr>
    </w:lvl>
    <w:lvl w:ilvl="4">
      <w:start w:val="1"/>
      <w:numFmt w:val="decimal"/>
      <w:lvlText w:val="%1.%2.%3.%4.%5"/>
      <w:lvlJc w:val="left"/>
      <w:pPr>
        <w:tabs>
          <w:tab w:val="num" w:pos="6638"/>
        </w:tabs>
        <w:ind w:left="6638" w:hanging="1080"/>
      </w:pPr>
      <w:rPr>
        <w:rFonts w:hint="default"/>
      </w:rPr>
    </w:lvl>
    <w:lvl w:ilvl="5">
      <w:start w:val="1"/>
      <w:numFmt w:val="decimal"/>
      <w:lvlText w:val="%1.%2.%3.%4.%5.%6"/>
      <w:lvlJc w:val="left"/>
      <w:pPr>
        <w:tabs>
          <w:tab w:val="num" w:pos="7962"/>
        </w:tabs>
        <w:ind w:left="7962" w:hanging="1440"/>
      </w:pPr>
      <w:rPr>
        <w:rFonts w:hint="default"/>
      </w:rPr>
    </w:lvl>
    <w:lvl w:ilvl="6">
      <w:start w:val="1"/>
      <w:numFmt w:val="decimal"/>
      <w:lvlText w:val="%1.%2.%3.%4.%5.%6.%7"/>
      <w:lvlJc w:val="left"/>
      <w:pPr>
        <w:tabs>
          <w:tab w:val="num" w:pos="8926"/>
        </w:tabs>
        <w:ind w:left="8926" w:hanging="1440"/>
      </w:pPr>
      <w:rPr>
        <w:rFonts w:hint="default"/>
      </w:rPr>
    </w:lvl>
    <w:lvl w:ilvl="7">
      <w:start w:val="1"/>
      <w:numFmt w:val="decimal"/>
      <w:lvlText w:val="%1.%2.%3.%4.%5.%6.%7.%8"/>
      <w:lvlJc w:val="left"/>
      <w:pPr>
        <w:tabs>
          <w:tab w:val="num" w:pos="10250"/>
        </w:tabs>
        <w:ind w:left="10250" w:hanging="1800"/>
      </w:pPr>
      <w:rPr>
        <w:rFonts w:hint="default"/>
      </w:rPr>
    </w:lvl>
    <w:lvl w:ilvl="8">
      <w:start w:val="1"/>
      <w:numFmt w:val="decimal"/>
      <w:lvlText w:val="%1.%2.%3.%4.%5.%6.%7.%8.%9"/>
      <w:lvlJc w:val="left"/>
      <w:pPr>
        <w:tabs>
          <w:tab w:val="num" w:pos="11574"/>
        </w:tabs>
        <w:ind w:left="11574" w:hanging="2160"/>
      </w:pPr>
      <w:rPr>
        <w:rFonts w:hint="default"/>
      </w:rPr>
    </w:lvl>
  </w:abstractNum>
  <w:abstractNum w:abstractNumId="26">
    <w:nsid w:val="4A695BA3"/>
    <w:multiLevelType w:val="hybridMultilevel"/>
    <w:tmpl w:val="3788D736"/>
    <w:lvl w:ilvl="0" w:tplc="83D0578A">
      <w:start w:val="1"/>
      <w:numFmt w:val="bullet"/>
      <w:lvlText w:val="−"/>
      <w:lvlJc w:val="left"/>
      <w:pPr>
        <w:ind w:left="1287" w:hanging="360"/>
      </w:pPr>
      <w:rPr>
        <w:rFonts w:ascii="Times New Roman" w:hAnsi="Times New Roman" w:cs="Times New Roman" w:hint="default"/>
      </w:rPr>
    </w:lvl>
    <w:lvl w:ilvl="1" w:tplc="C994E1F0" w:tentative="1">
      <w:start w:val="1"/>
      <w:numFmt w:val="bullet"/>
      <w:lvlText w:val="o"/>
      <w:lvlJc w:val="left"/>
      <w:pPr>
        <w:ind w:left="2007" w:hanging="360"/>
      </w:pPr>
      <w:rPr>
        <w:rFonts w:ascii="Courier New" w:hAnsi="Courier New" w:cs="Courier New" w:hint="default"/>
      </w:rPr>
    </w:lvl>
    <w:lvl w:ilvl="2" w:tplc="6290B3A4" w:tentative="1">
      <w:start w:val="1"/>
      <w:numFmt w:val="bullet"/>
      <w:lvlText w:val=""/>
      <w:lvlJc w:val="left"/>
      <w:pPr>
        <w:ind w:left="2727" w:hanging="360"/>
      </w:pPr>
      <w:rPr>
        <w:rFonts w:ascii="Wingdings" w:hAnsi="Wingdings" w:hint="default"/>
      </w:rPr>
    </w:lvl>
    <w:lvl w:ilvl="3" w:tplc="279868B2" w:tentative="1">
      <w:start w:val="1"/>
      <w:numFmt w:val="bullet"/>
      <w:lvlText w:val=""/>
      <w:lvlJc w:val="left"/>
      <w:pPr>
        <w:ind w:left="3447" w:hanging="360"/>
      </w:pPr>
      <w:rPr>
        <w:rFonts w:ascii="Symbol" w:hAnsi="Symbol" w:hint="default"/>
      </w:rPr>
    </w:lvl>
    <w:lvl w:ilvl="4" w:tplc="D8282A78" w:tentative="1">
      <w:start w:val="1"/>
      <w:numFmt w:val="bullet"/>
      <w:lvlText w:val="o"/>
      <w:lvlJc w:val="left"/>
      <w:pPr>
        <w:ind w:left="4167" w:hanging="360"/>
      </w:pPr>
      <w:rPr>
        <w:rFonts w:ascii="Courier New" w:hAnsi="Courier New" w:cs="Courier New" w:hint="default"/>
      </w:rPr>
    </w:lvl>
    <w:lvl w:ilvl="5" w:tplc="A3962EE0" w:tentative="1">
      <w:start w:val="1"/>
      <w:numFmt w:val="bullet"/>
      <w:lvlText w:val=""/>
      <w:lvlJc w:val="left"/>
      <w:pPr>
        <w:ind w:left="4887" w:hanging="360"/>
      </w:pPr>
      <w:rPr>
        <w:rFonts w:ascii="Wingdings" w:hAnsi="Wingdings" w:hint="default"/>
      </w:rPr>
    </w:lvl>
    <w:lvl w:ilvl="6" w:tplc="D64E2B54" w:tentative="1">
      <w:start w:val="1"/>
      <w:numFmt w:val="bullet"/>
      <w:lvlText w:val=""/>
      <w:lvlJc w:val="left"/>
      <w:pPr>
        <w:ind w:left="5607" w:hanging="360"/>
      </w:pPr>
      <w:rPr>
        <w:rFonts w:ascii="Symbol" w:hAnsi="Symbol" w:hint="default"/>
      </w:rPr>
    </w:lvl>
    <w:lvl w:ilvl="7" w:tplc="7FB005D8" w:tentative="1">
      <w:start w:val="1"/>
      <w:numFmt w:val="bullet"/>
      <w:lvlText w:val="o"/>
      <w:lvlJc w:val="left"/>
      <w:pPr>
        <w:ind w:left="6327" w:hanging="360"/>
      </w:pPr>
      <w:rPr>
        <w:rFonts w:ascii="Courier New" w:hAnsi="Courier New" w:cs="Courier New" w:hint="default"/>
      </w:rPr>
    </w:lvl>
    <w:lvl w:ilvl="8" w:tplc="A32C7F38" w:tentative="1">
      <w:start w:val="1"/>
      <w:numFmt w:val="bullet"/>
      <w:lvlText w:val=""/>
      <w:lvlJc w:val="left"/>
      <w:pPr>
        <w:ind w:left="7047" w:hanging="360"/>
      </w:pPr>
      <w:rPr>
        <w:rFonts w:ascii="Wingdings" w:hAnsi="Wingdings" w:hint="default"/>
      </w:rPr>
    </w:lvl>
  </w:abstractNum>
  <w:abstractNum w:abstractNumId="27">
    <w:nsid w:val="4C244261"/>
    <w:multiLevelType w:val="hybridMultilevel"/>
    <w:tmpl w:val="A6D01B36"/>
    <w:lvl w:ilvl="0" w:tplc="A3B6EC7C">
      <w:start w:val="1"/>
      <w:numFmt w:val="bullet"/>
      <w:lvlText w:val="−"/>
      <w:lvlJc w:val="left"/>
      <w:pPr>
        <w:ind w:left="1429" w:hanging="360"/>
      </w:pPr>
      <w:rPr>
        <w:rFonts w:ascii="Times New Roman" w:hAnsi="Times New Roman" w:cs="Times New Roman" w:hint="default"/>
      </w:rPr>
    </w:lvl>
    <w:lvl w:ilvl="1" w:tplc="F93E7254" w:tentative="1">
      <w:start w:val="1"/>
      <w:numFmt w:val="bullet"/>
      <w:lvlText w:val="o"/>
      <w:lvlJc w:val="left"/>
      <w:pPr>
        <w:ind w:left="2149" w:hanging="360"/>
      </w:pPr>
      <w:rPr>
        <w:rFonts w:ascii="Courier New" w:hAnsi="Courier New" w:cs="Courier New" w:hint="default"/>
      </w:rPr>
    </w:lvl>
    <w:lvl w:ilvl="2" w:tplc="665A09D6" w:tentative="1">
      <w:start w:val="1"/>
      <w:numFmt w:val="bullet"/>
      <w:lvlText w:val=""/>
      <w:lvlJc w:val="left"/>
      <w:pPr>
        <w:ind w:left="2869" w:hanging="360"/>
      </w:pPr>
      <w:rPr>
        <w:rFonts w:ascii="Wingdings" w:hAnsi="Wingdings" w:hint="default"/>
      </w:rPr>
    </w:lvl>
    <w:lvl w:ilvl="3" w:tplc="AAA2B110" w:tentative="1">
      <w:start w:val="1"/>
      <w:numFmt w:val="bullet"/>
      <w:lvlText w:val=""/>
      <w:lvlJc w:val="left"/>
      <w:pPr>
        <w:ind w:left="3589" w:hanging="360"/>
      </w:pPr>
      <w:rPr>
        <w:rFonts w:ascii="Symbol" w:hAnsi="Symbol" w:hint="default"/>
      </w:rPr>
    </w:lvl>
    <w:lvl w:ilvl="4" w:tplc="2842E90E" w:tentative="1">
      <w:start w:val="1"/>
      <w:numFmt w:val="bullet"/>
      <w:lvlText w:val="o"/>
      <w:lvlJc w:val="left"/>
      <w:pPr>
        <w:ind w:left="4309" w:hanging="360"/>
      </w:pPr>
      <w:rPr>
        <w:rFonts w:ascii="Courier New" w:hAnsi="Courier New" w:cs="Courier New" w:hint="default"/>
      </w:rPr>
    </w:lvl>
    <w:lvl w:ilvl="5" w:tplc="5F4A15E0" w:tentative="1">
      <w:start w:val="1"/>
      <w:numFmt w:val="bullet"/>
      <w:lvlText w:val=""/>
      <w:lvlJc w:val="left"/>
      <w:pPr>
        <w:ind w:left="5029" w:hanging="360"/>
      </w:pPr>
      <w:rPr>
        <w:rFonts w:ascii="Wingdings" w:hAnsi="Wingdings" w:hint="default"/>
      </w:rPr>
    </w:lvl>
    <w:lvl w:ilvl="6" w:tplc="AB4C20B4" w:tentative="1">
      <w:start w:val="1"/>
      <w:numFmt w:val="bullet"/>
      <w:lvlText w:val=""/>
      <w:lvlJc w:val="left"/>
      <w:pPr>
        <w:ind w:left="5749" w:hanging="360"/>
      </w:pPr>
      <w:rPr>
        <w:rFonts w:ascii="Symbol" w:hAnsi="Symbol" w:hint="default"/>
      </w:rPr>
    </w:lvl>
    <w:lvl w:ilvl="7" w:tplc="F2D0D92A" w:tentative="1">
      <w:start w:val="1"/>
      <w:numFmt w:val="bullet"/>
      <w:lvlText w:val="o"/>
      <w:lvlJc w:val="left"/>
      <w:pPr>
        <w:ind w:left="6469" w:hanging="360"/>
      </w:pPr>
      <w:rPr>
        <w:rFonts w:ascii="Courier New" w:hAnsi="Courier New" w:cs="Courier New" w:hint="default"/>
      </w:rPr>
    </w:lvl>
    <w:lvl w:ilvl="8" w:tplc="CF8E09A6" w:tentative="1">
      <w:start w:val="1"/>
      <w:numFmt w:val="bullet"/>
      <w:lvlText w:val=""/>
      <w:lvlJc w:val="left"/>
      <w:pPr>
        <w:ind w:left="7189" w:hanging="360"/>
      </w:pPr>
      <w:rPr>
        <w:rFonts w:ascii="Wingdings" w:hAnsi="Wingdings" w:hint="default"/>
      </w:rPr>
    </w:lvl>
  </w:abstractNum>
  <w:abstractNum w:abstractNumId="28">
    <w:nsid w:val="4D9472E6"/>
    <w:multiLevelType w:val="hybridMultilevel"/>
    <w:tmpl w:val="AA12F290"/>
    <w:lvl w:ilvl="0" w:tplc="371E04B0">
      <w:start w:val="1"/>
      <w:numFmt w:val="bullet"/>
      <w:lvlText w:val="−"/>
      <w:lvlJc w:val="left"/>
      <w:pPr>
        <w:ind w:left="1287" w:hanging="360"/>
      </w:pPr>
      <w:rPr>
        <w:rFonts w:ascii="Times New Roman" w:hAnsi="Times New Roman" w:cs="Times New Roman" w:hint="default"/>
      </w:rPr>
    </w:lvl>
    <w:lvl w:ilvl="1" w:tplc="558E8E9E" w:tentative="1">
      <w:start w:val="1"/>
      <w:numFmt w:val="bullet"/>
      <w:lvlText w:val="o"/>
      <w:lvlJc w:val="left"/>
      <w:pPr>
        <w:ind w:left="2007" w:hanging="360"/>
      </w:pPr>
      <w:rPr>
        <w:rFonts w:ascii="Courier New" w:hAnsi="Courier New" w:cs="Courier New" w:hint="default"/>
      </w:rPr>
    </w:lvl>
    <w:lvl w:ilvl="2" w:tplc="D4B47A0C" w:tentative="1">
      <w:start w:val="1"/>
      <w:numFmt w:val="bullet"/>
      <w:lvlText w:val=""/>
      <w:lvlJc w:val="left"/>
      <w:pPr>
        <w:ind w:left="2727" w:hanging="360"/>
      </w:pPr>
      <w:rPr>
        <w:rFonts w:ascii="Wingdings" w:hAnsi="Wingdings" w:hint="default"/>
      </w:rPr>
    </w:lvl>
    <w:lvl w:ilvl="3" w:tplc="B4D600B4" w:tentative="1">
      <w:start w:val="1"/>
      <w:numFmt w:val="bullet"/>
      <w:lvlText w:val=""/>
      <w:lvlJc w:val="left"/>
      <w:pPr>
        <w:ind w:left="3447" w:hanging="360"/>
      </w:pPr>
      <w:rPr>
        <w:rFonts w:ascii="Symbol" w:hAnsi="Symbol" w:hint="default"/>
      </w:rPr>
    </w:lvl>
    <w:lvl w:ilvl="4" w:tplc="354C0872" w:tentative="1">
      <w:start w:val="1"/>
      <w:numFmt w:val="bullet"/>
      <w:lvlText w:val="o"/>
      <w:lvlJc w:val="left"/>
      <w:pPr>
        <w:ind w:left="4167" w:hanging="360"/>
      </w:pPr>
      <w:rPr>
        <w:rFonts w:ascii="Courier New" w:hAnsi="Courier New" w:cs="Courier New" w:hint="default"/>
      </w:rPr>
    </w:lvl>
    <w:lvl w:ilvl="5" w:tplc="40848CAE" w:tentative="1">
      <w:start w:val="1"/>
      <w:numFmt w:val="bullet"/>
      <w:lvlText w:val=""/>
      <w:lvlJc w:val="left"/>
      <w:pPr>
        <w:ind w:left="4887" w:hanging="360"/>
      </w:pPr>
      <w:rPr>
        <w:rFonts w:ascii="Wingdings" w:hAnsi="Wingdings" w:hint="default"/>
      </w:rPr>
    </w:lvl>
    <w:lvl w:ilvl="6" w:tplc="6426A0B0" w:tentative="1">
      <w:start w:val="1"/>
      <w:numFmt w:val="bullet"/>
      <w:lvlText w:val=""/>
      <w:lvlJc w:val="left"/>
      <w:pPr>
        <w:ind w:left="5607" w:hanging="360"/>
      </w:pPr>
      <w:rPr>
        <w:rFonts w:ascii="Symbol" w:hAnsi="Symbol" w:hint="default"/>
      </w:rPr>
    </w:lvl>
    <w:lvl w:ilvl="7" w:tplc="FC42F80E" w:tentative="1">
      <w:start w:val="1"/>
      <w:numFmt w:val="bullet"/>
      <w:lvlText w:val="o"/>
      <w:lvlJc w:val="left"/>
      <w:pPr>
        <w:ind w:left="6327" w:hanging="360"/>
      </w:pPr>
      <w:rPr>
        <w:rFonts w:ascii="Courier New" w:hAnsi="Courier New" w:cs="Courier New" w:hint="default"/>
      </w:rPr>
    </w:lvl>
    <w:lvl w:ilvl="8" w:tplc="B5A62C24" w:tentative="1">
      <w:start w:val="1"/>
      <w:numFmt w:val="bullet"/>
      <w:lvlText w:val=""/>
      <w:lvlJc w:val="left"/>
      <w:pPr>
        <w:ind w:left="7047" w:hanging="360"/>
      </w:pPr>
      <w:rPr>
        <w:rFonts w:ascii="Wingdings" w:hAnsi="Wingdings" w:hint="default"/>
      </w:rPr>
    </w:lvl>
  </w:abstractNum>
  <w:abstractNum w:abstractNumId="29">
    <w:nsid w:val="4E8C1DA7"/>
    <w:multiLevelType w:val="hybridMultilevel"/>
    <w:tmpl w:val="99F23EC2"/>
    <w:lvl w:ilvl="0" w:tplc="A8F8E41A">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BC317AC"/>
    <w:multiLevelType w:val="hybridMultilevel"/>
    <w:tmpl w:val="8D3A50F0"/>
    <w:lvl w:ilvl="0" w:tplc="A8F8E41A">
      <w:start w:val="1"/>
      <w:numFmt w:val="bullet"/>
      <w:lvlText w:val="−"/>
      <w:lvlJc w:val="left"/>
      <w:pPr>
        <w:ind w:left="1505" w:hanging="360"/>
      </w:pPr>
      <w:rPr>
        <w:rFonts w:ascii="Times New Roman" w:hAnsi="Times New Roman" w:cs="Times New Roman"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31">
    <w:nsid w:val="5C6C6D30"/>
    <w:multiLevelType w:val="multilevel"/>
    <w:tmpl w:val="321482BA"/>
    <w:lvl w:ilvl="0">
      <w:start w:val="1"/>
      <w:numFmt w:val="decimal"/>
      <w:pStyle w:val="20"/>
      <w:lvlText w:val="%1."/>
      <w:lvlJc w:val="left"/>
      <w:pPr>
        <w:tabs>
          <w:tab w:val="num" w:pos="1065"/>
        </w:tabs>
        <w:ind w:left="1065" w:hanging="1065"/>
      </w:pPr>
      <w:rPr>
        <w:rFonts w:hint="default"/>
      </w:rPr>
    </w:lvl>
    <w:lvl w:ilvl="1">
      <w:start w:val="1"/>
      <w:numFmt w:val="decimal"/>
      <w:lvlText w:val="%1.%2"/>
      <w:lvlJc w:val="left"/>
      <w:pPr>
        <w:tabs>
          <w:tab w:val="num" w:pos="1211"/>
        </w:tabs>
        <w:ind w:left="0" w:firstLine="851"/>
      </w:pPr>
      <w:rPr>
        <w:rFonts w:hint="default"/>
      </w:rPr>
    </w:lvl>
    <w:lvl w:ilvl="2">
      <w:start w:val="1"/>
      <w:numFmt w:val="decimal"/>
      <w:lvlText w:val="%1.%2.%3."/>
      <w:lvlJc w:val="left"/>
      <w:pPr>
        <w:tabs>
          <w:tab w:val="num" w:pos="2145"/>
        </w:tabs>
        <w:ind w:left="2145" w:hanging="1065"/>
      </w:pPr>
      <w:rPr>
        <w:rFonts w:hint="default"/>
      </w:rPr>
    </w:lvl>
    <w:lvl w:ilvl="3">
      <w:start w:val="1"/>
      <w:numFmt w:val="decimal"/>
      <w:lvlText w:val="%1.%2.%3.%4."/>
      <w:lvlJc w:val="left"/>
      <w:pPr>
        <w:tabs>
          <w:tab w:val="num" w:pos="2685"/>
        </w:tabs>
        <w:ind w:left="2685" w:hanging="1065"/>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32">
    <w:nsid w:val="636B43AA"/>
    <w:multiLevelType w:val="multilevel"/>
    <w:tmpl w:val="21DC395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nsid w:val="639D3CEA"/>
    <w:multiLevelType w:val="multilevel"/>
    <w:tmpl w:val="7972AE8C"/>
    <w:styleLink w:val="a4"/>
    <w:lvl w:ilvl="0">
      <w:start w:val="1"/>
      <w:numFmt w:val="decimal"/>
      <w:suff w:val="space"/>
      <w:lvlText w:val="%1"/>
      <w:lvlJc w:val="left"/>
      <w:pPr>
        <w:ind w:left="0" w:firstLine="851"/>
      </w:pPr>
      <w:rPr>
        <w:rFonts w:ascii="Arial" w:hAnsi="Arial" w:hint="default"/>
        <w:dstrike w:val="0"/>
        <w:sz w:val="24"/>
        <w:szCs w:val="28"/>
        <w:vertAlign w:val="baseline"/>
      </w:rPr>
    </w:lvl>
    <w:lvl w:ilvl="1">
      <w:start w:val="1"/>
      <w:numFmt w:val="decimal"/>
      <w:suff w:val="space"/>
      <w:lvlText w:val="%1.%2"/>
      <w:lvlJc w:val="left"/>
      <w:pPr>
        <w:ind w:left="0" w:firstLine="851"/>
      </w:pPr>
      <w:rPr>
        <w:rFonts w:hint="default"/>
      </w:rPr>
    </w:lvl>
    <w:lvl w:ilvl="2">
      <w:start w:val="1"/>
      <w:numFmt w:val="decimal"/>
      <w:suff w:val="space"/>
      <w:lvlText w:val="%1.%2.%3"/>
      <w:lvlJc w:val="left"/>
      <w:pPr>
        <w:ind w:left="0" w:firstLine="851"/>
      </w:pPr>
      <w:rPr>
        <w:rFonts w:hint="default"/>
      </w:rPr>
    </w:lvl>
    <w:lvl w:ilvl="3">
      <w:start w:val="1"/>
      <w:numFmt w:val="decimal"/>
      <w:suff w:val="space"/>
      <w:lvlText w:val="%1.%2.%3.%4"/>
      <w:lvlJc w:val="left"/>
      <w:pPr>
        <w:ind w:left="0" w:firstLine="851"/>
      </w:pPr>
      <w:rPr>
        <w:rFonts w:hint="default"/>
      </w:rPr>
    </w:lvl>
    <w:lvl w:ilvl="4">
      <w:start w:val="1"/>
      <w:numFmt w:val="decimal"/>
      <w:suff w:val="space"/>
      <w:lvlText w:val="%1.%2.%3.%4.%5."/>
      <w:lvlJc w:val="left"/>
      <w:pPr>
        <w:ind w:left="0" w:firstLine="851"/>
      </w:pPr>
      <w:rPr>
        <w:rFonts w:hint="default"/>
      </w:rPr>
    </w:lvl>
    <w:lvl w:ilvl="5">
      <w:start w:val="1"/>
      <w:numFmt w:val="decimal"/>
      <w:lvlText w:val="%1.%2.%3.%4.%5.%6."/>
      <w:lvlJc w:val="left"/>
      <w:pPr>
        <w:tabs>
          <w:tab w:val="num" w:pos="1247"/>
        </w:tabs>
        <w:ind w:left="0" w:firstLine="851"/>
      </w:pPr>
      <w:rPr>
        <w:rFonts w:hint="default"/>
      </w:rPr>
    </w:lvl>
    <w:lvl w:ilvl="6">
      <w:start w:val="1"/>
      <w:numFmt w:val="decimal"/>
      <w:suff w:val="space"/>
      <w:lvlText w:val="%1.%2.%3.%4.%5.%6.%7."/>
      <w:lvlJc w:val="left"/>
      <w:pPr>
        <w:ind w:left="0" w:firstLine="851"/>
      </w:pPr>
      <w:rPr>
        <w:rFonts w:hint="default"/>
      </w:rPr>
    </w:lvl>
    <w:lvl w:ilvl="7">
      <w:start w:val="1"/>
      <w:numFmt w:val="decimal"/>
      <w:suff w:val="space"/>
      <w:lvlText w:val="%1.%2.%3.%4.%5.%6.%7.%8."/>
      <w:lvlJc w:val="left"/>
      <w:pPr>
        <w:ind w:left="0" w:firstLine="851"/>
      </w:pPr>
      <w:rPr>
        <w:rFonts w:hint="default"/>
      </w:rPr>
    </w:lvl>
    <w:lvl w:ilvl="8">
      <w:start w:val="1"/>
      <w:numFmt w:val="decimal"/>
      <w:suff w:val="space"/>
      <w:lvlText w:val="%1.%2.%3.%4.%5.%6.%7.%8.%9."/>
      <w:lvlJc w:val="left"/>
      <w:pPr>
        <w:ind w:left="0" w:firstLine="851"/>
      </w:pPr>
      <w:rPr>
        <w:rFonts w:hint="default"/>
      </w:rPr>
    </w:lvl>
  </w:abstractNum>
  <w:abstractNum w:abstractNumId="34">
    <w:nsid w:val="679B7326"/>
    <w:multiLevelType w:val="hybridMultilevel"/>
    <w:tmpl w:val="76089A3A"/>
    <w:lvl w:ilvl="0" w:tplc="BF023CD8">
      <w:start w:val="1"/>
      <w:numFmt w:val="decimal"/>
      <w:pStyle w:val="a5"/>
      <w:lvlText w:val="%1"/>
      <w:lvlJc w:val="left"/>
      <w:pPr>
        <w:tabs>
          <w:tab w:val="num" w:pos="644"/>
        </w:tabs>
        <w:ind w:left="0" w:firstLine="284"/>
      </w:pPr>
      <w:rPr>
        <w:rFonts w:hint="default"/>
      </w:rPr>
    </w:lvl>
    <w:lvl w:ilvl="1" w:tplc="A8B808DE" w:tentative="1">
      <w:start w:val="1"/>
      <w:numFmt w:val="lowerLetter"/>
      <w:lvlText w:val="%2."/>
      <w:lvlJc w:val="left"/>
      <w:pPr>
        <w:tabs>
          <w:tab w:val="num" w:pos="1440"/>
        </w:tabs>
        <w:ind w:left="1440" w:hanging="360"/>
      </w:pPr>
    </w:lvl>
    <w:lvl w:ilvl="2" w:tplc="9F342050" w:tentative="1">
      <w:start w:val="1"/>
      <w:numFmt w:val="lowerRoman"/>
      <w:lvlText w:val="%3."/>
      <w:lvlJc w:val="right"/>
      <w:pPr>
        <w:tabs>
          <w:tab w:val="num" w:pos="2160"/>
        </w:tabs>
        <w:ind w:left="2160" w:hanging="180"/>
      </w:pPr>
    </w:lvl>
    <w:lvl w:ilvl="3" w:tplc="FC24BF06" w:tentative="1">
      <w:start w:val="1"/>
      <w:numFmt w:val="decimal"/>
      <w:lvlText w:val="%4."/>
      <w:lvlJc w:val="left"/>
      <w:pPr>
        <w:tabs>
          <w:tab w:val="num" w:pos="2880"/>
        </w:tabs>
        <w:ind w:left="2880" w:hanging="360"/>
      </w:pPr>
    </w:lvl>
    <w:lvl w:ilvl="4" w:tplc="C09C95F8" w:tentative="1">
      <w:start w:val="1"/>
      <w:numFmt w:val="lowerLetter"/>
      <w:lvlText w:val="%5."/>
      <w:lvlJc w:val="left"/>
      <w:pPr>
        <w:tabs>
          <w:tab w:val="num" w:pos="3600"/>
        </w:tabs>
        <w:ind w:left="3600" w:hanging="360"/>
      </w:pPr>
    </w:lvl>
    <w:lvl w:ilvl="5" w:tplc="EE00093E" w:tentative="1">
      <w:start w:val="1"/>
      <w:numFmt w:val="lowerRoman"/>
      <w:lvlText w:val="%6."/>
      <w:lvlJc w:val="right"/>
      <w:pPr>
        <w:tabs>
          <w:tab w:val="num" w:pos="4320"/>
        </w:tabs>
        <w:ind w:left="4320" w:hanging="180"/>
      </w:pPr>
    </w:lvl>
    <w:lvl w:ilvl="6" w:tplc="DF008D8C" w:tentative="1">
      <w:start w:val="1"/>
      <w:numFmt w:val="decimal"/>
      <w:lvlText w:val="%7."/>
      <w:lvlJc w:val="left"/>
      <w:pPr>
        <w:tabs>
          <w:tab w:val="num" w:pos="5040"/>
        </w:tabs>
        <w:ind w:left="5040" w:hanging="360"/>
      </w:pPr>
    </w:lvl>
    <w:lvl w:ilvl="7" w:tplc="C482521E" w:tentative="1">
      <w:start w:val="1"/>
      <w:numFmt w:val="lowerLetter"/>
      <w:lvlText w:val="%8."/>
      <w:lvlJc w:val="left"/>
      <w:pPr>
        <w:tabs>
          <w:tab w:val="num" w:pos="5760"/>
        </w:tabs>
        <w:ind w:left="5760" w:hanging="360"/>
      </w:pPr>
    </w:lvl>
    <w:lvl w:ilvl="8" w:tplc="C27EF098" w:tentative="1">
      <w:start w:val="1"/>
      <w:numFmt w:val="lowerRoman"/>
      <w:lvlText w:val="%9."/>
      <w:lvlJc w:val="right"/>
      <w:pPr>
        <w:tabs>
          <w:tab w:val="num" w:pos="6480"/>
        </w:tabs>
        <w:ind w:left="6480" w:hanging="180"/>
      </w:pPr>
    </w:lvl>
  </w:abstractNum>
  <w:abstractNum w:abstractNumId="35">
    <w:nsid w:val="67CC501F"/>
    <w:multiLevelType w:val="hybridMultilevel"/>
    <w:tmpl w:val="DF6E125A"/>
    <w:lvl w:ilvl="0" w:tplc="BE543C98">
      <w:start w:val="1"/>
      <w:numFmt w:val="bullet"/>
      <w:lvlText w:val="−"/>
      <w:lvlJc w:val="left"/>
      <w:pPr>
        <w:ind w:left="1429" w:hanging="360"/>
      </w:pPr>
      <w:rPr>
        <w:rFonts w:ascii="Times New Roman" w:hAnsi="Times New Roman" w:cs="Times New Roman" w:hint="default"/>
      </w:rPr>
    </w:lvl>
    <w:lvl w:ilvl="1" w:tplc="E75655C0" w:tentative="1">
      <w:start w:val="1"/>
      <w:numFmt w:val="bullet"/>
      <w:lvlText w:val="o"/>
      <w:lvlJc w:val="left"/>
      <w:pPr>
        <w:ind w:left="2149" w:hanging="360"/>
      </w:pPr>
      <w:rPr>
        <w:rFonts w:ascii="Courier New" w:hAnsi="Courier New" w:cs="Courier New" w:hint="default"/>
      </w:rPr>
    </w:lvl>
    <w:lvl w:ilvl="2" w:tplc="FA32D940" w:tentative="1">
      <w:start w:val="1"/>
      <w:numFmt w:val="bullet"/>
      <w:lvlText w:val=""/>
      <w:lvlJc w:val="left"/>
      <w:pPr>
        <w:ind w:left="2869" w:hanging="360"/>
      </w:pPr>
      <w:rPr>
        <w:rFonts w:ascii="Wingdings" w:hAnsi="Wingdings" w:hint="default"/>
      </w:rPr>
    </w:lvl>
    <w:lvl w:ilvl="3" w:tplc="0E566BB8" w:tentative="1">
      <w:start w:val="1"/>
      <w:numFmt w:val="bullet"/>
      <w:lvlText w:val=""/>
      <w:lvlJc w:val="left"/>
      <w:pPr>
        <w:ind w:left="3589" w:hanging="360"/>
      </w:pPr>
      <w:rPr>
        <w:rFonts w:ascii="Symbol" w:hAnsi="Symbol" w:hint="default"/>
      </w:rPr>
    </w:lvl>
    <w:lvl w:ilvl="4" w:tplc="D1F43450" w:tentative="1">
      <w:start w:val="1"/>
      <w:numFmt w:val="bullet"/>
      <w:lvlText w:val="o"/>
      <w:lvlJc w:val="left"/>
      <w:pPr>
        <w:ind w:left="4309" w:hanging="360"/>
      </w:pPr>
      <w:rPr>
        <w:rFonts w:ascii="Courier New" w:hAnsi="Courier New" w:cs="Courier New" w:hint="default"/>
      </w:rPr>
    </w:lvl>
    <w:lvl w:ilvl="5" w:tplc="70D2B5EC" w:tentative="1">
      <w:start w:val="1"/>
      <w:numFmt w:val="bullet"/>
      <w:lvlText w:val=""/>
      <w:lvlJc w:val="left"/>
      <w:pPr>
        <w:ind w:left="5029" w:hanging="360"/>
      </w:pPr>
      <w:rPr>
        <w:rFonts w:ascii="Wingdings" w:hAnsi="Wingdings" w:hint="default"/>
      </w:rPr>
    </w:lvl>
    <w:lvl w:ilvl="6" w:tplc="A148BDD2" w:tentative="1">
      <w:start w:val="1"/>
      <w:numFmt w:val="bullet"/>
      <w:lvlText w:val=""/>
      <w:lvlJc w:val="left"/>
      <w:pPr>
        <w:ind w:left="5749" w:hanging="360"/>
      </w:pPr>
      <w:rPr>
        <w:rFonts w:ascii="Symbol" w:hAnsi="Symbol" w:hint="default"/>
      </w:rPr>
    </w:lvl>
    <w:lvl w:ilvl="7" w:tplc="9E1059F6" w:tentative="1">
      <w:start w:val="1"/>
      <w:numFmt w:val="bullet"/>
      <w:lvlText w:val="o"/>
      <w:lvlJc w:val="left"/>
      <w:pPr>
        <w:ind w:left="6469" w:hanging="360"/>
      </w:pPr>
      <w:rPr>
        <w:rFonts w:ascii="Courier New" w:hAnsi="Courier New" w:cs="Courier New" w:hint="default"/>
      </w:rPr>
    </w:lvl>
    <w:lvl w:ilvl="8" w:tplc="9A9A8A20" w:tentative="1">
      <w:start w:val="1"/>
      <w:numFmt w:val="bullet"/>
      <w:lvlText w:val=""/>
      <w:lvlJc w:val="left"/>
      <w:pPr>
        <w:ind w:left="7189" w:hanging="360"/>
      </w:pPr>
      <w:rPr>
        <w:rFonts w:ascii="Wingdings" w:hAnsi="Wingdings" w:hint="default"/>
      </w:rPr>
    </w:lvl>
  </w:abstractNum>
  <w:abstractNum w:abstractNumId="36">
    <w:nsid w:val="6B446B42"/>
    <w:multiLevelType w:val="hybridMultilevel"/>
    <w:tmpl w:val="099051B4"/>
    <w:lvl w:ilvl="0" w:tplc="0EF8B90A">
      <w:start w:val="1"/>
      <w:numFmt w:val="bullet"/>
      <w:lvlText w:val="−"/>
      <w:lvlJc w:val="left"/>
      <w:pPr>
        <w:ind w:left="1212" w:hanging="360"/>
      </w:pPr>
      <w:rPr>
        <w:rFonts w:ascii="Times New Roman" w:hAnsi="Times New Roman" w:cs="Times New Roman" w:hint="default"/>
      </w:rPr>
    </w:lvl>
    <w:lvl w:ilvl="1" w:tplc="4ACE10B2" w:tentative="1">
      <w:start w:val="1"/>
      <w:numFmt w:val="bullet"/>
      <w:lvlText w:val="o"/>
      <w:lvlJc w:val="left"/>
      <w:pPr>
        <w:ind w:left="1932" w:hanging="360"/>
      </w:pPr>
      <w:rPr>
        <w:rFonts w:ascii="Courier New" w:hAnsi="Courier New" w:cs="Courier New" w:hint="default"/>
      </w:rPr>
    </w:lvl>
    <w:lvl w:ilvl="2" w:tplc="E0548B12" w:tentative="1">
      <w:start w:val="1"/>
      <w:numFmt w:val="bullet"/>
      <w:lvlText w:val=""/>
      <w:lvlJc w:val="left"/>
      <w:pPr>
        <w:ind w:left="2652" w:hanging="360"/>
      </w:pPr>
      <w:rPr>
        <w:rFonts w:ascii="Wingdings" w:hAnsi="Wingdings" w:hint="default"/>
      </w:rPr>
    </w:lvl>
    <w:lvl w:ilvl="3" w:tplc="CFD81330" w:tentative="1">
      <w:start w:val="1"/>
      <w:numFmt w:val="bullet"/>
      <w:lvlText w:val=""/>
      <w:lvlJc w:val="left"/>
      <w:pPr>
        <w:ind w:left="3372" w:hanging="360"/>
      </w:pPr>
      <w:rPr>
        <w:rFonts w:ascii="Symbol" w:hAnsi="Symbol" w:hint="default"/>
      </w:rPr>
    </w:lvl>
    <w:lvl w:ilvl="4" w:tplc="552849D2" w:tentative="1">
      <w:start w:val="1"/>
      <w:numFmt w:val="bullet"/>
      <w:lvlText w:val="o"/>
      <w:lvlJc w:val="left"/>
      <w:pPr>
        <w:ind w:left="4092" w:hanging="360"/>
      </w:pPr>
      <w:rPr>
        <w:rFonts w:ascii="Courier New" w:hAnsi="Courier New" w:cs="Courier New" w:hint="default"/>
      </w:rPr>
    </w:lvl>
    <w:lvl w:ilvl="5" w:tplc="6E8667D2" w:tentative="1">
      <w:start w:val="1"/>
      <w:numFmt w:val="bullet"/>
      <w:lvlText w:val=""/>
      <w:lvlJc w:val="left"/>
      <w:pPr>
        <w:ind w:left="4812" w:hanging="360"/>
      </w:pPr>
      <w:rPr>
        <w:rFonts w:ascii="Wingdings" w:hAnsi="Wingdings" w:hint="default"/>
      </w:rPr>
    </w:lvl>
    <w:lvl w:ilvl="6" w:tplc="4D4027FA" w:tentative="1">
      <w:start w:val="1"/>
      <w:numFmt w:val="bullet"/>
      <w:lvlText w:val=""/>
      <w:lvlJc w:val="left"/>
      <w:pPr>
        <w:ind w:left="5532" w:hanging="360"/>
      </w:pPr>
      <w:rPr>
        <w:rFonts w:ascii="Symbol" w:hAnsi="Symbol" w:hint="default"/>
      </w:rPr>
    </w:lvl>
    <w:lvl w:ilvl="7" w:tplc="2564B35C" w:tentative="1">
      <w:start w:val="1"/>
      <w:numFmt w:val="bullet"/>
      <w:lvlText w:val="o"/>
      <w:lvlJc w:val="left"/>
      <w:pPr>
        <w:ind w:left="6252" w:hanging="360"/>
      </w:pPr>
      <w:rPr>
        <w:rFonts w:ascii="Courier New" w:hAnsi="Courier New" w:cs="Courier New" w:hint="default"/>
      </w:rPr>
    </w:lvl>
    <w:lvl w:ilvl="8" w:tplc="42BCAF2A" w:tentative="1">
      <w:start w:val="1"/>
      <w:numFmt w:val="bullet"/>
      <w:lvlText w:val=""/>
      <w:lvlJc w:val="left"/>
      <w:pPr>
        <w:ind w:left="6972" w:hanging="360"/>
      </w:pPr>
      <w:rPr>
        <w:rFonts w:ascii="Wingdings" w:hAnsi="Wingdings" w:hint="default"/>
      </w:rPr>
    </w:lvl>
  </w:abstractNum>
  <w:abstractNum w:abstractNumId="37">
    <w:nsid w:val="6CA0032A"/>
    <w:multiLevelType w:val="hybridMultilevel"/>
    <w:tmpl w:val="FCA61F80"/>
    <w:lvl w:ilvl="0" w:tplc="77567F6A">
      <w:start w:val="1"/>
      <w:numFmt w:val="bullet"/>
      <w:lvlText w:val=""/>
      <w:lvlJc w:val="left"/>
      <w:pPr>
        <w:ind w:left="720" w:hanging="360"/>
      </w:pPr>
      <w:rPr>
        <w:rFonts w:ascii="Symbol" w:hAnsi="Symbol" w:hint="default"/>
      </w:rPr>
    </w:lvl>
    <w:lvl w:ilvl="1" w:tplc="A4060E66" w:tentative="1">
      <w:start w:val="1"/>
      <w:numFmt w:val="bullet"/>
      <w:lvlText w:val="o"/>
      <w:lvlJc w:val="left"/>
      <w:pPr>
        <w:ind w:left="1440" w:hanging="360"/>
      </w:pPr>
      <w:rPr>
        <w:rFonts w:ascii="Courier New" w:hAnsi="Courier New" w:cs="Courier New" w:hint="default"/>
      </w:rPr>
    </w:lvl>
    <w:lvl w:ilvl="2" w:tplc="9A624EF8">
      <w:start w:val="1"/>
      <w:numFmt w:val="bullet"/>
      <w:lvlText w:val=""/>
      <w:lvlJc w:val="left"/>
      <w:pPr>
        <w:ind w:left="2160" w:hanging="360"/>
      </w:pPr>
      <w:rPr>
        <w:rFonts w:ascii="Wingdings" w:hAnsi="Wingdings" w:hint="default"/>
      </w:rPr>
    </w:lvl>
    <w:lvl w:ilvl="3" w:tplc="DBB43934" w:tentative="1">
      <w:start w:val="1"/>
      <w:numFmt w:val="bullet"/>
      <w:lvlText w:val=""/>
      <w:lvlJc w:val="left"/>
      <w:pPr>
        <w:ind w:left="2880" w:hanging="360"/>
      </w:pPr>
      <w:rPr>
        <w:rFonts w:ascii="Symbol" w:hAnsi="Symbol" w:hint="default"/>
      </w:rPr>
    </w:lvl>
    <w:lvl w:ilvl="4" w:tplc="D0C0F966" w:tentative="1">
      <w:start w:val="1"/>
      <w:numFmt w:val="bullet"/>
      <w:lvlText w:val="o"/>
      <w:lvlJc w:val="left"/>
      <w:pPr>
        <w:ind w:left="3600" w:hanging="360"/>
      </w:pPr>
      <w:rPr>
        <w:rFonts w:ascii="Courier New" w:hAnsi="Courier New" w:cs="Courier New" w:hint="default"/>
      </w:rPr>
    </w:lvl>
    <w:lvl w:ilvl="5" w:tplc="49A82DCC" w:tentative="1">
      <w:start w:val="1"/>
      <w:numFmt w:val="bullet"/>
      <w:lvlText w:val=""/>
      <w:lvlJc w:val="left"/>
      <w:pPr>
        <w:ind w:left="4320" w:hanging="360"/>
      </w:pPr>
      <w:rPr>
        <w:rFonts w:ascii="Wingdings" w:hAnsi="Wingdings" w:hint="default"/>
      </w:rPr>
    </w:lvl>
    <w:lvl w:ilvl="6" w:tplc="6E2C0B88" w:tentative="1">
      <w:start w:val="1"/>
      <w:numFmt w:val="bullet"/>
      <w:lvlText w:val=""/>
      <w:lvlJc w:val="left"/>
      <w:pPr>
        <w:ind w:left="5040" w:hanging="360"/>
      </w:pPr>
      <w:rPr>
        <w:rFonts w:ascii="Symbol" w:hAnsi="Symbol" w:hint="default"/>
      </w:rPr>
    </w:lvl>
    <w:lvl w:ilvl="7" w:tplc="C4987272" w:tentative="1">
      <w:start w:val="1"/>
      <w:numFmt w:val="bullet"/>
      <w:lvlText w:val="o"/>
      <w:lvlJc w:val="left"/>
      <w:pPr>
        <w:ind w:left="5760" w:hanging="360"/>
      </w:pPr>
      <w:rPr>
        <w:rFonts w:ascii="Courier New" w:hAnsi="Courier New" w:cs="Courier New" w:hint="default"/>
      </w:rPr>
    </w:lvl>
    <w:lvl w:ilvl="8" w:tplc="E5908C04" w:tentative="1">
      <w:start w:val="1"/>
      <w:numFmt w:val="bullet"/>
      <w:lvlText w:val=""/>
      <w:lvlJc w:val="left"/>
      <w:pPr>
        <w:ind w:left="6480" w:hanging="360"/>
      </w:pPr>
      <w:rPr>
        <w:rFonts w:ascii="Wingdings" w:hAnsi="Wingdings" w:hint="default"/>
      </w:rPr>
    </w:lvl>
  </w:abstractNum>
  <w:abstractNum w:abstractNumId="38">
    <w:nsid w:val="6F240D0A"/>
    <w:multiLevelType w:val="hybridMultilevel"/>
    <w:tmpl w:val="25D01EAE"/>
    <w:lvl w:ilvl="0" w:tplc="A8F8E41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2D6412A"/>
    <w:multiLevelType w:val="multilevel"/>
    <w:tmpl w:val="9B242210"/>
    <w:styleLink w:val="a6"/>
    <w:lvl w:ilvl="0">
      <w:start w:val="1"/>
      <w:numFmt w:val="decimal"/>
      <w:lvlText w:val="%1"/>
      <w:lvlJc w:val="left"/>
      <w:pPr>
        <w:tabs>
          <w:tab w:val="num" w:pos="567"/>
        </w:tabs>
        <w:ind w:left="-851" w:firstLine="851"/>
      </w:pPr>
      <w:rPr>
        <w:rFonts w:hint="default"/>
        <w:sz w:val="28"/>
      </w:rPr>
    </w:lvl>
    <w:lvl w:ilvl="1">
      <w:start w:val="1"/>
      <w:numFmt w:val="decimal"/>
      <w:lvlText w:val="%1.%2"/>
      <w:lvlJc w:val="left"/>
      <w:pPr>
        <w:tabs>
          <w:tab w:val="num" w:pos="567"/>
        </w:tabs>
        <w:ind w:left="-851" w:firstLine="851"/>
      </w:pPr>
      <w:rPr>
        <w:rFonts w:hint="default"/>
      </w:rPr>
    </w:lvl>
    <w:lvl w:ilvl="2">
      <w:start w:val="1"/>
      <w:numFmt w:val="decimal"/>
      <w:lvlText w:val="%1.%2.%3"/>
      <w:lvlJc w:val="left"/>
      <w:pPr>
        <w:tabs>
          <w:tab w:val="num" w:pos="850"/>
        </w:tabs>
        <w:ind w:left="-851" w:firstLine="851"/>
      </w:pPr>
      <w:rPr>
        <w:rFonts w:hint="default"/>
      </w:rPr>
    </w:lvl>
    <w:lvl w:ilvl="3">
      <w:start w:val="1"/>
      <w:numFmt w:val="decimal"/>
      <w:lvlText w:val="%1.%2.%3.%4"/>
      <w:lvlJc w:val="left"/>
      <w:pPr>
        <w:tabs>
          <w:tab w:val="num" w:pos="850"/>
        </w:tabs>
        <w:ind w:left="-851" w:firstLine="851"/>
      </w:pPr>
      <w:rPr>
        <w:rFonts w:hint="default"/>
      </w:rPr>
    </w:lvl>
    <w:lvl w:ilvl="4">
      <w:start w:val="1"/>
      <w:numFmt w:val="decimal"/>
      <w:lvlText w:val="%1.%2.%3.%4.%5."/>
      <w:lvlJc w:val="left"/>
      <w:pPr>
        <w:tabs>
          <w:tab w:val="num" w:pos="850"/>
        </w:tabs>
        <w:ind w:left="-851" w:firstLine="851"/>
      </w:pPr>
      <w:rPr>
        <w:rFonts w:hint="default"/>
      </w:rPr>
    </w:lvl>
    <w:lvl w:ilvl="5">
      <w:start w:val="1"/>
      <w:numFmt w:val="decimal"/>
      <w:lvlText w:val="%1.%2.%3.%4.%5.%6."/>
      <w:lvlJc w:val="left"/>
      <w:pPr>
        <w:tabs>
          <w:tab w:val="num" w:pos="1134"/>
        </w:tabs>
        <w:ind w:left="-851" w:firstLine="851"/>
      </w:pPr>
      <w:rPr>
        <w:rFonts w:hint="default"/>
      </w:rPr>
    </w:lvl>
    <w:lvl w:ilvl="6">
      <w:start w:val="1"/>
      <w:numFmt w:val="decimal"/>
      <w:lvlText w:val="%1.%2.%3.%4.%5.%6.%7."/>
      <w:lvlJc w:val="left"/>
      <w:pPr>
        <w:tabs>
          <w:tab w:val="num" w:pos="1134"/>
        </w:tabs>
        <w:ind w:left="-851" w:firstLine="851"/>
      </w:pPr>
      <w:rPr>
        <w:rFonts w:hint="default"/>
      </w:rPr>
    </w:lvl>
    <w:lvl w:ilvl="7">
      <w:start w:val="1"/>
      <w:numFmt w:val="decimal"/>
      <w:lvlText w:val="%1.%2.%3.%4.%5.%6.%7.%8."/>
      <w:lvlJc w:val="left"/>
      <w:pPr>
        <w:tabs>
          <w:tab w:val="num" w:pos="3469"/>
        </w:tabs>
        <w:ind w:left="2893" w:hanging="1224"/>
      </w:pPr>
      <w:rPr>
        <w:rFonts w:hint="default"/>
      </w:rPr>
    </w:lvl>
    <w:lvl w:ilvl="8">
      <w:start w:val="1"/>
      <w:numFmt w:val="decimal"/>
      <w:lvlText w:val="%1.%2.%3.%4.%5.%6.%7.%8.%9."/>
      <w:lvlJc w:val="left"/>
      <w:pPr>
        <w:tabs>
          <w:tab w:val="num" w:pos="4189"/>
        </w:tabs>
        <w:ind w:left="3469" w:hanging="1440"/>
      </w:pPr>
      <w:rPr>
        <w:rFonts w:hint="default"/>
      </w:rPr>
    </w:lvl>
  </w:abstractNum>
  <w:abstractNum w:abstractNumId="40">
    <w:nsid w:val="747738C8"/>
    <w:multiLevelType w:val="multilevel"/>
    <w:tmpl w:val="7006EF2C"/>
    <w:lvl w:ilvl="0">
      <w:start w:val="1"/>
      <w:numFmt w:val="decimal"/>
      <w:pStyle w:val="1113"/>
      <w:lvlText w:val="%1."/>
      <w:lvlJc w:val="left"/>
      <w:pPr>
        <w:tabs>
          <w:tab w:val="num" w:pos="1211"/>
        </w:tabs>
        <w:ind w:left="1211" w:hanging="360"/>
      </w:pPr>
      <w:rPr>
        <w:rFonts w:hint="default"/>
      </w:rPr>
    </w:lvl>
    <w:lvl w:ilvl="1">
      <w:start w:val="4"/>
      <w:numFmt w:val="decimal"/>
      <w:lvlText w:val="%1.%2"/>
      <w:lvlJc w:val="left"/>
      <w:pPr>
        <w:tabs>
          <w:tab w:val="num" w:pos="1643"/>
        </w:tabs>
        <w:ind w:left="1643" w:hanging="432"/>
      </w:pPr>
      <w:rPr>
        <w:rFonts w:hint="default"/>
      </w:rPr>
    </w:lvl>
    <w:lvl w:ilvl="2">
      <w:start w:val="1"/>
      <w:numFmt w:val="decimal"/>
      <w:lvlText w:val="%1.%2.%3"/>
      <w:lvlJc w:val="left"/>
      <w:pPr>
        <w:tabs>
          <w:tab w:val="num" w:pos="1701"/>
        </w:tabs>
        <w:ind w:left="0" w:firstLine="851"/>
      </w:pPr>
      <w:rPr>
        <w:rFonts w:hint="default"/>
      </w:rPr>
    </w:lvl>
    <w:lvl w:ilvl="3">
      <w:start w:val="1"/>
      <w:numFmt w:val="decimal"/>
      <w:lvlText w:val="%1.%2.%3.%4."/>
      <w:lvlJc w:val="left"/>
      <w:pPr>
        <w:tabs>
          <w:tab w:val="num" w:pos="3011"/>
        </w:tabs>
        <w:ind w:left="2579" w:hanging="648"/>
      </w:pPr>
      <w:rPr>
        <w:rFonts w:hint="default"/>
      </w:rPr>
    </w:lvl>
    <w:lvl w:ilvl="4">
      <w:start w:val="1"/>
      <w:numFmt w:val="decimal"/>
      <w:lvlText w:val="%1.%2.%3.%4.%5."/>
      <w:lvlJc w:val="left"/>
      <w:pPr>
        <w:tabs>
          <w:tab w:val="num" w:pos="3371"/>
        </w:tabs>
        <w:ind w:left="3083" w:hanging="792"/>
      </w:pPr>
      <w:rPr>
        <w:rFonts w:hint="default"/>
      </w:rPr>
    </w:lvl>
    <w:lvl w:ilvl="5">
      <w:start w:val="1"/>
      <w:numFmt w:val="decimal"/>
      <w:lvlText w:val="%1.%2.%3.%4.%5.%6."/>
      <w:lvlJc w:val="left"/>
      <w:pPr>
        <w:tabs>
          <w:tab w:val="num" w:pos="4091"/>
        </w:tabs>
        <w:ind w:left="3587" w:hanging="936"/>
      </w:pPr>
      <w:rPr>
        <w:rFonts w:hint="default"/>
      </w:rPr>
    </w:lvl>
    <w:lvl w:ilvl="6">
      <w:start w:val="1"/>
      <w:numFmt w:val="decimal"/>
      <w:lvlText w:val="%1.%2.%3.%4.%5.%6.%7."/>
      <w:lvlJc w:val="left"/>
      <w:pPr>
        <w:tabs>
          <w:tab w:val="num" w:pos="4811"/>
        </w:tabs>
        <w:ind w:left="4091" w:hanging="1080"/>
      </w:pPr>
      <w:rPr>
        <w:rFonts w:hint="default"/>
      </w:rPr>
    </w:lvl>
    <w:lvl w:ilvl="7">
      <w:start w:val="1"/>
      <w:numFmt w:val="decimal"/>
      <w:lvlText w:val="%1.%2.%3.%4.%5.%6.%7.%8."/>
      <w:lvlJc w:val="left"/>
      <w:pPr>
        <w:tabs>
          <w:tab w:val="num" w:pos="5171"/>
        </w:tabs>
        <w:ind w:left="4595" w:hanging="1224"/>
      </w:pPr>
      <w:rPr>
        <w:rFonts w:hint="default"/>
      </w:rPr>
    </w:lvl>
    <w:lvl w:ilvl="8">
      <w:start w:val="1"/>
      <w:numFmt w:val="decimal"/>
      <w:lvlText w:val="%1.%2.%3.%4.%5.%6.%7.%8.%9."/>
      <w:lvlJc w:val="left"/>
      <w:pPr>
        <w:tabs>
          <w:tab w:val="num" w:pos="5891"/>
        </w:tabs>
        <w:ind w:left="5171" w:hanging="1440"/>
      </w:pPr>
      <w:rPr>
        <w:rFonts w:hint="default"/>
      </w:rPr>
    </w:lvl>
  </w:abstractNum>
  <w:abstractNum w:abstractNumId="41">
    <w:nsid w:val="76462C24"/>
    <w:multiLevelType w:val="hybridMultilevel"/>
    <w:tmpl w:val="AA02A152"/>
    <w:lvl w:ilvl="0" w:tplc="5974472E">
      <w:start w:val="1"/>
      <w:numFmt w:val="bullet"/>
      <w:lvlText w:val="−"/>
      <w:lvlJc w:val="left"/>
      <w:pPr>
        <w:ind w:left="1287" w:hanging="360"/>
      </w:pPr>
      <w:rPr>
        <w:rFonts w:ascii="Times New Roman" w:hAnsi="Times New Roman" w:cs="Times New Roman" w:hint="default"/>
      </w:rPr>
    </w:lvl>
    <w:lvl w:ilvl="1" w:tplc="1D828CF0" w:tentative="1">
      <w:start w:val="1"/>
      <w:numFmt w:val="bullet"/>
      <w:lvlText w:val="o"/>
      <w:lvlJc w:val="left"/>
      <w:pPr>
        <w:ind w:left="2007" w:hanging="360"/>
      </w:pPr>
      <w:rPr>
        <w:rFonts w:ascii="Courier New" w:hAnsi="Courier New" w:cs="Courier New" w:hint="default"/>
      </w:rPr>
    </w:lvl>
    <w:lvl w:ilvl="2" w:tplc="39EA467C" w:tentative="1">
      <w:start w:val="1"/>
      <w:numFmt w:val="bullet"/>
      <w:lvlText w:val=""/>
      <w:lvlJc w:val="left"/>
      <w:pPr>
        <w:ind w:left="2727" w:hanging="360"/>
      </w:pPr>
      <w:rPr>
        <w:rFonts w:ascii="Wingdings" w:hAnsi="Wingdings" w:hint="default"/>
      </w:rPr>
    </w:lvl>
    <w:lvl w:ilvl="3" w:tplc="66C88862" w:tentative="1">
      <w:start w:val="1"/>
      <w:numFmt w:val="bullet"/>
      <w:lvlText w:val=""/>
      <w:lvlJc w:val="left"/>
      <w:pPr>
        <w:ind w:left="3447" w:hanging="360"/>
      </w:pPr>
      <w:rPr>
        <w:rFonts w:ascii="Symbol" w:hAnsi="Symbol" w:hint="default"/>
      </w:rPr>
    </w:lvl>
    <w:lvl w:ilvl="4" w:tplc="B706F5F0" w:tentative="1">
      <w:start w:val="1"/>
      <w:numFmt w:val="bullet"/>
      <w:lvlText w:val="o"/>
      <w:lvlJc w:val="left"/>
      <w:pPr>
        <w:ind w:left="4167" w:hanging="360"/>
      </w:pPr>
      <w:rPr>
        <w:rFonts w:ascii="Courier New" w:hAnsi="Courier New" w:cs="Courier New" w:hint="default"/>
      </w:rPr>
    </w:lvl>
    <w:lvl w:ilvl="5" w:tplc="81F4EC58" w:tentative="1">
      <w:start w:val="1"/>
      <w:numFmt w:val="bullet"/>
      <w:lvlText w:val=""/>
      <w:lvlJc w:val="left"/>
      <w:pPr>
        <w:ind w:left="4887" w:hanging="360"/>
      </w:pPr>
      <w:rPr>
        <w:rFonts w:ascii="Wingdings" w:hAnsi="Wingdings" w:hint="default"/>
      </w:rPr>
    </w:lvl>
    <w:lvl w:ilvl="6" w:tplc="ABDA40A6" w:tentative="1">
      <w:start w:val="1"/>
      <w:numFmt w:val="bullet"/>
      <w:lvlText w:val=""/>
      <w:lvlJc w:val="left"/>
      <w:pPr>
        <w:ind w:left="5607" w:hanging="360"/>
      </w:pPr>
      <w:rPr>
        <w:rFonts w:ascii="Symbol" w:hAnsi="Symbol" w:hint="default"/>
      </w:rPr>
    </w:lvl>
    <w:lvl w:ilvl="7" w:tplc="ADA89290" w:tentative="1">
      <w:start w:val="1"/>
      <w:numFmt w:val="bullet"/>
      <w:lvlText w:val="o"/>
      <w:lvlJc w:val="left"/>
      <w:pPr>
        <w:ind w:left="6327" w:hanging="360"/>
      </w:pPr>
      <w:rPr>
        <w:rFonts w:ascii="Courier New" w:hAnsi="Courier New" w:cs="Courier New" w:hint="default"/>
      </w:rPr>
    </w:lvl>
    <w:lvl w:ilvl="8" w:tplc="17C2D656" w:tentative="1">
      <w:start w:val="1"/>
      <w:numFmt w:val="bullet"/>
      <w:lvlText w:val=""/>
      <w:lvlJc w:val="left"/>
      <w:pPr>
        <w:ind w:left="7047" w:hanging="360"/>
      </w:pPr>
      <w:rPr>
        <w:rFonts w:ascii="Wingdings" w:hAnsi="Wingdings" w:hint="default"/>
      </w:rPr>
    </w:lvl>
  </w:abstractNum>
  <w:abstractNum w:abstractNumId="42">
    <w:nsid w:val="778A44C1"/>
    <w:multiLevelType w:val="multilevel"/>
    <w:tmpl w:val="99EA50F4"/>
    <w:lvl w:ilvl="0">
      <w:start w:val="1"/>
      <w:numFmt w:val="decimal"/>
      <w:lvlText w:val="%1"/>
      <w:lvlJc w:val="left"/>
      <w:pPr>
        <w:tabs>
          <w:tab w:val="num" w:pos="1134"/>
        </w:tabs>
        <w:ind w:left="0" w:firstLine="851"/>
      </w:pPr>
      <w:rPr>
        <w:rFonts w:hint="default"/>
      </w:rPr>
    </w:lvl>
    <w:lvl w:ilvl="1">
      <w:start w:val="1"/>
      <w:numFmt w:val="decimal"/>
      <w:lvlText w:val="%1.%2"/>
      <w:lvlJc w:val="left"/>
      <w:pPr>
        <w:tabs>
          <w:tab w:val="num" w:pos="1418"/>
        </w:tabs>
        <w:ind w:left="0" w:firstLine="851"/>
      </w:pPr>
      <w:rPr>
        <w:rFonts w:hint="default"/>
      </w:rPr>
    </w:lvl>
    <w:lvl w:ilvl="2">
      <w:start w:val="1"/>
      <w:numFmt w:val="decimal"/>
      <w:pStyle w:val="30"/>
      <w:lvlText w:val="%1.%2.%3"/>
      <w:lvlJc w:val="left"/>
      <w:pPr>
        <w:tabs>
          <w:tab w:val="num" w:pos="1559"/>
        </w:tabs>
        <w:ind w:left="0" w:firstLine="851"/>
      </w:pPr>
      <w:rPr>
        <w:rFonts w:hint="default"/>
      </w:rPr>
    </w:lvl>
    <w:lvl w:ilvl="3">
      <w:start w:val="1"/>
      <w:numFmt w:val="decimal"/>
      <w:lvlText w:val="%1.%2.%3.%4"/>
      <w:lvlJc w:val="left"/>
      <w:pPr>
        <w:tabs>
          <w:tab w:val="num" w:pos="1701"/>
        </w:tabs>
        <w:ind w:left="0" w:firstLine="851"/>
      </w:pPr>
      <w:rPr>
        <w:rFonts w:hint="default"/>
      </w:rPr>
    </w:lvl>
    <w:lvl w:ilvl="4">
      <w:start w:val="1"/>
      <w:numFmt w:val="decimal"/>
      <w:pStyle w:val="111114"/>
      <w:lvlText w:val="%1.%2.%3.%4.%5"/>
      <w:lvlJc w:val="left"/>
      <w:pPr>
        <w:tabs>
          <w:tab w:val="num" w:pos="1985"/>
        </w:tabs>
        <w:ind w:left="0" w:firstLine="851"/>
      </w:pPr>
      <w:rPr>
        <w:rFonts w:hint="default"/>
      </w:rPr>
    </w:lvl>
    <w:lvl w:ilvl="5">
      <w:start w:val="1"/>
      <w:numFmt w:val="decimal"/>
      <w:pStyle w:val="60"/>
      <w:lvlText w:val="%1.%2.%3.%4.%5.%6"/>
      <w:lvlJc w:val="left"/>
      <w:pPr>
        <w:tabs>
          <w:tab w:val="num" w:pos="2003"/>
        </w:tabs>
        <w:ind w:left="2003" w:hanging="1152"/>
      </w:pPr>
      <w:rPr>
        <w:rFonts w:hint="default"/>
      </w:rPr>
    </w:lvl>
    <w:lvl w:ilvl="6">
      <w:start w:val="1"/>
      <w:numFmt w:val="decimal"/>
      <w:pStyle w:val="7"/>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43">
    <w:nsid w:val="78C97A70"/>
    <w:multiLevelType w:val="hybridMultilevel"/>
    <w:tmpl w:val="F22E5CD4"/>
    <w:lvl w:ilvl="0" w:tplc="5306A712">
      <w:start w:val="1"/>
      <w:numFmt w:val="decimalZero"/>
      <w:pStyle w:val="a7"/>
      <w:lvlText w:val="0%1"/>
      <w:lvlJc w:val="center"/>
      <w:pPr>
        <w:tabs>
          <w:tab w:val="num" w:pos="705"/>
        </w:tabs>
        <w:ind w:left="0" w:firstLine="345"/>
      </w:pPr>
      <w:rPr>
        <w:rFonts w:hint="default"/>
      </w:rPr>
    </w:lvl>
    <w:lvl w:ilvl="1" w:tplc="06F09EDE" w:tentative="1">
      <w:start w:val="1"/>
      <w:numFmt w:val="lowerLetter"/>
      <w:lvlText w:val="%2."/>
      <w:lvlJc w:val="left"/>
      <w:pPr>
        <w:tabs>
          <w:tab w:val="num" w:pos="1440"/>
        </w:tabs>
        <w:ind w:left="1440" w:hanging="360"/>
      </w:pPr>
    </w:lvl>
    <w:lvl w:ilvl="2" w:tplc="52307A88" w:tentative="1">
      <w:start w:val="1"/>
      <w:numFmt w:val="lowerRoman"/>
      <w:lvlText w:val="%3."/>
      <w:lvlJc w:val="right"/>
      <w:pPr>
        <w:tabs>
          <w:tab w:val="num" w:pos="2160"/>
        </w:tabs>
        <w:ind w:left="2160" w:hanging="180"/>
      </w:pPr>
    </w:lvl>
    <w:lvl w:ilvl="3" w:tplc="2E141918" w:tentative="1">
      <w:start w:val="1"/>
      <w:numFmt w:val="decimal"/>
      <w:lvlText w:val="%4."/>
      <w:lvlJc w:val="left"/>
      <w:pPr>
        <w:tabs>
          <w:tab w:val="num" w:pos="2880"/>
        </w:tabs>
        <w:ind w:left="2880" w:hanging="360"/>
      </w:pPr>
    </w:lvl>
    <w:lvl w:ilvl="4" w:tplc="158E448A" w:tentative="1">
      <w:start w:val="1"/>
      <w:numFmt w:val="lowerLetter"/>
      <w:lvlText w:val="%5."/>
      <w:lvlJc w:val="left"/>
      <w:pPr>
        <w:tabs>
          <w:tab w:val="num" w:pos="3600"/>
        </w:tabs>
        <w:ind w:left="3600" w:hanging="360"/>
      </w:pPr>
    </w:lvl>
    <w:lvl w:ilvl="5" w:tplc="E11EE70E" w:tentative="1">
      <w:start w:val="1"/>
      <w:numFmt w:val="lowerRoman"/>
      <w:lvlText w:val="%6."/>
      <w:lvlJc w:val="right"/>
      <w:pPr>
        <w:tabs>
          <w:tab w:val="num" w:pos="4320"/>
        </w:tabs>
        <w:ind w:left="4320" w:hanging="180"/>
      </w:pPr>
    </w:lvl>
    <w:lvl w:ilvl="6" w:tplc="C3D452EC" w:tentative="1">
      <w:start w:val="1"/>
      <w:numFmt w:val="decimal"/>
      <w:lvlText w:val="%7."/>
      <w:lvlJc w:val="left"/>
      <w:pPr>
        <w:tabs>
          <w:tab w:val="num" w:pos="5040"/>
        </w:tabs>
        <w:ind w:left="5040" w:hanging="360"/>
      </w:pPr>
    </w:lvl>
    <w:lvl w:ilvl="7" w:tplc="7AFEF620" w:tentative="1">
      <w:start w:val="1"/>
      <w:numFmt w:val="lowerLetter"/>
      <w:lvlText w:val="%8."/>
      <w:lvlJc w:val="left"/>
      <w:pPr>
        <w:tabs>
          <w:tab w:val="num" w:pos="5760"/>
        </w:tabs>
        <w:ind w:left="5760" w:hanging="360"/>
      </w:pPr>
    </w:lvl>
    <w:lvl w:ilvl="8" w:tplc="D00E5D2A" w:tentative="1">
      <w:start w:val="1"/>
      <w:numFmt w:val="lowerRoman"/>
      <w:lvlText w:val="%9."/>
      <w:lvlJc w:val="right"/>
      <w:pPr>
        <w:tabs>
          <w:tab w:val="num" w:pos="6480"/>
        </w:tabs>
        <w:ind w:left="6480" w:hanging="180"/>
      </w:pPr>
    </w:lvl>
  </w:abstractNum>
  <w:abstractNum w:abstractNumId="44">
    <w:nsid w:val="79921F68"/>
    <w:multiLevelType w:val="hybridMultilevel"/>
    <w:tmpl w:val="515E0372"/>
    <w:lvl w:ilvl="0" w:tplc="9F32D3E8">
      <w:start w:val="1"/>
      <w:numFmt w:val="bullet"/>
      <w:pStyle w:val="a8"/>
      <w:lvlText w:val="-"/>
      <w:lvlJc w:val="left"/>
      <w:pPr>
        <w:tabs>
          <w:tab w:val="num" w:pos="1247"/>
        </w:tabs>
        <w:ind w:left="0" w:firstLine="851"/>
      </w:pPr>
      <w:rPr>
        <w:rFonts w:ascii="Times New Roman" w:hAnsi="Times New Roman" w:cs="Times New Roman" w:hint="default"/>
      </w:rPr>
    </w:lvl>
    <w:lvl w:ilvl="1" w:tplc="FFC6029C">
      <w:start w:val="1"/>
      <w:numFmt w:val="bullet"/>
      <w:lvlText w:val="o"/>
      <w:lvlJc w:val="left"/>
      <w:pPr>
        <w:tabs>
          <w:tab w:val="num" w:pos="1440"/>
        </w:tabs>
        <w:ind w:left="1440" w:hanging="360"/>
      </w:pPr>
      <w:rPr>
        <w:rFonts w:ascii="Courier New" w:hAnsi="Courier New" w:hint="default"/>
      </w:rPr>
    </w:lvl>
    <w:lvl w:ilvl="2" w:tplc="98B0222C">
      <w:start w:val="1"/>
      <w:numFmt w:val="bullet"/>
      <w:lvlText w:val=""/>
      <w:lvlJc w:val="left"/>
      <w:pPr>
        <w:tabs>
          <w:tab w:val="num" w:pos="2160"/>
        </w:tabs>
        <w:ind w:left="2160" w:hanging="360"/>
      </w:pPr>
      <w:rPr>
        <w:rFonts w:ascii="Wingdings" w:hAnsi="Wingdings" w:hint="default"/>
      </w:rPr>
    </w:lvl>
    <w:lvl w:ilvl="3" w:tplc="3626D086" w:tentative="1">
      <w:start w:val="1"/>
      <w:numFmt w:val="bullet"/>
      <w:lvlText w:val=""/>
      <w:lvlJc w:val="left"/>
      <w:pPr>
        <w:tabs>
          <w:tab w:val="num" w:pos="2880"/>
        </w:tabs>
        <w:ind w:left="2880" w:hanging="360"/>
      </w:pPr>
      <w:rPr>
        <w:rFonts w:ascii="Symbol" w:hAnsi="Symbol" w:hint="default"/>
      </w:rPr>
    </w:lvl>
    <w:lvl w:ilvl="4" w:tplc="28DAAC72" w:tentative="1">
      <w:start w:val="1"/>
      <w:numFmt w:val="bullet"/>
      <w:lvlText w:val="o"/>
      <w:lvlJc w:val="left"/>
      <w:pPr>
        <w:tabs>
          <w:tab w:val="num" w:pos="3600"/>
        </w:tabs>
        <w:ind w:left="3600" w:hanging="360"/>
      </w:pPr>
      <w:rPr>
        <w:rFonts w:ascii="Courier New" w:hAnsi="Courier New" w:hint="default"/>
      </w:rPr>
    </w:lvl>
    <w:lvl w:ilvl="5" w:tplc="0930F5DA" w:tentative="1">
      <w:start w:val="1"/>
      <w:numFmt w:val="bullet"/>
      <w:lvlText w:val=""/>
      <w:lvlJc w:val="left"/>
      <w:pPr>
        <w:tabs>
          <w:tab w:val="num" w:pos="4320"/>
        </w:tabs>
        <w:ind w:left="4320" w:hanging="360"/>
      </w:pPr>
      <w:rPr>
        <w:rFonts w:ascii="Wingdings" w:hAnsi="Wingdings" w:hint="default"/>
      </w:rPr>
    </w:lvl>
    <w:lvl w:ilvl="6" w:tplc="5EBA67AE" w:tentative="1">
      <w:start w:val="1"/>
      <w:numFmt w:val="bullet"/>
      <w:lvlText w:val=""/>
      <w:lvlJc w:val="left"/>
      <w:pPr>
        <w:tabs>
          <w:tab w:val="num" w:pos="5040"/>
        </w:tabs>
        <w:ind w:left="5040" w:hanging="360"/>
      </w:pPr>
      <w:rPr>
        <w:rFonts w:ascii="Symbol" w:hAnsi="Symbol" w:hint="default"/>
      </w:rPr>
    </w:lvl>
    <w:lvl w:ilvl="7" w:tplc="F34A13AE" w:tentative="1">
      <w:start w:val="1"/>
      <w:numFmt w:val="bullet"/>
      <w:lvlText w:val="o"/>
      <w:lvlJc w:val="left"/>
      <w:pPr>
        <w:tabs>
          <w:tab w:val="num" w:pos="5760"/>
        </w:tabs>
        <w:ind w:left="5760" w:hanging="360"/>
      </w:pPr>
      <w:rPr>
        <w:rFonts w:ascii="Courier New" w:hAnsi="Courier New" w:hint="default"/>
      </w:rPr>
    </w:lvl>
    <w:lvl w:ilvl="8" w:tplc="394A3CE2" w:tentative="1">
      <w:start w:val="1"/>
      <w:numFmt w:val="bullet"/>
      <w:lvlText w:val=""/>
      <w:lvlJc w:val="left"/>
      <w:pPr>
        <w:tabs>
          <w:tab w:val="num" w:pos="6480"/>
        </w:tabs>
        <w:ind w:left="6480" w:hanging="360"/>
      </w:pPr>
      <w:rPr>
        <w:rFonts w:ascii="Wingdings" w:hAnsi="Wingdings" w:hint="default"/>
      </w:rPr>
    </w:lvl>
  </w:abstractNum>
  <w:abstractNum w:abstractNumId="45">
    <w:nsid w:val="7DB9064C"/>
    <w:multiLevelType w:val="hybridMultilevel"/>
    <w:tmpl w:val="51160DAA"/>
    <w:lvl w:ilvl="0" w:tplc="2EDC1F90">
      <w:start w:val="1"/>
      <w:numFmt w:val="decimal"/>
      <w:lvlText w:val="%1."/>
      <w:lvlJc w:val="left"/>
      <w:pPr>
        <w:ind w:left="0" w:firstLine="709"/>
      </w:pPr>
      <w:rPr>
        <w:rFonts w:hint="default"/>
        <w:b w:val="0"/>
        <w:sz w:val="24"/>
        <w:szCs w:val="24"/>
      </w:rPr>
    </w:lvl>
    <w:lvl w:ilvl="1" w:tplc="4836A41E" w:tentative="1">
      <w:start w:val="1"/>
      <w:numFmt w:val="lowerLetter"/>
      <w:lvlText w:val="%2."/>
      <w:lvlJc w:val="left"/>
      <w:pPr>
        <w:ind w:left="2149" w:hanging="360"/>
      </w:pPr>
    </w:lvl>
    <w:lvl w:ilvl="2" w:tplc="940C1BE0" w:tentative="1">
      <w:start w:val="1"/>
      <w:numFmt w:val="lowerRoman"/>
      <w:lvlText w:val="%3."/>
      <w:lvlJc w:val="right"/>
      <w:pPr>
        <w:ind w:left="2869" w:hanging="180"/>
      </w:pPr>
    </w:lvl>
    <w:lvl w:ilvl="3" w:tplc="D256DCE4" w:tentative="1">
      <w:start w:val="1"/>
      <w:numFmt w:val="decimal"/>
      <w:lvlText w:val="%4."/>
      <w:lvlJc w:val="left"/>
      <w:pPr>
        <w:ind w:left="3589" w:hanging="360"/>
      </w:pPr>
    </w:lvl>
    <w:lvl w:ilvl="4" w:tplc="9DAA100C" w:tentative="1">
      <w:start w:val="1"/>
      <w:numFmt w:val="lowerLetter"/>
      <w:lvlText w:val="%5."/>
      <w:lvlJc w:val="left"/>
      <w:pPr>
        <w:ind w:left="4309" w:hanging="360"/>
      </w:pPr>
    </w:lvl>
    <w:lvl w:ilvl="5" w:tplc="09682586" w:tentative="1">
      <w:start w:val="1"/>
      <w:numFmt w:val="lowerRoman"/>
      <w:lvlText w:val="%6."/>
      <w:lvlJc w:val="right"/>
      <w:pPr>
        <w:ind w:left="5029" w:hanging="180"/>
      </w:pPr>
    </w:lvl>
    <w:lvl w:ilvl="6" w:tplc="FCDC4596" w:tentative="1">
      <w:start w:val="1"/>
      <w:numFmt w:val="decimal"/>
      <w:lvlText w:val="%7."/>
      <w:lvlJc w:val="left"/>
      <w:pPr>
        <w:ind w:left="5749" w:hanging="360"/>
      </w:pPr>
    </w:lvl>
    <w:lvl w:ilvl="7" w:tplc="D92AC1F4" w:tentative="1">
      <w:start w:val="1"/>
      <w:numFmt w:val="lowerLetter"/>
      <w:lvlText w:val="%8."/>
      <w:lvlJc w:val="left"/>
      <w:pPr>
        <w:ind w:left="6469" w:hanging="360"/>
      </w:pPr>
    </w:lvl>
    <w:lvl w:ilvl="8" w:tplc="2612D0A2" w:tentative="1">
      <w:start w:val="1"/>
      <w:numFmt w:val="lowerRoman"/>
      <w:lvlText w:val="%9."/>
      <w:lvlJc w:val="right"/>
      <w:pPr>
        <w:ind w:left="7189" w:hanging="180"/>
      </w:pPr>
    </w:lvl>
  </w:abstractNum>
  <w:abstractNum w:abstractNumId="46">
    <w:nsid w:val="7F122E78"/>
    <w:multiLevelType w:val="hybridMultilevel"/>
    <w:tmpl w:val="B7A8261A"/>
    <w:lvl w:ilvl="0" w:tplc="7AE6308C">
      <w:start w:val="1"/>
      <w:numFmt w:val="bullet"/>
      <w:lvlText w:val="−"/>
      <w:lvlJc w:val="left"/>
      <w:pPr>
        <w:ind w:left="1429" w:hanging="360"/>
      </w:pPr>
      <w:rPr>
        <w:rFonts w:ascii="Times New Roman" w:hAnsi="Times New Roman" w:cs="Times New Roman"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num w:numId="1">
    <w:abstractNumId w:val="31"/>
  </w:num>
  <w:num w:numId="2">
    <w:abstractNumId w:val="22"/>
  </w:num>
  <w:num w:numId="3">
    <w:abstractNumId w:val="2"/>
  </w:num>
  <w:num w:numId="4">
    <w:abstractNumId w:val="25"/>
  </w:num>
  <w:num w:numId="5">
    <w:abstractNumId w:val="43"/>
  </w:num>
  <w:num w:numId="6">
    <w:abstractNumId w:val="34"/>
  </w:num>
  <w:num w:numId="7">
    <w:abstractNumId w:val="23"/>
  </w:num>
  <w:num w:numId="8">
    <w:abstractNumId w:val="40"/>
  </w:num>
  <w:num w:numId="9">
    <w:abstractNumId w:val="21"/>
  </w:num>
  <w:num w:numId="10">
    <w:abstractNumId w:val="15"/>
  </w:num>
  <w:num w:numId="11">
    <w:abstractNumId w:val="42"/>
  </w:num>
  <w:num w:numId="12">
    <w:abstractNumId w:val="19"/>
  </w:num>
  <w:num w:numId="13">
    <w:abstractNumId w:val="39"/>
  </w:num>
  <w:num w:numId="14">
    <w:abstractNumId w:val="13"/>
  </w:num>
  <w:num w:numId="15">
    <w:abstractNumId w:val="10"/>
  </w:num>
  <w:num w:numId="16">
    <w:abstractNumId w:val="5"/>
  </w:num>
  <w:num w:numId="17">
    <w:abstractNumId w:val="44"/>
  </w:num>
  <w:num w:numId="18">
    <w:abstractNumId w:val="4"/>
  </w:num>
  <w:num w:numId="19">
    <w:abstractNumId w:val="18"/>
  </w:num>
  <w:num w:numId="20">
    <w:abstractNumId w:val="0"/>
  </w:num>
  <w:num w:numId="21">
    <w:abstractNumId w:val="1"/>
  </w:num>
  <w:num w:numId="22">
    <w:abstractNumId w:val="33"/>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8"/>
  </w:num>
  <w:num w:numId="26">
    <w:abstractNumId w:val="9"/>
  </w:num>
  <w:num w:numId="27">
    <w:abstractNumId w:val="11"/>
  </w:num>
  <w:num w:numId="28">
    <w:abstractNumId w:val="32"/>
  </w:num>
  <w:num w:numId="29">
    <w:abstractNumId w:val="26"/>
  </w:num>
  <w:num w:numId="30">
    <w:abstractNumId w:val="41"/>
  </w:num>
  <w:num w:numId="31">
    <w:abstractNumId w:val="36"/>
  </w:num>
  <w:num w:numId="32">
    <w:abstractNumId w:val="28"/>
  </w:num>
  <w:num w:numId="33">
    <w:abstractNumId w:val="3"/>
  </w:num>
  <w:num w:numId="34">
    <w:abstractNumId w:val="29"/>
  </w:num>
  <w:num w:numId="35">
    <w:abstractNumId w:val="38"/>
  </w:num>
  <w:num w:numId="36">
    <w:abstractNumId w:val="12"/>
  </w:num>
  <w:num w:numId="37">
    <w:abstractNumId w:val="27"/>
  </w:num>
  <w:num w:numId="38">
    <w:abstractNumId w:val="35"/>
  </w:num>
  <w:num w:numId="39">
    <w:abstractNumId w:val="16"/>
  </w:num>
  <w:num w:numId="40">
    <w:abstractNumId w:val="17"/>
  </w:num>
  <w:num w:numId="41">
    <w:abstractNumId w:val="46"/>
  </w:num>
  <w:num w:numId="42">
    <w:abstractNumId w:val="30"/>
  </w:num>
  <w:num w:numId="43">
    <w:abstractNumId w:val="6"/>
  </w:num>
  <w:num w:numId="44">
    <w:abstractNumId w:val="24"/>
  </w:num>
  <w:num w:numId="45">
    <w:abstractNumId w:val="37"/>
  </w:num>
  <w:num w:numId="46">
    <w:abstractNumId w:val="20"/>
  </w:num>
  <w:num w:numId="47">
    <w:abstractNumId w:val="33"/>
    <w:lvlOverride w:ilvl="0">
      <w:lvl w:ilvl="0">
        <w:start w:val="1"/>
        <w:numFmt w:val="decimal"/>
        <w:suff w:val="space"/>
        <w:lvlText w:val="%1"/>
        <w:lvlJc w:val="left"/>
        <w:pPr>
          <w:ind w:left="0" w:firstLine="851"/>
        </w:pPr>
        <w:rPr>
          <w:rFonts w:hint="default"/>
          <w:dstrike w:val="0"/>
          <w:sz w:val="24"/>
          <w:szCs w:val="24"/>
          <w:vertAlign w:val="baseline"/>
        </w:rPr>
      </w:lvl>
    </w:lvlOverride>
    <w:lvlOverride w:ilvl="1">
      <w:lvl w:ilvl="1">
        <w:start w:val="1"/>
        <w:numFmt w:val="decimal"/>
        <w:suff w:val="space"/>
        <w:lvlText w:val="%1.%2"/>
        <w:lvlJc w:val="left"/>
        <w:pPr>
          <w:ind w:left="109" w:firstLine="851"/>
        </w:pPr>
        <w:rPr>
          <w:rFonts w:hint="default"/>
        </w:rPr>
      </w:lvl>
    </w:lvlOverride>
    <w:lvlOverride w:ilvl="2">
      <w:lvl w:ilvl="2">
        <w:start w:val="1"/>
        <w:numFmt w:val="decimal"/>
        <w:suff w:val="space"/>
        <w:lvlText w:val="%1.%2.%3"/>
        <w:lvlJc w:val="left"/>
        <w:pPr>
          <w:ind w:left="0" w:firstLine="851"/>
        </w:pPr>
        <w:rPr>
          <w:rFonts w:hint="default"/>
        </w:rPr>
      </w:lvl>
    </w:lvlOverride>
    <w:lvlOverride w:ilvl="3">
      <w:lvl w:ilvl="3">
        <w:start w:val="1"/>
        <w:numFmt w:val="decimal"/>
        <w:suff w:val="space"/>
        <w:lvlText w:val="%1.%2.%3.%4"/>
        <w:lvlJc w:val="left"/>
        <w:pPr>
          <w:ind w:left="0" w:firstLine="851"/>
        </w:pPr>
        <w:rPr>
          <w:rFonts w:hint="default"/>
        </w:rPr>
      </w:lvl>
    </w:lvlOverride>
    <w:lvlOverride w:ilvl="4">
      <w:lvl w:ilvl="4">
        <w:start w:val="1"/>
        <w:numFmt w:val="decimal"/>
        <w:suff w:val="space"/>
        <w:lvlText w:val="%1.%2.%3.%4.%5."/>
        <w:lvlJc w:val="left"/>
        <w:pPr>
          <w:ind w:left="0" w:firstLine="851"/>
        </w:pPr>
        <w:rPr>
          <w:rFonts w:hint="default"/>
        </w:rPr>
      </w:lvl>
    </w:lvlOverride>
    <w:lvlOverride w:ilvl="5">
      <w:lvl w:ilvl="5">
        <w:start w:val="1"/>
        <w:numFmt w:val="decimal"/>
        <w:lvlText w:val="%1.%2.%3.%4.%5.%6."/>
        <w:lvlJc w:val="left"/>
        <w:pPr>
          <w:tabs>
            <w:tab w:val="num" w:pos="1247"/>
          </w:tabs>
          <w:ind w:left="0" w:firstLine="851"/>
        </w:pPr>
        <w:rPr>
          <w:rFonts w:hint="default"/>
        </w:rPr>
      </w:lvl>
    </w:lvlOverride>
    <w:lvlOverride w:ilvl="6">
      <w:lvl w:ilvl="6">
        <w:start w:val="1"/>
        <w:numFmt w:val="decimal"/>
        <w:suff w:val="space"/>
        <w:lvlText w:val="%1.%2.%3.%4.%5.%6.%7."/>
        <w:lvlJc w:val="left"/>
        <w:pPr>
          <w:ind w:left="0" w:firstLine="851"/>
        </w:pPr>
        <w:rPr>
          <w:rFonts w:hint="default"/>
        </w:rPr>
      </w:lvl>
    </w:lvlOverride>
    <w:lvlOverride w:ilvl="7">
      <w:lvl w:ilvl="7">
        <w:start w:val="1"/>
        <w:numFmt w:val="decimal"/>
        <w:suff w:val="space"/>
        <w:lvlText w:val="%1.%2.%3.%4.%5.%6.%7.%8."/>
        <w:lvlJc w:val="left"/>
        <w:pPr>
          <w:ind w:left="0" w:firstLine="851"/>
        </w:pPr>
        <w:rPr>
          <w:rFonts w:hint="default"/>
        </w:rPr>
      </w:lvl>
    </w:lvlOverride>
    <w:lvlOverride w:ilvl="8">
      <w:lvl w:ilvl="8">
        <w:start w:val="1"/>
        <w:numFmt w:val="decimal"/>
        <w:suff w:val="space"/>
        <w:lvlText w:val="%1.%2.%3.%4.%5.%6.%7.%8.%9."/>
        <w:lvlJc w:val="left"/>
        <w:pPr>
          <w:ind w:left="0" w:firstLine="851"/>
        </w:pPr>
        <w:rPr>
          <w:rFonts w:hint="default"/>
        </w:rPr>
      </w:lvl>
    </w:lvlOverride>
  </w:num>
  <w:num w:numId="48">
    <w:abstractNumId w:val="33"/>
    <w:lvlOverride w:ilvl="0">
      <w:lvl w:ilvl="0">
        <w:start w:val="1"/>
        <w:numFmt w:val="decimal"/>
        <w:suff w:val="space"/>
        <w:lvlText w:val="%1"/>
        <w:lvlJc w:val="left"/>
        <w:pPr>
          <w:ind w:left="229" w:firstLine="851"/>
        </w:pPr>
        <w:rPr>
          <w:rFonts w:hint="default"/>
          <w:dstrike w:val="0"/>
          <w:sz w:val="24"/>
          <w:szCs w:val="24"/>
          <w:vertAlign w:val="baseline"/>
        </w:rPr>
      </w:lvl>
    </w:lvlOverride>
    <w:lvlOverride w:ilvl="1">
      <w:lvl w:ilvl="1">
        <w:start w:val="1"/>
        <w:numFmt w:val="decimal"/>
        <w:suff w:val="space"/>
        <w:lvlText w:val="%1.%2"/>
        <w:lvlJc w:val="left"/>
        <w:pPr>
          <w:ind w:left="0" w:firstLine="851"/>
        </w:pPr>
        <w:rPr>
          <w:rFonts w:hint="default"/>
        </w:rPr>
      </w:lvl>
    </w:lvlOverride>
    <w:lvlOverride w:ilvl="2">
      <w:lvl w:ilvl="2">
        <w:start w:val="1"/>
        <w:numFmt w:val="decimal"/>
        <w:suff w:val="space"/>
        <w:lvlText w:val="%1.%2.%3"/>
        <w:lvlJc w:val="left"/>
        <w:pPr>
          <w:ind w:left="-131" w:firstLine="851"/>
        </w:pPr>
        <w:rPr>
          <w:rFonts w:hint="default"/>
        </w:rPr>
      </w:lvl>
    </w:lvlOverride>
    <w:lvlOverride w:ilvl="3">
      <w:lvl w:ilvl="3">
        <w:start w:val="1"/>
        <w:numFmt w:val="decimal"/>
        <w:suff w:val="space"/>
        <w:lvlText w:val="%1.%2.%3.%4"/>
        <w:lvlJc w:val="left"/>
        <w:pPr>
          <w:ind w:left="0" w:firstLine="851"/>
        </w:pPr>
        <w:rPr>
          <w:rFonts w:hint="default"/>
        </w:rPr>
      </w:lvl>
    </w:lvlOverride>
    <w:lvlOverride w:ilvl="4">
      <w:lvl w:ilvl="4">
        <w:start w:val="1"/>
        <w:numFmt w:val="decimal"/>
        <w:suff w:val="space"/>
        <w:lvlText w:val="%1.%2.%3.%4.%5."/>
        <w:lvlJc w:val="left"/>
        <w:pPr>
          <w:ind w:left="0" w:firstLine="851"/>
        </w:pPr>
        <w:rPr>
          <w:rFonts w:hint="default"/>
        </w:rPr>
      </w:lvl>
    </w:lvlOverride>
    <w:lvlOverride w:ilvl="5">
      <w:lvl w:ilvl="5">
        <w:start w:val="1"/>
        <w:numFmt w:val="decimal"/>
        <w:lvlText w:val="%1.%2.%3.%4.%5.%6."/>
        <w:lvlJc w:val="left"/>
        <w:pPr>
          <w:tabs>
            <w:tab w:val="num" w:pos="1247"/>
          </w:tabs>
          <w:ind w:left="0" w:firstLine="851"/>
        </w:pPr>
        <w:rPr>
          <w:rFonts w:hint="default"/>
        </w:rPr>
      </w:lvl>
    </w:lvlOverride>
    <w:lvlOverride w:ilvl="6">
      <w:lvl w:ilvl="6">
        <w:start w:val="1"/>
        <w:numFmt w:val="decimal"/>
        <w:suff w:val="space"/>
        <w:lvlText w:val="%1.%2.%3.%4.%5.%6.%7."/>
        <w:lvlJc w:val="left"/>
        <w:pPr>
          <w:ind w:left="0" w:firstLine="851"/>
        </w:pPr>
        <w:rPr>
          <w:rFonts w:hint="default"/>
        </w:rPr>
      </w:lvl>
    </w:lvlOverride>
    <w:lvlOverride w:ilvl="7">
      <w:lvl w:ilvl="7">
        <w:start w:val="1"/>
        <w:numFmt w:val="decimal"/>
        <w:suff w:val="space"/>
        <w:lvlText w:val="%1.%2.%3.%4.%5.%6.%7.%8."/>
        <w:lvlJc w:val="left"/>
        <w:pPr>
          <w:ind w:left="0" w:firstLine="851"/>
        </w:pPr>
        <w:rPr>
          <w:rFonts w:hint="default"/>
        </w:rPr>
      </w:lvl>
    </w:lvlOverride>
    <w:lvlOverride w:ilvl="8">
      <w:lvl w:ilvl="8">
        <w:start w:val="1"/>
        <w:numFmt w:val="decimal"/>
        <w:suff w:val="space"/>
        <w:lvlText w:val="%1.%2.%3.%4.%5.%6.%7.%8.%9."/>
        <w:lvlJc w:val="left"/>
        <w:pPr>
          <w:ind w:left="0" w:firstLine="851"/>
        </w:pPr>
        <w:rPr>
          <w:rFonts w:hint="default"/>
        </w:rPr>
      </w:lvl>
    </w:lvlOverride>
  </w:num>
  <w:num w:numId="49">
    <w:abstractNumId w:val="4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09"/>
  <w:drawingGridHorizontalSpacing w:val="130"/>
  <w:drawingGridVerticalSpacing w:val="381"/>
  <w:displayHorizontalDrawingGridEvery w:val="2"/>
  <w:characterSpacingControl w:val="doNotCompress"/>
  <w:hdrShapeDefaults>
    <o:shapedefaults v:ext="edit" spidmax="10241"/>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391"/>
    <w:rsid w:val="00000760"/>
    <w:rsid w:val="00002225"/>
    <w:rsid w:val="000040B6"/>
    <w:rsid w:val="000056CA"/>
    <w:rsid w:val="00011754"/>
    <w:rsid w:val="00011D77"/>
    <w:rsid w:val="0001268D"/>
    <w:rsid w:val="00013474"/>
    <w:rsid w:val="00023176"/>
    <w:rsid w:val="00024516"/>
    <w:rsid w:val="0002470D"/>
    <w:rsid w:val="00024F71"/>
    <w:rsid w:val="00030CCD"/>
    <w:rsid w:val="000341F4"/>
    <w:rsid w:val="000348C0"/>
    <w:rsid w:val="00034F59"/>
    <w:rsid w:val="00035ED8"/>
    <w:rsid w:val="0004446D"/>
    <w:rsid w:val="00045E85"/>
    <w:rsid w:val="0004634E"/>
    <w:rsid w:val="00050076"/>
    <w:rsid w:val="000503E1"/>
    <w:rsid w:val="00050C28"/>
    <w:rsid w:val="00050CE2"/>
    <w:rsid w:val="000523C9"/>
    <w:rsid w:val="00055B3B"/>
    <w:rsid w:val="00055C98"/>
    <w:rsid w:val="00055E76"/>
    <w:rsid w:val="00055FFE"/>
    <w:rsid w:val="00056B7D"/>
    <w:rsid w:val="000575EB"/>
    <w:rsid w:val="00060569"/>
    <w:rsid w:val="00064FD2"/>
    <w:rsid w:val="00065F09"/>
    <w:rsid w:val="00066A57"/>
    <w:rsid w:val="00067719"/>
    <w:rsid w:val="00067EBD"/>
    <w:rsid w:val="00070047"/>
    <w:rsid w:val="00070FF7"/>
    <w:rsid w:val="00071BC2"/>
    <w:rsid w:val="0007577A"/>
    <w:rsid w:val="00076D1E"/>
    <w:rsid w:val="00080882"/>
    <w:rsid w:val="000827B5"/>
    <w:rsid w:val="00082F17"/>
    <w:rsid w:val="00083B07"/>
    <w:rsid w:val="00083D43"/>
    <w:rsid w:val="00084F30"/>
    <w:rsid w:val="00085292"/>
    <w:rsid w:val="00085370"/>
    <w:rsid w:val="00086372"/>
    <w:rsid w:val="0008758C"/>
    <w:rsid w:val="000901CA"/>
    <w:rsid w:val="00092059"/>
    <w:rsid w:val="000962DA"/>
    <w:rsid w:val="000A1893"/>
    <w:rsid w:val="000A5B72"/>
    <w:rsid w:val="000A610A"/>
    <w:rsid w:val="000A61EA"/>
    <w:rsid w:val="000A697B"/>
    <w:rsid w:val="000A6BE6"/>
    <w:rsid w:val="000A7490"/>
    <w:rsid w:val="000B09A2"/>
    <w:rsid w:val="000B1671"/>
    <w:rsid w:val="000B1DE4"/>
    <w:rsid w:val="000B1ECA"/>
    <w:rsid w:val="000B222C"/>
    <w:rsid w:val="000B26C5"/>
    <w:rsid w:val="000B657D"/>
    <w:rsid w:val="000C2DD0"/>
    <w:rsid w:val="000C6B76"/>
    <w:rsid w:val="000D02DF"/>
    <w:rsid w:val="000D5239"/>
    <w:rsid w:val="000D6FF0"/>
    <w:rsid w:val="000D735A"/>
    <w:rsid w:val="000E0061"/>
    <w:rsid w:val="000E3029"/>
    <w:rsid w:val="000E3BDF"/>
    <w:rsid w:val="000E3D3A"/>
    <w:rsid w:val="000E3FA7"/>
    <w:rsid w:val="000E7E88"/>
    <w:rsid w:val="000E7F5B"/>
    <w:rsid w:val="000F04BF"/>
    <w:rsid w:val="000F0D05"/>
    <w:rsid w:val="000F0DFA"/>
    <w:rsid w:val="000F1283"/>
    <w:rsid w:val="000F1D73"/>
    <w:rsid w:val="000F2E94"/>
    <w:rsid w:val="000F30BC"/>
    <w:rsid w:val="000F5041"/>
    <w:rsid w:val="000F5982"/>
    <w:rsid w:val="000F67D9"/>
    <w:rsid w:val="001034B1"/>
    <w:rsid w:val="0010405F"/>
    <w:rsid w:val="001048F8"/>
    <w:rsid w:val="00105491"/>
    <w:rsid w:val="00106B71"/>
    <w:rsid w:val="00107892"/>
    <w:rsid w:val="00107967"/>
    <w:rsid w:val="001167D2"/>
    <w:rsid w:val="00116DE8"/>
    <w:rsid w:val="00121BC0"/>
    <w:rsid w:val="0012209E"/>
    <w:rsid w:val="00122545"/>
    <w:rsid w:val="00125038"/>
    <w:rsid w:val="00126751"/>
    <w:rsid w:val="00126BB3"/>
    <w:rsid w:val="001300D9"/>
    <w:rsid w:val="00131EFC"/>
    <w:rsid w:val="00132D03"/>
    <w:rsid w:val="00134240"/>
    <w:rsid w:val="001346CA"/>
    <w:rsid w:val="001352FB"/>
    <w:rsid w:val="0013630E"/>
    <w:rsid w:val="0013637D"/>
    <w:rsid w:val="00136897"/>
    <w:rsid w:val="00141360"/>
    <w:rsid w:val="00145955"/>
    <w:rsid w:val="00145A49"/>
    <w:rsid w:val="00145D02"/>
    <w:rsid w:val="00146A1D"/>
    <w:rsid w:val="001524E2"/>
    <w:rsid w:val="00152ACF"/>
    <w:rsid w:val="00154E1B"/>
    <w:rsid w:val="00154F08"/>
    <w:rsid w:val="00157F29"/>
    <w:rsid w:val="00160F69"/>
    <w:rsid w:val="00164A15"/>
    <w:rsid w:val="001652B1"/>
    <w:rsid w:val="00173E32"/>
    <w:rsid w:val="00176237"/>
    <w:rsid w:val="00177CAC"/>
    <w:rsid w:val="001801F7"/>
    <w:rsid w:val="00181B29"/>
    <w:rsid w:val="00181D8C"/>
    <w:rsid w:val="0018255D"/>
    <w:rsid w:val="001848C3"/>
    <w:rsid w:val="00184BB5"/>
    <w:rsid w:val="00184C82"/>
    <w:rsid w:val="00185CF0"/>
    <w:rsid w:val="001862F4"/>
    <w:rsid w:val="00187185"/>
    <w:rsid w:val="00187E7A"/>
    <w:rsid w:val="001917E8"/>
    <w:rsid w:val="00192BE1"/>
    <w:rsid w:val="00193FC0"/>
    <w:rsid w:val="001966F0"/>
    <w:rsid w:val="001A4BAD"/>
    <w:rsid w:val="001A4D87"/>
    <w:rsid w:val="001A510C"/>
    <w:rsid w:val="001A5BA9"/>
    <w:rsid w:val="001A627A"/>
    <w:rsid w:val="001A697E"/>
    <w:rsid w:val="001A71D8"/>
    <w:rsid w:val="001B0BC1"/>
    <w:rsid w:val="001B5E2A"/>
    <w:rsid w:val="001B6FC1"/>
    <w:rsid w:val="001C1068"/>
    <w:rsid w:val="001C2CC8"/>
    <w:rsid w:val="001C5BC7"/>
    <w:rsid w:val="001D30DD"/>
    <w:rsid w:val="001D3A14"/>
    <w:rsid w:val="001D772C"/>
    <w:rsid w:val="001E0C75"/>
    <w:rsid w:val="001E36FC"/>
    <w:rsid w:val="001E5613"/>
    <w:rsid w:val="001E568F"/>
    <w:rsid w:val="001E6712"/>
    <w:rsid w:val="001F2AB5"/>
    <w:rsid w:val="001F4E1B"/>
    <w:rsid w:val="001F4F31"/>
    <w:rsid w:val="001F5163"/>
    <w:rsid w:val="001F7169"/>
    <w:rsid w:val="001F76E6"/>
    <w:rsid w:val="00201D0F"/>
    <w:rsid w:val="00202B63"/>
    <w:rsid w:val="00202EFC"/>
    <w:rsid w:val="00203AE9"/>
    <w:rsid w:val="00204A15"/>
    <w:rsid w:val="0021089A"/>
    <w:rsid w:val="00211D82"/>
    <w:rsid w:val="00212824"/>
    <w:rsid w:val="00213BA3"/>
    <w:rsid w:val="002179DD"/>
    <w:rsid w:val="00221665"/>
    <w:rsid w:val="002229E8"/>
    <w:rsid w:val="0022358E"/>
    <w:rsid w:val="002262F9"/>
    <w:rsid w:val="0022730D"/>
    <w:rsid w:val="0023027E"/>
    <w:rsid w:val="00231537"/>
    <w:rsid w:val="002343F7"/>
    <w:rsid w:val="00234552"/>
    <w:rsid w:val="00234593"/>
    <w:rsid w:val="00235412"/>
    <w:rsid w:val="00235986"/>
    <w:rsid w:val="00235E26"/>
    <w:rsid w:val="0023620F"/>
    <w:rsid w:val="002367E3"/>
    <w:rsid w:val="00237AB4"/>
    <w:rsid w:val="00240416"/>
    <w:rsid w:val="00241CB8"/>
    <w:rsid w:val="002430D2"/>
    <w:rsid w:val="00243A3C"/>
    <w:rsid w:val="00245D26"/>
    <w:rsid w:val="00246D20"/>
    <w:rsid w:val="0024768D"/>
    <w:rsid w:val="00252F66"/>
    <w:rsid w:val="002556C4"/>
    <w:rsid w:val="00261AB9"/>
    <w:rsid w:val="00265160"/>
    <w:rsid w:val="00265EAB"/>
    <w:rsid w:val="00267924"/>
    <w:rsid w:val="00271FF7"/>
    <w:rsid w:val="00272CFE"/>
    <w:rsid w:val="0027323C"/>
    <w:rsid w:val="00274F0C"/>
    <w:rsid w:val="00275FB2"/>
    <w:rsid w:val="00276945"/>
    <w:rsid w:val="00280047"/>
    <w:rsid w:val="002817D7"/>
    <w:rsid w:val="00281E66"/>
    <w:rsid w:val="00283030"/>
    <w:rsid w:val="0028461D"/>
    <w:rsid w:val="00285113"/>
    <w:rsid w:val="00290D64"/>
    <w:rsid w:val="002925A0"/>
    <w:rsid w:val="002958FA"/>
    <w:rsid w:val="0029643D"/>
    <w:rsid w:val="00296901"/>
    <w:rsid w:val="002A3492"/>
    <w:rsid w:val="002A60F3"/>
    <w:rsid w:val="002A7351"/>
    <w:rsid w:val="002B0DD4"/>
    <w:rsid w:val="002B145D"/>
    <w:rsid w:val="002B6EB0"/>
    <w:rsid w:val="002C0A44"/>
    <w:rsid w:val="002C2347"/>
    <w:rsid w:val="002C3D25"/>
    <w:rsid w:val="002C4612"/>
    <w:rsid w:val="002C5139"/>
    <w:rsid w:val="002C5333"/>
    <w:rsid w:val="002C58C0"/>
    <w:rsid w:val="002D2B87"/>
    <w:rsid w:val="002D5A9D"/>
    <w:rsid w:val="002D6192"/>
    <w:rsid w:val="002E1722"/>
    <w:rsid w:val="002E22B0"/>
    <w:rsid w:val="002E2C67"/>
    <w:rsid w:val="002E2F56"/>
    <w:rsid w:val="002F020D"/>
    <w:rsid w:val="002F0B17"/>
    <w:rsid w:val="002F1BA0"/>
    <w:rsid w:val="002F25A9"/>
    <w:rsid w:val="002F59DD"/>
    <w:rsid w:val="002F64E4"/>
    <w:rsid w:val="002F6851"/>
    <w:rsid w:val="002F6B7B"/>
    <w:rsid w:val="003002E1"/>
    <w:rsid w:val="003012CB"/>
    <w:rsid w:val="0030270A"/>
    <w:rsid w:val="00302F0D"/>
    <w:rsid w:val="00306292"/>
    <w:rsid w:val="003102A1"/>
    <w:rsid w:val="00311024"/>
    <w:rsid w:val="00312FAB"/>
    <w:rsid w:val="00315FAF"/>
    <w:rsid w:val="0031729C"/>
    <w:rsid w:val="003178B3"/>
    <w:rsid w:val="0031799E"/>
    <w:rsid w:val="00322D89"/>
    <w:rsid w:val="00324191"/>
    <w:rsid w:val="0032424B"/>
    <w:rsid w:val="00331468"/>
    <w:rsid w:val="003316AB"/>
    <w:rsid w:val="00332E54"/>
    <w:rsid w:val="00333B8E"/>
    <w:rsid w:val="00333F91"/>
    <w:rsid w:val="003359A8"/>
    <w:rsid w:val="00335E6D"/>
    <w:rsid w:val="00340C5E"/>
    <w:rsid w:val="00342A80"/>
    <w:rsid w:val="003445D9"/>
    <w:rsid w:val="0034531A"/>
    <w:rsid w:val="00347391"/>
    <w:rsid w:val="0034752B"/>
    <w:rsid w:val="00347BA7"/>
    <w:rsid w:val="00350067"/>
    <w:rsid w:val="00356716"/>
    <w:rsid w:val="003607CD"/>
    <w:rsid w:val="00360A93"/>
    <w:rsid w:val="003639F8"/>
    <w:rsid w:val="00363A7A"/>
    <w:rsid w:val="00364192"/>
    <w:rsid w:val="003708D9"/>
    <w:rsid w:val="0037099E"/>
    <w:rsid w:val="003720E7"/>
    <w:rsid w:val="00373CC9"/>
    <w:rsid w:val="003766F2"/>
    <w:rsid w:val="00376C9A"/>
    <w:rsid w:val="00376DC3"/>
    <w:rsid w:val="0037792E"/>
    <w:rsid w:val="00377C74"/>
    <w:rsid w:val="0038478E"/>
    <w:rsid w:val="003908C9"/>
    <w:rsid w:val="0039258D"/>
    <w:rsid w:val="00393502"/>
    <w:rsid w:val="003955C5"/>
    <w:rsid w:val="00396317"/>
    <w:rsid w:val="003A0A52"/>
    <w:rsid w:val="003A199E"/>
    <w:rsid w:val="003A1A00"/>
    <w:rsid w:val="003A29BD"/>
    <w:rsid w:val="003A3A3F"/>
    <w:rsid w:val="003A6015"/>
    <w:rsid w:val="003A612C"/>
    <w:rsid w:val="003B0109"/>
    <w:rsid w:val="003B15B1"/>
    <w:rsid w:val="003B2373"/>
    <w:rsid w:val="003B2766"/>
    <w:rsid w:val="003B4366"/>
    <w:rsid w:val="003B5C33"/>
    <w:rsid w:val="003B6C61"/>
    <w:rsid w:val="003B7C11"/>
    <w:rsid w:val="003C1E9C"/>
    <w:rsid w:val="003C34D3"/>
    <w:rsid w:val="003C4717"/>
    <w:rsid w:val="003C6BC3"/>
    <w:rsid w:val="003D1BB4"/>
    <w:rsid w:val="003D3F57"/>
    <w:rsid w:val="003E0DB2"/>
    <w:rsid w:val="003E3003"/>
    <w:rsid w:val="003E3609"/>
    <w:rsid w:val="003F197C"/>
    <w:rsid w:val="003F26B4"/>
    <w:rsid w:val="003F4032"/>
    <w:rsid w:val="003F6323"/>
    <w:rsid w:val="003F74BC"/>
    <w:rsid w:val="0040077B"/>
    <w:rsid w:val="004024CB"/>
    <w:rsid w:val="00403CFD"/>
    <w:rsid w:val="00404974"/>
    <w:rsid w:val="00404A09"/>
    <w:rsid w:val="00410B36"/>
    <w:rsid w:val="00412626"/>
    <w:rsid w:val="00413615"/>
    <w:rsid w:val="00414C0F"/>
    <w:rsid w:val="00417808"/>
    <w:rsid w:val="00421725"/>
    <w:rsid w:val="00421AAA"/>
    <w:rsid w:val="00421B4E"/>
    <w:rsid w:val="0042267C"/>
    <w:rsid w:val="00422E52"/>
    <w:rsid w:val="004233DF"/>
    <w:rsid w:val="00423D19"/>
    <w:rsid w:val="004252F0"/>
    <w:rsid w:val="004331C0"/>
    <w:rsid w:val="00434819"/>
    <w:rsid w:val="00434CFF"/>
    <w:rsid w:val="004362DB"/>
    <w:rsid w:val="00437C8F"/>
    <w:rsid w:val="00442D0B"/>
    <w:rsid w:val="00443539"/>
    <w:rsid w:val="00451B2B"/>
    <w:rsid w:val="00452F3F"/>
    <w:rsid w:val="00455FED"/>
    <w:rsid w:val="00456C44"/>
    <w:rsid w:val="00460320"/>
    <w:rsid w:val="00460A5D"/>
    <w:rsid w:val="00465206"/>
    <w:rsid w:val="00465B0E"/>
    <w:rsid w:val="004662D7"/>
    <w:rsid w:val="004668F4"/>
    <w:rsid w:val="00470565"/>
    <w:rsid w:val="00470D83"/>
    <w:rsid w:val="0047715B"/>
    <w:rsid w:val="00480DC7"/>
    <w:rsid w:val="004847FA"/>
    <w:rsid w:val="004849F3"/>
    <w:rsid w:val="00487C30"/>
    <w:rsid w:val="004902E7"/>
    <w:rsid w:val="004979C2"/>
    <w:rsid w:val="004A3756"/>
    <w:rsid w:val="004A46BA"/>
    <w:rsid w:val="004A68AD"/>
    <w:rsid w:val="004A758F"/>
    <w:rsid w:val="004B02D5"/>
    <w:rsid w:val="004B0363"/>
    <w:rsid w:val="004B1BA1"/>
    <w:rsid w:val="004B28D1"/>
    <w:rsid w:val="004B2F1B"/>
    <w:rsid w:val="004C1118"/>
    <w:rsid w:val="004C384E"/>
    <w:rsid w:val="004C5906"/>
    <w:rsid w:val="004C5C20"/>
    <w:rsid w:val="004C70AC"/>
    <w:rsid w:val="004C7C24"/>
    <w:rsid w:val="004D1967"/>
    <w:rsid w:val="004D2787"/>
    <w:rsid w:val="004D395B"/>
    <w:rsid w:val="004D3D27"/>
    <w:rsid w:val="004D4A65"/>
    <w:rsid w:val="004D4DFF"/>
    <w:rsid w:val="004D74CA"/>
    <w:rsid w:val="004E0F6B"/>
    <w:rsid w:val="004E2E38"/>
    <w:rsid w:val="004E3B02"/>
    <w:rsid w:val="004E56C0"/>
    <w:rsid w:val="004E597E"/>
    <w:rsid w:val="004E5C4C"/>
    <w:rsid w:val="004E70E6"/>
    <w:rsid w:val="004E768B"/>
    <w:rsid w:val="004E7F2A"/>
    <w:rsid w:val="004F21D5"/>
    <w:rsid w:val="004F3DA7"/>
    <w:rsid w:val="004F737F"/>
    <w:rsid w:val="004F7EF5"/>
    <w:rsid w:val="00500D21"/>
    <w:rsid w:val="00501E00"/>
    <w:rsid w:val="005029A8"/>
    <w:rsid w:val="005038C9"/>
    <w:rsid w:val="00503B9D"/>
    <w:rsid w:val="00503EB7"/>
    <w:rsid w:val="005058F6"/>
    <w:rsid w:val="00505FCA"/>
    <w:rsid w:val="00506159"/>
    <w:rsid w:val="0051242C"/>
    <w:rsid w:val="0051348F"/>
    <w:rsid w:val="00514454"/>
    <w:rsid w:val="0051568E"/>
    <w:rsid w:val="00520BC5"/>
    <w:rsid w:val="0052120A"/>
    <w:rsid w:val="005221EA"/>
    <w:rsid w:val="00522D8C"/>
    <w:rsid w:val="005231D5"/>
    <w:rsid w:val="005265C0"/>
    <w:rsid w:val="00526D99"/>
    <w:rsid w:val="0052766D"/>
    <w:rsid w:val="00532EA5"/>
    <w:rsid w:val="00537B3B"/>
    <w:rsid w:val="0054031C"/>
    <w:rsid w:val="005406C8"/>
    <w:rsid w:val="00541353"/>
    <w:rsid w:val="00544490"/>
    <w:rsid w:val="00545308"/>
    <w:rsid w:val="00545ABF"/>
    <w:rsid w:val="00546216"/>
    <w:rsid w:val="00546E71"/>
    <w:rsid w:val="0054777A"/>
    <w:rsid w:val="00551353"/>
    <w:rsid w:val="00551886"/>
    <w:rsid w:val="0055191F"/>
    <w:rsid w:val="00554106"/>
    <w:rsid w:val="00554EDB"/>
    <w:rsid w:val="00560159"/>
    <w:rsid w:val="00560B2D"/>
    <w:rsid w:val="00562B1C"/>
    <w:rsid w:val="00563135"/>
    <w:rsid w:val="00567558"/>
    <w:rsid w:val="00567683"/>
    <w:rsid w:val="00570BF9"/>
    <w:rsid w:val="0057570F"/>
    <w:rsid w:val="00577B62"/>
    <w:rsid w:val="00580F42"/>
    <w:rsid w:val="00580FCF"/>
    <w:rsid w:val="00581038"/>
    <w:rsid w:val="00581ABC"/>
    <w:rsid w:val="00584B91"/>
    <w:rsid w:val="00585074"/>
    <w:rsid w:val="005853A7"/>
    <w:rsid w:val="0059010E"/>
    <w:rsid w:val="00593583"/>
    <w:rsid w:val="00594965"/>
    <w:rsid w:val="00595B4A"/>
    <w:rsid w:val="0059743B"/>
    <w:rsid w:val="005A03DF"/>
    <w:rsid w:val="005A0580"/>
    <w:rsid w:val="005A1E7A"/>
    <w:rsid w:val="005A3853"/>
    <w:rsid w:val="005A4610"/>
    <w:rsid w:val="005A4699"/>
    <w:rsid w:val="005A575A"/>
    <w:rsid w:val="005A6B7B"/>
    <w:rsid w:val="005B0F25"/>
    <w:rsid w:val="005B18B4"/>
    <w:rsid w:val="005B1C14"/>
    <w:rsid w:val="005B606E"/>
    <w:rsid w:val="005C370F"/>
    <w:rsid w:val="005C66E5"/>
    <w:rsid w:val="005C6FC2"/>
    <w:rsid w:val="005D1775"/>
    <w:rsid w:val="005D2BB9"/>
    <w:rsid w:val="005D4153"/>
    <w:rsid w:val="005D73C0"/>
    <w:rsid w:val="005E2749"/>
    <w:rsid w:val="005E3457"/>
    <w:rsid w:val="005E3DF5"/>
    <w:rsid w:val="005E4336"/>
    <w:rsid w:val="005E76F9"/>
    <w:rsid w:val="005F17F9"/>
    <w:rsid w:val="005F1C82"/>
    <w:rsid w:val="005F22A8"/>
    <w:rsid w:val="005F2E1C"/>
    <w:rsid w:val="005F4D47"/>
    <w:rsid w:val="00602716"/>
    <w:rsid w:val="00604C57"/>
    <w:rsid w:val="00605086"/>
    <w:rsid w:val="0060531C"/>
    <w:rsid w:val="00607F72"/>
    <w:rsid w:val="00611E46"/>
    <w:rsid w:val="006122E3"/>
    <w:rsid w:val="00612CC1"/>
    <w:rsid w:val="00613C4B"/>
    <w:rsid w:val="006147B4"/>
    <w:rsid w:val="00615D58"/>
    <w:rsid w:val="006173A8"/>
    <w:rsid w:val="00622037"/>
    <w:rsid w:val="00622058"/>
    <w:rsid w:val="00624A4F"/>
    <w:rsid w:val="006260CD"/>
    <w:rsid w:val="006273B0"/>
    <w:rsid w:val="006353D6"/>
    <w:rsid w:val="00635FE5"/>
    <w:rsid w:val="0064232B"/>
    <w:rsid w:val="00642805"/>
    <w:rsid w:val="006443A7"/>
    <w:rsid w:val="00644561"/>
    <w:rsid w:val="00645E39"/>
    <w:rsid w:val="00646B54"/>
    <w:rsid w:val="006475C1"/>
    <w:rsid w:val="00647D7B"/>
    <w:rsid w:val="006511FA"/>
    <w:rsid w:val="006564A8"/>
    <w:rsid w:val="00657C20"/>
    <w:rsid w:val="00660AA5"/>
    <w:rsid w:val="00661298"/>
    <w:rsid w:val="00661FB6"/>
    <w:rsid w:val="00663739"/>
    <w:rsid w:val="00663B7C"/>
    <w:rsid w:val="0066445F"/>
    <w:rsid w:val="006657FB"/>
    <w:rsid w:val="00667CCB"/>
    <w:rsid w:val="00672567"/>
    <w:rsid w:val="006749E1"/>
    <w:rsid w:val="00674EBD"/>
    <w:rsid w:val="00675523"/>
    <w:rsid w:val="006756F7"/>
    <w:rsid w:val="0067685C"/>
    <w:rsid w:val="0068165F"/>
    <w:rsid w:val="00683D0A"/>
    <w:rsid w:val="006870E2"/>
    <w:rsid w:val="006932E9"/>
    <w:rsid w:val="00694E45"/>
    <w:rsid w:val="00696A7A"/>
    <w:rsid w:val="00697071"/>
    <w:rsid w:val="006A48CA"/>
    <w:rsid w:val="006A5288"/>
    <w:rsid w:val="006A6BF5"/>
    <w:rsid w:val="006B0B67"/>
    <w:rsid w:val="006B0EC3"/>
    <w:rsid w:val="006B12B9"/>
    <w:rsid w:val="006B2ABB"/>
    <w:rsid w:val="006B2EBB"/>
    <w:rsid w:val="006B3D64"/>
    <w:rsid w:val="006B3DB3"/>
    <w:rsid w:val="006B3F3C"/>
    <w:rsid w:val="006B7B1F"/>
    <w:rsid w:val="006C15B0"/>
    <w:rsid w:val="006C30DA"/>
    <w:rsid w:val="006C4ED6"/>
    <w:rsid w:val="006C5A6B"/>
    <w:rsid w:val="006C7720"/>
    <w:rsid w:val="006D447E"/>
    <w:rsid w:val="006D711D"/>
    <w:rsid w:val="006E275E"/>
    <w:rsid w:val="006E2C45"/>
    <w:rsid w:val="006E3FCD"/>
    <w:rsid w:val="006E6229"/>
    <w:rsid w:val="006E6DFD"/>
    <w:rsid w:val="006F3507"/>
    <w:rsid w:val="006F5433"/>
    <w:rsid w:val="006F58CE"/>
    <w:rsid w:val="006F69F6"/>
    <w:rsid w:val="00700C06"/>
    <w:rsid w:val="00700D53"/>
    <w:rsid w:val="00700F6B"/>
    <w:rsid w:val="00701EE1"/>
    <w:rsid w:val="007045F0"/>
    <w:rsid w:val="0071018E"/>
    <w:rsid w:val="00711B87"/>
    <w:rsid w:val="00712041"/>
    <w:rsid w:val="007212D7"/>
    <w:rsid w:val="007225EF"/>
    <w:rsid w:val="00722AE9"/>
    <w:rsid w:val="007242A1"/>
    <w:rsid w:val="007242C1"/>
    <w:rsid w:val="00725827"/>
    <w:rsid w:val="007307E3"/>
    <w:rsid w:val="00730D3E"/>
    <w:rsid w:val="00736A73"/>
    <w:rsid w:val="00736F16"/>
    <w:rsid w:val="0074001B"/>
    <w:rsid w:val="00742B70"/>
    <w:rsid w:val="00743A15"/>
    <w:rsid w:val="00744565"/>
    <w:rsid w:val="0074470C"/>
    <w:rsid w:val="00744C0F"/>
    <w:rsid w:val="00746CFF"/>
    <w:rsid w:val="00747E2C"/>
    <w:rsid w:val="0075197C"/>
    <w:rsid w:val="00752453"/>
    <w:rsid w:val="00753A6D"/>
    <w:rsid w:val="00756C12"/>
    <w:rsid w:val="00760049"/>
    <w:rsid w:val="00760C33"/>
    <w:rsid w:val="00761300"/>
    <w:rsid w:val="00763DC4"/>
    <w:rsid w:val="00764C2B"/>
    <w:rsid w:val="00766E69"/>
    <w:rsid w:val="007713CF"/>
    <w:rsid w:val="0077212F"/>
    <w:rsid w:val="00772724"/>
    <w:rsid w:val="00772F03"/>
    <w:rsid w:val="007747D0"/>
    <w:rsid w:val="007757E4"/>
    <w:rsid w:val="00776CBD"/>
    <w:rsid w:val="0077714A"/>
    <w:rsid w:val="00777452"/>
    <w:rsid w:val="00783237"/>
    <w:rsid w:val="00784096"/>
    <w:rsid w:val="007849B4"/>
    <w:rsid w:val="00785C32"/>
    <w:rsid w:val="0078765D"/>
    <w:rsid w:val="00787CC3"/>
    <w:rsid w:val="00792F94"/>
    <w:rsid w:val="007A1AEE"/>
    <w:rsid w:val="007A3EED"/>
    <w:rsid w:val="007A5039"/>
    <w:rsid w:val="007A56F5"/>
    <w:rsid w:val="007A6135"/>
    <w:rsid w:val="007B01D9"/>
    <w:rsid w:val="007B4CCD"/>
    <w:rsid w:val="007B4F27"/>
    <w:rsid w:val="007B5862"/>
    <w:rsid w:val="007B5980"/>
    <w:rsid w:val="007B68E8"/>
    <w:rsid w:val="007B6B3A"/>
    <w:rsid w:val="007C185D"/>
    <w:rsid w:val="007C1E88"/>
    <w:rsid w:val="007C2EF2"/>
    <w:rsid w:val="007C3310"/>
    <w:rsid w:val="007C5325"/>
    <w:rsid w:val="007C54BC"/>
    <w:rsid w:val="007C6991"/>
    <w:rsid w:val="007D0108"/>
    <w:rsid w:val="007D0132"/>
    <w:rsid w:val="007D1691"/>
    <w:rsid w:val="007D20EB"/>
    <w:rsid w:val="007D21CE"/>
    <w:rsid w:val="007D4F74"/>
    <w:rsid w:val="007D5CAF"/>
    <w:rsid w:val="007D6636"/>
    <w:rsid w:val="007D7819"/>
    <w:rsid w:val="007E1DF4"/>
    <w:rsid w:val="007E3655"/>
    <w:rsid w:val="007E3E1B"/>
    <w:rsid w:val="007E45CF"/>
    <w:rsid w:val="007E5BA9"/>
    <w:rsid w:val="007E655E"/>
    <w:rsid w:val="007E77C7"/>
    <w:rsid w:val="007E78DC"/>
    <w:rsid w:val="007F1352"/>
    <w:rsid w:val="007F1E87"/>
    <w:rsid w:val="007F5199"/>
    <w:rsid w:val="007F5CFA"/>
    <w:rsid w:val="007F7CD4"/>
    <w:rsid w:val="00801B80"/>
    <w:rsid w:val="00802EF7"/>
    <w:rsid w:val="00803368"/>
    <w:rsid w:val="00803A24"/>
    <w:rsid w:val="00803F7E"/>
    <w:rsid w:val="008056EA"/>
    <w:rsid w:val="008076E4"/>
    <w:rsid w:val="00810A26"/>
    <w:rsid w:val="00811B11"/>
    <w:rsid w:val="00812524"/>
    <w:rsid w:val="008130F9"/>
    <w:rsid w:val="00813E16"/>
    <w:rsid w:val="00815D9D"/>
    <w:rsid w:val="00816C9E"/>
    <w:rsid w:val="00817D24"/>
    <w:rsid w:val="008215BD"/>
    <w:rsid w:val="00830071"/>
    <w:rsid w:val="008305EA"/>
    <w:rsid w:val="00832480"/>
    <w:rsid w:val="00840D96"/>
    <w:rsid w:val="00841792"/>
    <w:rsid w:val="00843CCB"/>
    <w:rsid w:val="00844312"/>
    <w:rsid w:val="00846909"/>
    <w:rsid w:val="00846AAC"/>
    <w:rsid w:val="008471E8"/>
    <w:rsid w:val="00847652"/>
    <w:rsid w:val="00850657"/>
    <w:rsid w:val="00850E74"/>
    <w:rsid w:val="00852834"/>
    <w:rsid w:val="00852DC9"/>
    <w:rsid w:val="008564F1"/>
    <w:rsid w:val="0085702E"/>
    <w:rsid w:val="00857EEB"/>
    <w:rsid w:val="00862102"/>
    <w:rsid w:val="0086231A"/>
    <w:rsid w:val="00864A20"/>
    <w:rsid w:val="00866193"/>
    <w:rsid w:val="00867D2D"/>
    <w:rsid w:val="00877D8D"/>
    <w:rsid w:val="00880F90"/>
    <w:rsid w:val="00883F25"/>
    <w:rsid w:val="00884929"/>
    <w:rsid w:val="00887420"/>
    <w:rsid w:val="008900C3"/>
    <w:rsid w:val="008904DE"/>
    <w:rsid w:val="00892A48"/>
    <w:rsid w:val="008935B3"/>
    <w:rsid w:val="00893605"/>
    <w:rsid w:val="008943DF"/>
    <w:rsid w:val="00894976"/>
    <w:rsid w:val="00897239"/>
    <w:rsid w:val="00897C33"/>
    <w:rsid w:val="008A3C93"/>
    <w:rsid w:val="008A3DFC"/>
    <w:rsid w:val="008A4936"/>
    <w:rsid w:val="008A5766"/>
    <w:rsid w:val="008A60D1"/>
    <w:rsid w:val="008B5E9D"/>
    <w:rsid w:val="008B622F"/>
    <w:rsid w:val="008B70D5"/>
    <w:rsid w:val="008B7974"/>
    <w:rsid w:val="008C0DB1"/>
    <w:rsid w:val="008C1D36"/>
    <w:rsid w:val="008C28F8"/>
    <w:rsid w:val="008D1E6D"/>
    <w:rsid w:val="008D2734"/>
    <w:rsid w:val="008D2E70"/>
    <w:rsid w:val="008D513A"/>
    <w:rsid w:val="008D781A"/>
    <w:rsid w:val="008D7958"/>
    <w:rsid w:val="008E0D4B"/>
    <w:rsid w:val="008E0D87"/>
    <w:rsid w:val="008E1730"/>
    <w:rsid w:val="008E1A60"/>
    <w:rsid w:val="008E1AB2"/>
    <w:rsid w:val="008E2EAA"/>
    <w:rsid w:val="008E3A9C"/>
    <w:rsid w:val="008E6412"/>
    <w:rsid w:val="008E6605"/>
    <w:rsid w:val="008F00E7"/>
    <w:rsid w:val="008F0145"/>
    <w:rsid w:val="008F3A47"/>
    <w:rsid w:val="008F3FC9"/>
    <w:rsid w:val="008F4081"/>
    <w:rsid w:val="008F6152"/>
    <w:rsid w:val="00900920"/>
    <w:rsid w:val="009028A9"/>
    <w:rsid w:val="0090296D"/>
    <w:rsid w:val="00902C5B"/>
    <w:rsid w:val="009144DD"/>
    <w:rsid w:val="009155D8"/>
    <w:rsid w:val="00916B1A"/>
    <w:rsid w:val="0091707A"/>
    <w:rsid w:val="0091728D"/>
    <w:rsid w:val="0092081D"/>
    <w:rsid w:val="00920A2B"/>
    <w:rsid w:val="009239E8"/>
    <w:rsid w:val="00924BF8"/>
    <w:rsid w:val="009270D7"/>
    <w:rsid w:val="00931525"/>
    <w:rsid w:val="009329AE"/>
    <w:rsid w:val="00936366"/>
    <w:rsid w:val="00937CE2"/>
    <w:rsid w:val="00942280"/>
    <w:rsid w:val="00942EC3"/>
    <w:rsid w:val="00944C70"/>
    <w:rsid w:val="00944E90"/>
    <w:rsid w:val="009456E8"/>
    <w:rsid w:val="0094743A"/>
    <w:rsid w:val="009508D8"/>
    <w:rsid w:val="00951D68"/>
    <w:rsid w:val="009536D8"/>
    <w:rsid w:val="00953AD8"/>
    <w:rsid w:val="00953DDB"/>
    <w:rsid w:val="0095426D"/>
    <w:rsid w:val="009548F3"/>
    <w:rsid w:val="009552EA"/>
    <w:rsid w:val="00955EE2"/>
    <w:rsid w:val="009608B0"/>
    <w:rsid w:val="00960F93"/>
    <w:rsid w:val="009621CA"/>
    <w:rsid w:val="00965C41"/>
    <w:rsid w:val="009677AC"/>
    <w:rsid w:val="00971333"/>
    <w:rsid w:val="00972374"/>
    <w:rsid w:val="00980F9D"/>
    <w:rsid w:val="009817A0"/>
    <w:rsid w:val="00982872"/>
    <w:rsid w:val="00982E2A"/>
    <w:rsid w:val="00983012"/>
    <w:rsid w:val="00983C03"/>
    <w:rsid w:val="00983E51"/>
    <w:rsid w:val="009858C7"/>
    <w:rsid w:val="00986ADE"/>
    <w:rsid w:val="009872F1"/>
    <w:rsid w:val="009873AB"/>
    <w:rsid w:val="00987B39"/>
    <w:rsid w:val="00987CDE"/>
    <w:rsid w:val="00991516"/>
    <w:rsid w:val="0099184A"/>
    <w:rsid w:val="00991A39"/>
    <w:rsid w:val="009951C6"/>
    <w:rsid w:val="0099529E"/>
    <w:rsid w:val="00996E78"/>
    <w:rsid w:val="009A0450"/>
    <w:rsid w:val="009A0ACB"/>
    <w:rsid w:val="009A60A4"/>
    <w:rsid w:val="009B4DBC"/>
    <w:rsid w:val="009B67DE"/>
    <w:rsid w:val="009B6F90"/>
    <w:rsid w:val="009B712F"/>
    <w:rsid w:val="009B77E2"/>
    <w:rsid w:val="009C0908"/>
    <w:rsid w:val="009C0D85"/>
    <w:rsid w:val="009C48CC"/>
    <w:rsid w:val="009C4C20"/>
    <w:rsid w:val="009D004D"/>
    <w:rsid w:val="009D1CA4"/>
    <w:rsid w:val="009D24D9"/>
    <w:rsid w:val="009D2628"/>
    <w:rsid w:val="009D3338"/>
    <w:rsid w:val="009D3CB4"/>
    <w:rsid w:val="009D4364"/>
    <w:rsid w:val="009D5DA2"/>
    <w:rsid w:val="009D604A"/>
    <w:rsid w:val="009D693D"/>
    <w:rsid w:val="009E0E9E"/>
    <w:rsid w:val="009E0FCC"/>
    <w:rsid w:val="009E2401"/>
    <w:rsid w:val="009E27D3"/>
    <w:rsid w:val="009E2ADB"/>
    <w:rsid w:val="009E34A9"/>
    <w:rsid w:val="009E3FC0"/>
    <w:rsid w:val="009E522F"/>
    <w:rsid w:val="009E5D11"/>
    <w:rsid w:val="009F12EA"/>
    <w:rsid w:val="009F1D01"/>
    <w:rsid w:val="009F1EC1"/>
    <w:rsid w:val="009F5DB9"/>
    <w:rsid w:val="00A00AC0"/>
    <w:rsid w:val="00A03E81"/>
    <w:rsid w:val="00A05CAB"/>
    <w:rsid w:val="00A067D0"/>
    <w:rsid w:val="00A0691D"/>
    <w:rsid w:val="00A11255"/>
    <w:rsid w:val="00A11BFE"/>
    <w:rsid w:val="00A13324"/>
    <w:rsid w:val="00A14A74"/>
    <w:rsid w:val="00A20EAE"/>
    <w:rsid w:val="00A21046"/>
    <w:rsid w:val="00A221E5"/>
    <w:rsid w:val="00A230BB"/>
    <w:rsid w:val="00A275A6"/>
    <w:rsid w:val="00A30496"/>
    <w:rsid w:val="00A31057"/>
    <w:rsid w:val="00A31746"/>
    <w:rsid w:val="00A31962"/>
    <w:rsid w:val="00A3665E"/>
    <w:rsid w:val="00A369D8"/>
    <w:rsid w:val="00A37770"/>
    <w:rsid w:val="00A4026D"/>
    <w:rsid w:val="00A43D05"/>
    <w:rsid w:val="00A443A9"/>
    <w:rsid w:val="00A4544D"/>
    <w:rsid w:val="00A454D8"/>
    <w:rsid w:val="00A4555B"/>
    <w:rsid w:val="00A45CE5"/>
    <w:rsid w:val="00A4744C"/>
    <w:rsid w:val="00A50DC3"/>
    <w:rsid w:val="00A51DBB"/>
    <w:rsid w:val="00A522B5"/>
    <w:rsid w:val="00A54FF7"/>
    <w:rsid w:val="00A56D89"/>
    <w:rsid w:val="00A57CDE"/>
    <w:rsid w:val="00A640FB"/>
    <w:rsid w:val="00A64A2F"/>
    <w:rsid w:val="00A66634"/>
    <w:rsid w:val="00A66AA1"/>
    <w:rsid w:val="00A6741E"/>
    <w:rsid w:val="00A67CEE"/>
    <w:rsid w:val="00A7158D"/>
    <w:rsid w:val="00A72844"/>
    <w:rsid w:val="00A7311A"/>
    <w:rsid w:val="00A7341F"/>
    <w:rsid w:val="00A74AEB"/>
    <w:rsid w:val="00A76384"/>
    <w:rsid w:val="00A76766"/>
    <w:rsid w:val="00A81557"/>
    <w:rsid w:val="00A820C8"/>
    <w:rsid w:val="00A82A71"/>
    <w:rsid w:val="00A82EBE"/>
    <w:rsid w:val="00A8532A"/>
    <w:rsid w:val="00A85CBB"/>
    <w:rsid w:val="00A9095F"/>
    <w:rsid w:val="00A90AA4"/>
    <w:rsid w:val="00A90ABF"/>
    <w:rsid w:val="00A91982"/>
    <w:rsid w:val="00A935D7"/>
    <w:rsid w:val="00A95477"/>
    <w:rsid w:val="00A9775C"/>
    <w:rsid w:val="00AA042A"/>
    <w:rsid w:val="00AA083C"/>
    <w:rsid w:val="00AA09C4"/>
    <w:rsid w:val="00AA197D"/>
    <w:rsid w:val="00AA34BC"/>
    <w:rsid w:val="00AA471E"/>
    <w:rsid w:val="00AA6E0B"/>
    <w:rsid w:val="00AB1D5B"/>
    <w:rsid w:val="00AB47D8"/>
    <w:rsid w:val="00AC0497"/>
    <w:rsid w:val="00AC2123"/>
    <w:rsid w:val="00AC4846"/>
    <w:rsid w:val="00AC5757"/>
    <w:rsid w:val="00AC62CF"/>
    <w:rsid w:val="00AC6D4D"/>
    <w:rsid w:val="00AC7E52"/>
    <w:rsid w:val="00AD3356"/>
    <w:rsid w:val="00AD407D"/>
    <w:rsid w:val="00AD715D"/>
    <w:rsid w:val="00AD7759"/>
    <w:rsid w:val="00AE1E9E"/>
    <w:rsid w:val="00AE4D9D"/>
    <w:rsid w:val="00AE55BD"/>
    <w:rsid w:val="00AF0FFA"/>
    <w:rsid w:val="00AF17E4"/>
    <w:rsid w:val="00AF282D"/>
    <w:rsid w:val="00AF3614"/>
    <w:rsid w:val="00AF5B66"/>
    <w:rsid w:val="00AF6E37"/>
    <w:rsid w:val="00B042E7"/>
    <w:rsid w:val="00B05EB7"/>
    <w:rsid w:val="00B1322F"/>
    <w:rsid w:val="00B1394C"/>
    <w:rsid w:val="00B14720"/>
    <w:rsid w:val="00B167F2"/>
    <w:rsid w:val="00B16C61"/>
    <w:rsid w:val="00B213B7"/>
    <w:rsid w:val="00B216F7"/>
    <w:rsid w:val="00B228FD"/>
    <w:rsid w:val="00B24E85"/>
    <w:rsid w:val="00B25270"/>
    <w:rsid w:val="00B269A7"/>
    <w:rsid w:val="00B301B4"/>
    <w:rsid w:val="00B32D40"/>
    <w:rsid w:val="00B33827"/>
    <w:rsid w:val="00B34680"/>
    <w:rsid w:val="00B34946"/>
    <w:rsid w:val="00B35449"/>
    <w:rsid w:val="00B36700"/>
    <w:rsid w:val="00B45C0A"/>
    <w:rsid w:val="00B479CB"/>
    <w:rsid w:val="00B50A64"/>
    <w:rsid w:val="00B530AE"/>
    <w:rsid w:val="00B531AC"/>
    <w:rsid w:val="00B56EE4"/>
    <w:rsid w:val="00B57E4A"/>
    <w:rsid w:val="00B619BE"/>
    <w:rsid w:val="00B62A9F"/>
    <w:rsid w:val="00B652E2"/>
    <w:rsid w:val="00B65D51"/>
    <w:rsid w:val="00B71EA2"/>
    <w:rsid w:val="00B731F0"/>
    <w:rsid w:val="00B73443"/>
    <w:rsid w:val="00B75339"/>
    <w:rsid w:val="00B76099"/>
    <w:rsid w:val="00B83F26"/>
    <w:rsid w:val="00B8728B"/>
    <w:rsid w:val="00B87C31"/>
    <w:rsid w:val="00B90E15"/>
    <w:rsid w:val="00B92A8A"/>
    <w:rsid w:val="00B9322B"/>
    <w:rsid w:val="00B96B46"/>
    <w:rsid w:val="00BA18EA"/>
    <w:rsid w:val="00BA1FFD"/>
    <w:rsid w:val="00BB1870"/>
    <w:rsid w:val="00BB5891"/>
    <w:rsid w:val="00BB6BC9"/>
    <w:rsid w:val="00BB6EC4"/>
    <w:rsid w:val="00BC0852"/>
    <w:rsid w:val="00BC124E"/>
    <w:rsid w:val="00BC15BB"/>
    <w:rsid w:val="00BC2BC1"/>
    <w:rsid w:val="00BC51FF"/>
    <w:rsid w:val="00BC6376"/>
    <w:rsid w:val="00BC6C5D"/>
    <w:rsid w:val="00BC7E48"/>
    <w:rsid w:val="00BD0E39"/>
    <w:rsid w:val="00BE1499"/>
    <w:rsid w:val="00BE2A4A"/>
    <w:rsid w:val="00BE6746"/>
    <w:rsid w:val="00BF2151"/>
    <w:rsid w:val="00BF2B69"/>
    <w:rsid w:val="00BF5780"/>
    <w:rsid w:val="00BF6EED"/>
    <w:rsid w:val="00BF7386"/>
    <w:rsid w:val="00C02077"/>
    <w:rsid w:val="00C0311A"/>
    <w:rsid w:val="00C035C8"/>
    <w:rsid w:val="00C03D27"/>
    <w:rsid w:val="00C04733"/>
    <w:rsid w:val="00C10821"/>
    <w:rsid w:val="00C12E96"/>
    <w:rsid w:val="00C13B4D"/>
    <w:rsid w:val="00C14856"/>
    <w:rsid w:val="00C151E1"/>
    <w:rsid w:val="00C168AB"/>
    <w:rsid w:val="00C16AD4"/>
    <w:rsid w:val="00C171B5"/>
    <w:rsid w:val="00C21E93"/>
    <w:rsid w:val="00C23A56"/>
    <w:rsid w:val="00C27E80"/>
    <w:rsid w:val="00C31A2B"/>
    <w:rsid w:val="00C31D34"/>
    <w:rsid w:val="00C32C7D"/>
    <w:rsid w:val="00C3368F"/>
    <w:rsid w:val="00C34CAF"/>
    <w:rsid w:val="00C42615"/>
    <w:rsid w:val="00C44718"/>
    <w:rsid w:val="00C45238"/>
    <w:rsid w:val="00C45426"/>
    <w:rsid w:val="00C5035B"/>
    <w:rsid w:val="00C51025"/>
    <w:rsid w:val="00C51F02"/>
    <w:rsid w:val="00C52392"/>
    <w:rsid w:val="00C53715"/>
    <w:rsid w:val="00C55D64"/>
    <w:rsid w:val="00C56EF3"/>
    <w:rsid w:val="00C57CCC"/>
    <w:rsid w:val="00C612B9"/>
    <w:rsid w:val="00C6134E"/>
    <w:rsid w:val="00C62F37"/>
    <w:rsid w:val="00C65222"/>
    <w:rsid w:val="00C6569F"/>
    <w:rsid w:val="00C65ACE"/>
    <w:rsid w:val="00C662B6"/>
    <w:rsid w:val="00C7334C"/>
    <w:rsid w:val="00C7335B"/>
    <w:rsid w:val="00C73AB7"/>
    <w:rsid w:val="00C74BAA"/>
    <w:rsid w:val="00C758DB"/>
    <w:rsid w:val="00C77755"/>
    <w:rsid w:val="00C80E15"/>
    <w:rsid w:val="00C878A0"/>
    <w:rsid w:val="00C90331"/>
    <w:rsid w:val="00C90473"/>
    <w:rsid w:val="00C90AD0"/>
    <w:rsid w:val="00C9183F"/>
    <w:rsid w:val="00C947F6"/>
    <w:rsid w:val="00C96473"/>
    <w:rsid w:val="00C9699F"/>
    <w:rsid w:val="00C96E78"/>
    <w:rsid w:val="00CA1400"/>
    <w:rsid w:val="00CA6307"/>
    <w:rsid w:val="00CB0A20"/>
    <w:rsid w:val="00CB165E"/>
    <w:rsid w:val="00CB1BAA"/>
    <w:rsid w:val="00CB21EB"/>
    <w:rsid w:val="00CB26F2"/>
    <w:rsid w:val="00CB3EEA"/>
    <w:rsid w:val="00CB4A45"/>
    <w:rsid w:val="00CB4A82"/>
    <w:rsid w:val="00CB4EFC"/>
    <w:rsid w:val="00CB564A"/>
    <w:rsid w:val="00CC0B77"/>
    <w:rsid w:val="00CC0E6B"/>
    <w:rsid w:val="00CC142D"/>
    <w:rsid w:val="00CC20AD"/>
    <w:rsid w:val="00CC23DD"/>
    <w:rsid w:val="00CC2CF1"/>
    <w:rsid w:val="00CC5570"/>
    <w:rsid w:val="00CC5D75"/>
    <w:rsid w:val="00CC7430"/>
    <w:rsid w:val="00CD06C6"/>
    <w:rsid w:val="00CD088A"/>
    <w:rsid w:val="00CD1305"/>
    <w:rsid w:val="00CD1870"/>
    <w:rsid w:val="00CD2521"/>
    <w:rsid w:val="00CD4DEB"/>
    <w:rsid w:val="00CD6ABB"/>
    <w:rsid w:val="00CD7EAA"/>
    <w:rsid w:val="00CE1990"/>
    <w:rsid w:val="00CE3048"/>
    <w:rsid w:val="00CE4A3B"/>
    <w:rsid w:val="00CE52F4"/>
    <w:rsid w:val="00CE63B3"/>
    <w:rsid w:val="00CE6DFF"/>
    <w:rsid w:val="00CE7E62"/>
    <w:rsid w:val="00CF0B01"/>
    <w:rsid w:val="00CF1C49"/>
    <w:rsid w:val="00CF41E5"/>
    <w:rsid w:val="00CF580A"/>
    <w:rsid w:val="00CF6414"/>
    <w:rsid w:val="00CF747B"/>
    <w:rsid w:val="00D03D6C"/>
    <w:rsid w:val="00D03E8D"/>
    <w:rsid w:val="00D06F24"/>
    <w:rsid w:val="00D11D8B"/>
    <w:rsid w:val="00D16156"/>
    <w:rsid w:val="00D16DFF"/>
    <w:rsid w:val="00D1720D"/>
    <w:rsid w:val="00D172CD"/>
    <w:rsid w:val="00D178AC"/>
    <w:rsid w:val="00D17D7E"/>
    <w:rsid w:val="00D22D5D"/>
    <w:rsid w:val="00D2314E"/>
    <w:rsid w:val="00D2558D"/>
    <w:rsid w:val="00D26DED"/>
    <w:rsid w:val="00D302C6"/>
    <w:rsid w:val="00D33383"/>
    <w:rsid w:val="00D340E9"/>
    <w:rsid w:val="00D370BB"/>
    <w:rsid w:val="00D4085C"/>
    <w:rsid w:val="00D40C61"/>
    <w:rsid w:val="00D40E5D"/>
    <w:rsid w:val="00D41F71"/>
    <w:rsid w:val="00D423BA"/>
    <w:rsid w:val="00D43693"/>
    <w:rsid w:val="00D4377C"/>
    <w:rsid w:val="00D43CC2"/>
    <w:rsid w:val="00D446C5"/>
    <w:rsid w:val="00D460D5"/>
    <w:rsid w:val="00D50A79"/>
    <w:rsid w:val="00D51DB7"/>
    <w:rsid w:val="00D564E2"/>
    <w:rsid w:val="00D56642"/>
    <w:rsid w:val="00D5712A"/>
    <w:rsid w:val="00D6005A"/>
    <w:rsid w:val="00D624F8"/>
    <w:rsid w:val="00D62BA8"/>
    <w:rsid w:val="00D63E0F"/>
    <w:rsid w:val="00D64055"/>
    <w:rsid w:val="00D64453"/>
    <w:rsid w:val="00D64910"/>
    <w:rsid w:val="00D717BE"/>
    <w:rsid w:val="00D755AA"/>
    <w:rsid w:val="00D7737F"/>
    <w:rsid w:val="00D814C1"/>
    <w:rsid w:val="00D82CD2"/>
    <w:rsid w:val="00D83F1F"/>
    <w:rsid w:val="00D85177"/>
    <w:rsid w:val="00D907BA"/>
    <w:rsid w:val="00D955F7"/>
    <w:rsid w:val="00DA0AE6"/>
    <w:rsid w:val="00DA3182"/>
    <w:rsid w:val="00DA40A3"/>
    <w:rsid w:val="00DB1268"/>
    <w:rsid w:val="00DB67C4"/>
    <w:rsid w:val="00DB7D1B"/>
    <w:rsid w:val="00DC0522"/>
    <w:rsid w:val="00DC4FA5"/>
    <w:rsid w:val="00DC5B5B"/>
    <w:rsid w:val="00DD2B16"/>
    <w:rsid w:val="00DD3B89"/>
    <w:rsid w:val="00DD46DF"/>
    <w:rsid w:val="00DD567B"/>
    <w:rsid w:val="00DD5A16"/>
    <w:rsid w:val="00DD6938"/>
    <w:rsid w:val="00DE007A"/>
    <w:rsid w:val="00DE162E"/>
    <w:rsid w:val="00DE2382"/>
    <w:rsid w:val="00DE3B43"/>
    <w:rsid w:val="00DE3D7B"/>
    <w:rsid w:val="00DE4959"/>
    <w:rsid w:val="00DE526C"/>
    <w:rsid w:val="00DE6822"/>
    <w:rsid w:val="00DF2999"/>
    <w:rsid w:val="00DF2E4A"/>
    <w:rsid w:val="00DF3D9B"/>
    <w:rsid w:val="00DF44CE"/>
    <w:rsid w:val="00DF538C"/>
    <w:rsid w:val="00DF5CAD"/>
    <w:rsid w:val="00DF76E2"/>
    <w:rsid w:val="00E00372"/>
    <w:rsid w:val="00E01B0F"/>
    <w:rsid w:val="00E023D1"/>
    <w:rsid w:val="00E0593A"/>
    <w:rsid w:val="00E07187"/>
    <w:rsid w:val="00E0745F"/>
    <w:rsid w:val="00E11B7F"/>
    <w:rsid w:val="00E1399C"/>
    <w:rsid w:val="00E148C3"/>
    <w:rsid w:val="00E16C6A"/>
    <w:rsid w:val="00E170B6"/>
    <w:rsid w:val="00E17760"/>
    <w:rsid w:val="00E17805"/>
    <w:rsid w:val="00E22653"/>
    <w:rsid w:val="00E22E8E"/>
    <w:rsid w:val="00E23214"/>
    <w:rsid w:val="00E31323"/>
    <w:rsid w:val="00E314A8"/>
    <w:rsid w:val="00E31A0A"/>
    <w:rsid w:val="00E32FDC"/>
    <w:rsid w:val="00E34CE0"/>
    <w:rsid w:val="00E36428"/>
    <w:rsid w:val="00E409E1"/>
    <w:rsid w:val="00E40A76"/>
    <w:rsid w:val="00E40F81"/>
    <w:rsid w:val="00E42D64"/>
    <w:rsid w:val="00E43E16"/>
    <w:rsid w:val="00E44BE2"/>
    <w:rsid w:val="00E44EB2"/>
    <w:rsid w:val="00E45A8E"/>
    <w:rsid w:val="00E475B6"/>
    <w:rsid w:val="00E4763A"/>
    <w:rsid w:val="00E47D2E"/>
    <w:rsid w:val="00E50BA0"/>
    <w:rsid w:val="00E51C10"/>
    <w:rsid w:val="00E52554"/>
    <w:rsid w:val="00E5554F"/>
    <w:rsid w:val="00E55CE2"/>
    <w:rsid w:val="00E56232"/>
    <w:rsid w:val="00E624B0"/>
    <w:rsid w:val="00E62A39"/>
    <w:rsid w:val="00E63572"/>
    <w:rsid w:val="00E6590A"/>
    <w:rsid w:val="00E675E8"/>
    <w:rsid w:val="00E72AA0"/>
    <w:rsid w:val="00E738A7"/>
    <w:rsid w:val="00E75D17"/>
    <w:rsid w:val="00E76164"/>
    <w:rsid w:val="00E77BD2"/>
    <w:rsid w:val="00E81BB4"/>
    <w:rsid w:val="00E81D33"/>
    <w:rsid w:val="00E82A4C"/>
    <w:rsid w:val="00E83111"/>
    <w:rsid w:val="00E831A6"/>
    <w:rsid w:val="00E83276"/>
    <w:rsid w:val="00E8336B"/>
    <w:rsid w:val="00E8403B"/>
    <w:rsid w:val="00E85698"/>
    <w:rsid w:val="00E90521"/>
    <w:rsid w:val="00E956E7"/>
    <w:rsid w:val="00E959EE"/>
    <w:rsid w:val="00E95B01"/>
    <w:rsid w:val="00E976B9"/>
    <w:rsid w:val="00E97C12"/>
    <w:rsid w:val="00EA0B08"/>
    <w:rsid w:val="00EA0FBE"/>
    <w:rsid w:val="00EA1404"/>
    <w:rsid w:val="00EA28D2"/>
    <w:rsid w:val="00EA5A8D"/>
    <w:rsid w:val="00EB143A"/>
    <w:rsid w:val="00EB1F8E"/>
    <w:rsid w:val="00EB3DEE"/>
    <w:rsid w:val="00EB6F0F"/>
    <w:rsid w:val="00EC22AD"/>
    <w:rsid w:val="00EC29B9"/>
    <w:rsid w:val="00EC38D7"/>
    <w:rsid w:val="00EC50B3"/>
    <w:rsid w:val="00ED037B"/>
    <w:rsid w:val="00ED1A8E"/>
    <w:rsid w:val="00ED1E95"/>
    <w:rsid w:val="00ED5322"/>
    <w:rsid w:val="00EE07EE"/>
    <w:rsid w:val="00EE0BA5"/>
    <w:rsid w:val="00EE1B7F"/>
    <w:rsid w:val="00EE4D16"/>
    <w:rsid w:val="00EE7BC4"/>
    <w:rsid w:val="00EF013D"/>
    <w:rsid w:val="00EF7512"/>
    <w:rsid w:val="00F0379B"/>
    <w:rsid w:val="00F03980"/>
    <w:rsid w:val="00F03D19"/>
    <w:rsid w:val="00F05EFF"/>
    <w:rsid w:val="00F07344"/>
    <w:rsid w:val="00F077AA"/>
    <w:rsid w:val="00F117D9"/>
    <w:rsid w:val="00F12DBD"/>
    <w:rsid w:val="00F13CA4"/>
    <w:rsid w:val="00F17CCE"/>
    <w:rsid w:val="00F20589"/>
    <w:rsid w:val="00F205AB"/>
    <w:rsid w:val="00F20A98"/>
    <w:rsid w:val="00F23345"/>
    <w:rsid w:val="00F23811"/>
    <w:rsid w:val="00F243C9"/>
    <w:rsid w:val="00F24400"/>
    <w:rsid w:val="00F26818"/>
    <w:rsid w:val="00F270BA"/>
    <w:rsid w:val="00F2795A"/>
    <w:rsid w:val="00F34AC9"/>
    <w:rsid w:val="00F362B3"/>
    <w:rsid w:val="00F37DD8"/>
    <w:rsid w:val="00F41B13"/>
    <w:rsid w:val="00F44101"/>
    <w:rsid w:val="00F474EB"/>
    <w:rsid w:val="00F53777"/>
    <w:rsid w:val="00F53EC1"/>
    <w:rsid w:val="00F56207"/>
    <w:rsid w:val="00F56F08"/>
    <w:rsid w:val="00F62088"/>
    <w:rsid w:val="00F62EF9"/>
    <w:rsid w:val="00F73446"/>
    <w:rsid w:val="00F737DB"/>
    <w:rsid w:val="00F73EF0"/>
    <w:rsid w:val="00F74552"/>
    <w:rsid w:val="00F74F58"/>
    <w:rsid w:val="00F77706"/>
    <w:rsid w:val="00F84441"/>
    <w:rsid w:val="00F851F2"/>
    <w:rsid w:val="00F87924"/>
    <w:rsid w:val="00F92933"/>
    <w:rsid w:val="00FA1968"/>
    <w:rsid w:val="00FA3858"/>
    <w:rsid w:val="00FA5497"/>
    <w:rsid w:val="00FA56B2"/>
    <w:rsid w:val="00FB2F54"/>
    <w:rsid w:val="00FB33C3"/>
    <w:rsid w:val="00FB3DC7"/>
    <w:rsid w:val="00FB4329"/>
    <w:rsid w:val="00FB476A"/>
    <w:rsid w:val="00FB536F"/>
    <w:rsid w:val="00FB56D6"/>
    <w:rsid w:val="00FC048B"/>
    <w:rsid w:val="00FC0B0D"/>
    <w:rsid w:val="00FC27FE"/>
    <w:rsid w:val="00FC3D50"/>
    <w:rsid w:val="00FC53A7"/>
    <w:rsid w:val="00FD0203"/>
    <w:rsid w:val="00FD212E"/>
    <w:rsid w:val="00FD459E"/>
    <w:rsid w:val="00FD4B41"/>
    <w:rsid w:val="00FD53E4"/>
    <w:rsid w:val="00FD5F3A"/>
    <w:rsid w:val="00FD6E65"/>
    <w:rsid w:val="00FE0B48"/>
    <w:rsid w:val="00FE0EA6"/>
    <w:rsid w:val="00FE10CD"/>
    <w:rsid w:val="00FE5097"/>
    <w:rsid w:val="00FE687C"/>
    <w:rsid w:val="00FF13C6"/>
    <w:rsid w:val="00FF2B4D"/>
    <w:rsid w:val="00FF62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color w:val="000000"/>
        <w:sz w:val="26"/>
        <w:szCs w:val="26"/>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page number" w:uiPriority="0"/>
    <w:lsdException w:name="List Number"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347391"/>
    <w:pPr>
      <w:jc w:val="left"/>
    </w:pPr>
    <w:rPr>
      <w:rFonts w:eastAsia="Times New Roman"/>
      <w:szCs w:val="20"/>
      <w:lang w:eastAsia="ru-RU"/>
    </w:rPr>
  </w:style>
  <w:style w:type="paragraph" w:styleId="1">
    <w:name w:val="heading 1"/>
    <w:aliases w:val="Заголовок раздела,Раздел"/>
    <w:basedOn w:val="a9"/>
    <w:next w:val="a9"/>
    <w:link w:val="10"/>
    <w:qFormat/>
    <w:rsid w:val="00CB564A"/>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1">
    <w:name w:val="heading 2"/>
    <w:aliases w:val="Заголовок Приложения,Caaieiaie I?eei?aiey,Подраздел"/>
    <w:basedOn w:val="a9"/>
    <w:next w:val="a9"/>
    <w:link w:val="22"/>
    <w:qFormat/>
    <w:rsid w:val="00F851F2"/>
    <w:pPr>
      <w:keepNext/>
      <w:jc w:val="center"/>
      <w:outlineLvl w:val="1"/>
    </w:pPr>
    <w:rPr>
      <w:b/>
    </w:rPr>
  </w:style>
  <w:style w:type="paragraph" w:styleId="30">
    <w:name w:val="heading 3"/>
    <w:next w:val="a9"/>
    <w:link w:val="31"/>
    <w:qFormat/>
    <w:rsid w:val="00FA5497"/>
    <w:pPr>
      <w:keepNext/>
      <w:numPr>
        <w:ilvl w:val="2"/>
        <w:numId w:val="11"/>
      </w:numPr>
      <w:spacing w:after="120"/>
      <w:jc w:val="both"/>
      <w:outlineLvl w:val="2"/>
    </w:pPr>
    <w:rPr>
      <w:rFonts w:eastAsia="Times New Roman"/>
      <w:color w:val="auto"/>
      <w:sz w:val="28"/>
      <w:szCs w:val="28"/>
      <w:lang w:eastAsia="ru-RU"/>
    </w:rPr>
  </w:style>
  <w:style w:type="paragraph" w:styleId="40">
    <w:name w:val="heading 4"/>
    <w:basedOn w:val="a9"/>
    <w:next w:val="a9"/>
    <w:link w:val="41"/>
    <w:qFormat/>
    <w:rsid w:val="00FA5497"/>
    <w:pPr>
      <w:spacing w:after="120"/>
      <w:jc w:val="both"/>
      <w:outlineLvl w:val="3"/>
    </w:pPr>
    <w:rPr>
      <w:rFonts w:ascii="Arial" w:hAnsi="Arial"/>
      <w:color w:val="auto"/>
      <w:sz w:val="24"/>
      <w:szCs w:val="28"/>
    </w:rPr>
  </w:style>
  <w:style w:type="paragraph" w:styleId="5">
    <w:name w:val="heading 5"/>
    <w:basedOn w:val="111114"/>
    <w:next w:val="a9"/>
    <w:link w:val="50"/>
    <w:qFormat/>
    <w:rsid w:val="00FA5497"/>
    <w:pPr>
      <w:numPr>
        <w:ilvl w:val="0"/>
        <w:numId w:val="0"/>
      </w:numPr>
      <w:outlineLvl w:val="4"/>
    </w:pPr>
  </w:style>
  <w:style w:type="paragraph" w:styleId="60">
    <w:name w:val="heading 6"/>
    <w:basedOn w:val="5"/>
    <w:next w:val="a9"/>
    <w:link w:val="61"/>
    <w:qFormat/>
    <w:rsid w:val="00FA5497"/>
    <w:pPr>
      <w:numPr>
        <w:ilvl w:val="5"/>
        <w:numId w:val="11"/>
      </w:numPr>
      <w:outlineLvl w:val="5"/>
    </w:pPr>
  </w:style>
  <w:style w:type="paragraph" w:styleId="7">
    <w:name w:val="heading 7"/>
    <w:basedOn w:val="a9"/>
    <w:next w:val="a9"/>
    <w:link w:val="70"/>
    <w:qFormat/>
    <w:rsid w:val="00FA5497"/>
    <w:pPr>
      <w:keepNext/>
      <w:numPr>
        <w:ilvl w:val="6"/>
        <w:numId w:val="11"/>
      </w:numPr>
      <w:spacing w:after="120"/>
      <w:jc w:val="both"/>
      <w:outlineLvl w:val="6"/>
    </w:pPr>
    <w:rPr>
      <w:rFonts w:ascii="Arial" w:hAnsi="Arial"/>
      <w:color w:val="auto"/>
      <w:sz w:val="24"/>
      <w:szCs w:val="28"/>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customStyle="1" w:styleId="ConsTitle">
    <w:name w:val="ConsTitle"/>
    <w:rsid w:val="00347391"/>
    <w:pPr>
      <w:widowControl w:val="0"/>
      <w:autoSpaceDE w:val="0"/>
      <w:autoSpaceDN w:val="0"/>
      <w:adjustRightInd w:val="0"/>
      <w:jc w:val="left"/>
    </w:pPr>
    <w:rPr>
      <w:rFonts w:ascii="Arial" w:eastAsia="Times New Roman" w:hAnsi="Arial" w:cs="Arial"/>
      <w:b/>
      <w:bCs/>
      <w:sz w:val="20"/>
      <w:szCs w:val="20"/>
      <w:lang w:eastAsia="ru-RU"/>
    </w:rPr>
  </w:style>
  <w:style w:type="paragraph" w:styleId="ad">
    <w:name w:val="List Paragraph"/>
    <w:basedOn w:val="a9"/>
    <w:link w:val="ae"/>
    <w:uiPriority w:val="99"/>
    <w:qFormat/>
    <w:rsid w:val="00DF2E4A"/>
    <w:pPr>
      <w:ind w:left="720"/>
      <w:contextualSpacing/>
    </w:pPr>
  </w:style>
  <w:style w:type="paragraph" w:customStyle="1" w:styleId="11">
    <w:name w:val="заголовок 1"/>
    <w:basedOn w:val="a9"/>
    <w:next w:val="a9"/>
    <w:rsid w:val="00CB4A82"/>
    <w:pPr>
      <w:keepNext/>
      <w:spacing w:line="218" w:lineRule="auto"/>
      <w:ind w:left="360" w:right="1000"/>
      <w:jc w:val="center"/>
    </w:pPr>
    <w:rPr>
      <w:rFonts w:eastAsia="Calibri"/>
      <w:i/>
      <w:sz w:val="24"/>
    </w:rPr>
  </w:style>
  <w:style w:type="paragraph" w:customStyle="1" w:styleId="ConsPlusTitle">
    <w:name w:val="ConsPlusTitle"/>
    <w:rsid w:val="00CF1C49"/>
    <w:pPr>
      <w:widowControl w:val="0"/>
      <w:autoSpaceDE w:val="0"/>
      <w:autoSpaceDN w:val="0"/>
      <w:jc w:val="left"/>
    </w:pPr>
    <w:rPr>
      <w:rFonts w:ascii="Calibri" w:eastAsia="Times New Roman" w:hAnsi="Calibri" w:cs="Calibri"/>
      <w:b/>
      <w:sz w:val="22"/>
      <w:szCs w:val="20"/>
      <w:lang w:eastAsia="ru-RU"/>
    </w:rPr>
  </w:style>
  <w:style w:type="paragraph" w:styleId="af">
    <w:name w:val="Body Text Indent"/>
    <w:basedOn w:val="a9"/>
    <w:link w:val="af0"/>
    <w:rsid w:val="00C96E78"/>
    <w:pPr>
      <w:ind w:firstLine="567"/>
      <w:jc w:val="both"/>
    </w:pPr>
  </w:style>
  <w:style w:type="character" w:customStyle="1" w:styleId="af0">
    <w:name w:val="Основной текст с отступом Знак"/>
    <w:basedOn w:val="aa"/>
    <w:link w:val="af"/>
    <w:rsid w:val="00C96E78"/>
    <w:rPr>
      <w:rFonts w:eastAsia="Times New Roman"/>
      <w:szCs w:val="20"/>
      <w:lang w:eastAsia="ru-RU"/>
    </w:rPr>
  </w:style>
  <w:style w:type="paragraph" w:styleId="af1">
    <w:name w:val="Body Text"/>
    <w:basedOn w:val="a9"/>
    <w:link w:val="af2"/>
    <w:qFormat/>
    <w:rsid w:val="00C96E78"/>
    <w:pPr>
      <w:spacing w:after="120"/>
    </w:pPr>
    <w:rPr>
      <w:sz w:val="20"/>
    </w:rPr>
  </w:style>
  <w:style w:type="character" w:customStyle="1" w:styleId="af2">
    <w:name w:val="Основной текст Знак"/>
    <w:basedOn w:val="aa"/>
    <w:link w:val="af1"/>
    <w:rsid w:val="00C96E78"/>
    <w:rPr>
      <w:rFonts w:eastAsia="Times New Roman"/>
      <w:sz w:val="20"/>
      <w:szCs w:val="20"/>
      <w:lang w:eastAsia="ru-RU"/>
    </w:rPr>
  </w:style>
  <w:style w:type="paragraph" w:styleId="af3">
    <w:name w:val="header"/>
    <w:basedOn w:val="a9"/>
    <w:link w:val="af4"/>
    <w:uiPriority w:val="99"/>
    <w:unhideWhenUsed/>
    <w:rsid w:val="00203AE9"/>
    <w:pPr>
      <w:tabs>
        <w:tab w:val="center" w:pos="4677"/>
        <w:tab w:val="right" w:pos="9355"/>
      </w:tabs>
    </w:pPr>
  </w:style>
  <w:style w:type="character" w:customStyle="1" w:styleId="af4">
    <w:name w:val="Верхний колонтитул Знак"/>
    <w:basedOn w:val="aa"/>
    <w:link w:val="af3"/>
    <w:uiPriority w:val="99"/>
    <w:rsid w:val="00203AE9"/>
    <w:rPr>
      <w:rFonts w:eastAsia="Times New Roman"/>
      <w:szCs w:val="20"/>
      <w:lang w:eastAsia="ru-RU"/>
    </w:rPr>
  </w:style>
  <w:style w:type="paragraph" w:styleId="af5">
    <w:name w:val="footer"/>
    <w:basedOn w:val="a9"/>
    <w:link w:val="af6"/>
    <w:unhideWhenUsed/>
    <w:rsid w:val="00203AE9"/>
    <w:pPr>
      <w:tabs>
        <w:tab w:val="center" w:pos="4677"/>
        <w:tab w:val="right" w:pos="9355"/>
      </w:tabs>
    </w:pPr>
  </w:style>
  <w:style w:type="character" w:customStyle="1" w:styleId="af6">
    <w:name w:val="Нижний колонтитул Знак"/>
    <w:basedOn w:val="aa"/>
    <w:link w:val="af5"/>
    <w:rsid w:val="00203AE9"/>
    <w:rPr>
      <w:rFonts w:eastAsia="Times New Roman"/>
      <w:szCs w:val="20"/>
      <w:lang w:eastAsia="ru-RU"/>
    </w:rPr>
  </w:style>
  <w:style w:type="character" w:customStyle="1" w:styleId="22">
    <w:name w:val="Заголовок 2 Знак"/>
    <w:aliases w:val="Заголовок Приложения Знак,Caaieiaie I?eei?aiey Знак,Подраздел Знак"/>
    <w:basedOn w:val="aa"/>
    <w:link w:val="21"/>
    <w:rsid w:val="00F851F2"/>
    <w:rPr>
      <w:rFonts w:eastAsia="Times New Roman"/>
      <w:b/>
      <w:szCs w:val="20"/>
      <w:lang w:eastAsia="ru-RU"/>
    </w:rPr>
  </w:style>
  <w:style w:type="paragraph" w:customStyle="1" w:styleId="ConsPlusNormal">
    <w:name w:val="ConsPlusNormal"/>
    <w:rsid w:val="00A81557"/>
    <w:pPr>
      <w:autoSpaceDE w:val="0"/>
      <w:autoSpaceDN w:val="0"/>
      <w:adjustRightInd w:val="0"/>
      <w:ind w:firstLine="720"/>
      <w:jc w:val="left"/>
    </w:pPr>
    <w:rPr>
      <w:rFonts w:ascii="Arial" w:eastAsia="Times New Roman" w:hAnsi="Arial" w:cs="Arial"/>
      <w:sz w:val="24"/>
      <w:szCs w:val="24"/>
      <w:lang w:eastAsia="ru-RU"/>
    </w:rPr>
  </w:style>
  <w:style w:type="character" w:customStyle="1" w:styleId="10">
    <w:name w:val="Заголовок 1 Знак"/>
    <w:aliases w:val="Заголовок раздела Знак,Раздел Знак"/>
    <w:basedOn w:val="aa"/>
    <w:link w:val="1"/>
    <w:rsid w:val="00CB564A"/>
    <w:rPr>
      <w:rFonts w:asciiTheme="majorHAnsi" w:eastAsiaTheme="majorEastAsia" w:hAnsiTheme="majorHAnsi" w:cstheme="majorBidi"/>
      <w:b/>
      <w:bCs/>
      <w:color w:val="365F91" w:themeColor="accent1" w:themeShade="BF"/>
      <w:lang w:eastAsia="ru-RU"/>
    </w:rPr>
  </w:style>
  <w:style w:type="paragraph" w:customStyle="1" w:styleId="ConsNormal">
    <w:name w:val="ConsNormal"/>
    <w:rsid w:val="00CB564A"/>
    <w:pPr>
      <w:autoSpaceDE w:val="0"/>
      <w:autoSpaceDN w:val="0"/>
      <w:adjustRightInd w:val="0"/>
      <w:ind w:right="19772" w:firstLine="720"/>
      <w:jc w:val="left"/>
    </w:pPr>
    <w:rPr>
      <w:rFonts w:ascii="Arial" w:eastAsia="Times New Roman" w:hAnsi="Arial" w:cs="Arial"/>
      <w:sz w:val="24"/>
      <w:szCs w:val="24"/>
      <w:lang w:eastAsia="ru-RU"/>
    </w:rPr>
  </w:style>
  <w:style w:type="paragraph" w:styleId="af7">
    <w:name w:val="Normal (Web)"/>
    <w:aliases w:val="Обычный (веб) Знак,Обычный (Web) Знак,Обычный (Web) Знак Знак Знак Знак Знак,Обычный (Web) Знак Знак Знак,Обычный (Web) Знак Знак Знак Знак,Обычный (Web),Обычный (веб)3"/>
    <w:basedOn w:val="a9"/>
    <w:link w:val="12"/>
    <w:uiPriority w:val="99"/>
    <w:unhideWhenUsed/>
    <w:qFormat/>
    <w:rsid w:val="00787CC3"/>
    <w:pPr>
      <w:spacing w:before="100" w:beforeAutospacing="1" w:after="100" w:afterAutospacing="1"/>
    </w:pPr>
    <w:rPr>
      <w:sz w:val="24"/>
      <w:szCs w:val="24"/>
    </w:rPr>
  </w:style>
  <w:style w:type="paragraph" w:styleId="af8">
    <w:name w:val="Balloon Text"/>
    <w:basedOn w:val="a9"/>
    <w:link w:val="af9"/>
    <w:unhideWhenUsed/>
    <w:rsid w:val="00E956E7"/>
    <w:rPr>
      <w:rFonts w:ascii="Tahoma" w:hAnsi="Tahoma" w:cs="Tahoma"/>
      <w:sz w:val="16"/>
      <w:szCs w:val="16"/>
    </w:rPr>
  </w:style>
  <w:style w:type="character" w:customStyle="1" w:styleId="af9">
    <w:name w:val="Текст выноски Знак"/>
    <w:basedOn w:val="aa"/>
    <w:link w:val="af8"/>
    <w:rsid w:val="00E956E7"/>
    <w:rPr>
      <w:rFonts w:ascii="Tahoma" w:eastAsia="Times New Roman" w:hAnsi="Tahoma" w:cs="Tahoma"/>
      <w:sz w:val="16"/>
      <w:szCs w:val="16"/>
      <w:lang w:eastAsia="ru-RU"/>
    </w:rPr>
  </w:style>
  <w:style w:type="paragraph" w:styleId="afa">
    <w:name w:val="Body Text First Indent"/>
    <w:basedOn w:val="af1"/>
    <w:link w:val="afb"/>
    <w:uiPriority w:val="99"/>
    <w:semiHidden/>
    <w:unhideWhenUsed/>
    <w:rsid w:val="00C16AD4"/>
    <w:pPr>
      <w:spacing w:after="0"/>
      <w:ind w:firstLine="360"/>
    </w:pPr>
    <w:rPr>
      <w:sz w:val="28"/>
    </w:rPr>
  </w:style>
  <w:style w:type="character" w:customStyle="1" w:styleId="afb">
    <w:name w:val="Красная строка Знак"/>
    <w:basedOn w:val="af2"/>
    <w:link w:val="afa"/>
    <w:uiPriority w:val="99"/>
    <w:semiHidden/>
    <w:rsid w:val="00C16AD4"/>
    <w:rPr>
      <w:rFonts w:eastAsia="Times New Roman"/>
      <w:sz w:val="20"/>
      <w:szCs w:val="20"/>
      <w:lang w:eastAsia="ru-RU"/>
    </w:rPr>
  </w:style>
  <w:style w:type="character" w:styleId="afc">
    <w:name w:val="Hyperlink"/>
    <w:uiPriority w:val="99"/>
    <w:unhideWhenUsed/>
    <w:rsid w:val="00B24E85"/>
    <w:rPr>
      <w:color w:val="0000FF"/>
      <w:u w:val="single"/>
    </w:rPr>
  </w:style>
  <w:style w:type="paragraph" w:customStyle="1" w:styleId="23">
    <w:name w:val="Стиль2"/>
    <w:basedOn w:val="a9"/>
    <w:link w:val="24"/>
    <w:qFormat/>
    <w:rsid w:val="00B73443"/>
    <w:pPr>
      <w:ind w:firstLine="709"/>
      <w:jc w:val="both"/>
    </w:pPr>
    <w:rPr>
      <w:szCs w:val="28"/>
    </w:rPr>
  </w:style>
  <w:style w:type="character" w:customStyle="1" w:styleId="24">
    <w:name w:val="Стиль2 Знак"/>
    <w:link w:val="23"/>
    <w:locked/>
    <w:rsid w:val="00B73443"/>
    <w:rPr>
      <w:rFonts w:eastAsia="Times New Roman"/>
      <w:color w:val="000000"/>
    </w:rPr>
  </w:style>
  <w:style w:type="paragraph" w:customStyle="1" w:styleId="14">
    <w:name w:val="Стиль1"/>
    <w:basedOn w:val="a9"/>
    <w:link w:val="15"/>
    <w:qFormat/>
    <w:rsid w:val="00011754"/>
    <w:pPr>
      <w:spacing w:line="360" w:lineRule="auto"/>
      <w:ind w:firstLine="709"/>
      <w:jc w:val="both"/>
    </w:pPr>
    <w:rPr>
      <w:spacing w:val="-2"/>
      <w:szCs w:val="28"/>
    </w:rPr>
  </w:style>
  <w:style w:type="table" w:styleId="afd">
    <w:name w:val="Table Grid"/>
    <w:basedOn w:val="ab"/>
    <w:uiPriority w:val="59"/>
    <w:rsid w:val="00011754"/>
    <w:pPr>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Стиль1 Знак"/>
    <w:link w:val="14"/>
    <w:locked/>
    <w:rsid w:val="00C57CCC"/>
    <w:rPr>
      <w:rFonts w:eastAsia="Times New Roman"/>
      <w:color w:val="000000"/>
      <w:spacing w:val="-2"/>
      <w:lang w:eastAsia="ru-RU"/>
    </w:rPr>
  </w:style>
  <w:style w:type="paragraph" w:customStyle="1" w:styleId="ConsPlusNonformat">
    <w:name w:val="ConsPlusNonformat"/>
    <w:qFormat/>
    <w:rsid w:val="0031799E"/>
    <w:pPr>
      <w:widowControl w:val="0"/>
      <w:autoSpaceDE w:val="0"/>
      <w:autoSpaceDN w:val="0"/>
      <w:adjustRightInd w:val="0"/>
      <w:jc w:val="left"/>
    </w:pPr>
    <w:rPr>
      <w:rFonts w:ascii="Courier New" w:eastAsia="Times New Roman" w:hAnsi="Courier New" w:cs="Courier New"/>
      <w:sz w:val="20"/>
      <w:szCs w:val="20"/>
      <w:lang w:eastAsia="ru-RU"/>
    </w:rPr>
  </w:style>
  <w:style w:type="character" w:styleId="afe">
    <w:name w:val="page number"/>
    <w:basedOn w:val="aa"/>
    <w:rsid w:val="00B34946"/>
  </w:style>
  <w:style w:type="character" w:customStyle="1" w:styleId="16">
    <w:name w:val="Основной текст1"/>
    <w:rsid w:val="00B34946"/>
    <w:rPr>
      <w:rFonts w:ascii="Arial" w:hAnsi="Arial"/>
      <w:color w:val="000000"/>
      <w:spacing w:val="0"/>
      <w:w w:val="100"/>
      <w:position w:val="0"/>
      <w:sz w:val="21"/>
      <w:u w:val="none"/>
      <w:effect w:val="none"/>
      <w:lang w:val="ru-RU" w:eastAsia="ru-RU"/>
    </w:rPr>
  </w:style>
  <w:style w:type="character" w:customStyle="1" w:styleId="5Exact">
    <w:name w:val="Основной текст (5) Exact"/>
    <w:basedOn w:val="aa"/>
    <w:rsid w:val="009B67DE"/>
    <w:rPr>
      <w:rFonts w:ascii="Arial" w:eastAsia="Arial" w:hAnsi="Arial" w:cs="Arial"/>
      <w:b/>
      <w:bCs/>
      <w:i w:val="0"/>
      <w:iCs w:val="0"/>
      <w:smallCaps w:val="0"/>
      <w:strike w:val="0"/>
      <w:spacing w:val="6"/>
      <w:sz w:val="15"/>
      <w:szCs w:val="15"/>
      <w:u w:val="none"/>
    </w:rPr>
  </w:style>
  <w:style w:type="character" w:customStyle="1" w:styleId="Exact">
    <w:name w:val="Основной текст Exact"/>
    <w:basedOn w:val="aa"/>
    <w:rsid w:val="009B67DE"/>
    <w:rPr>
      <w:rFonts w:ascii="Trebuchet MS" w:eastAsia="Trebuchet MS" w:hAnsi="Trebuchet MS" w:cs="Trebuchet MS"/>
      <w:b/>
      <w:bCs/>
      <w:i w:val="0"/>
      <w:iCs w:val="0"/>
      <w:smallCaps w:val="0"/>
      <w:strike w:val="0"/>
      <w:spacing w:val="8"/>
      <w:sz w:val="19"/>
      <w:szCs w:val="19"/>
      <w:u w:val="none"/>
    </w:rPr>
  </w:style>
  <w:style w:type="character" w:customStyle="1" w:styleId="9Exact">
    <w:name w:val="Основной текст (9) Exact"/>
    <w:basedOn w:val="aa"/>
    <w:link w:val="9"/>
    <w:rsid w:val="009B67DE"/>
    <w:rPr>
      <w:rFonts w:ascii="Calibri" w:hAnsi="Calibri" w:cs="Calibri"/>
      <w:spacing w:val="-10"/>
      <w:sz w:val="14"/>
      <w:szCs w:val="14"/>
      <w:shd w:val="clear" w:color="auto" w:fill="FFFFFF"/>
    </w:rPr>
  </w:style>
  <w:style w:type="character" w:customStyle="1" w:styleId="aff">
    <w:name w:val="Основной текст_"/>
    <w:basedOn w:val="aa"/>
    <w:link w:val="51"/>
    <w:rsid w:val="009B67DE"/>
    <w:rPr>
      <w:rFonts w:ascii="Trebuchet MS" w:eastAsia="Trebuchet MS" w:hAnsi="Trebuchet MS" w:cs="Trebuchet MS"/>
      <w:b/>
      <w:bCs/>
      <w:sz w:val="21"/>
      <w:szCs w:val="21"/>
      <w:shd w:val="clear" w:color="auto" w:fill="FFFFFF"/>
    </w:rPr>
  </w:style>
  <w:style w:type="character" w:customStyle="1" w:styleId="52">
    <w:name w:val="Основной текст (5)_"/>
    <w:basedOn w:val="aa"/>
    <w:link w:val="53"/>
    <w:rsid w:val="009B67DE"/>
    <w:rPr>
      <w:rFonts w:ascii="Arial" w:eastAsia="Arial" w:hAnsi="Arial" w:cs="Arial"/>
      <w:b/>
      <w:bCs/>
      <w:sz w:val="18"/>
      <w:szCs w:val="18"/>
      <w:shd w:val="clear" w:color="auto" w:fill="FFFFFF"/>
    </w:rPr>
  </w:style>
  <w:style w:type="paragraph" w:customStyle="1" w:styleId="53">
    <w:name w:val="Основной текст (5)"/>
    <w:basedOn w:val="a9"/>
    <w:link w:val="52"/>
    <w:rsid w:val="009B67DE"/>
    <w:pPr>
      <w:widowControl w:val="0"/>
      <w:shd w:val="clear" w:color="auto" w:fill="FFFFFF"/>
      <w:spacing w:line="0" w:lineRule="atLeast"/>
    </w:pPr>
    <w:rPr>
      <w:rFonts w:ascii="Arial" w:eastAsia="Arial" w:hAnsi="Arial" w:cs="Arial"/>
      <w:b/>
      <w:bCs/>
      <w:sz w:val="18"/>
      <w:szCs w:val="18"/>
      <w:lang w:eastAsia="en-US"/>
    </w:rPr>
  </w:style>
  <w:style w:type="paragraph" w:customStyle="1" w:styleId="51">
    <w:name w:val="Основной текст5"/>
    <w:basedOn w:val="a9"/>
    <w:link w:val="aff"/>
    <w:rsid w:val="009B67DE"/>
    <w:pPr>
      <w:widowControl w:val="0"/>
      <w:shd w:val="clear" w:color="auto" w:fill="FFFFFF"/>
      <w:spacing w:line="0" w:lineRule="atLeast"/>
      <w:ind w:hanging="580"/>
    </w:pPr>
    <w:rPr>
      <w:rFonts w:ascii="Trebuchet MS" w:eastAsia="Trebuchet MS" w:hAnsi="Trebuchet MS" w:cs="Trebuchet MS"/>
      <w:b/>
      <w:bCs/>
      <w:sz w:val="21"/>
      <w:szCs w:val="21"/>
      <w:lang w:eastAsia="en-US"/>
    </w:rPr>
  </w:style>
  <w:style w:type="paragraph" w:customStyle="1" w:styleId="9">
    <w:name w:val="Основной текст (9)"/>
    <w:basedOn w:val="a9"/>
    <w:link w:val="9Exact"/>
    <w:rsid w:val="009B67DE"/>
    <w:pPr>
      <w:widowControl w:val="0"/>
      <w:shd w:val="clear" w:color="auto" w:fill="FFFFFF"/>
      <w:spacing w:line="0" w:lineRule="atLeast"/>
    </w:pPr>
    <w:rPr>
      <w:rFonts w:ascii="Calibri" w:eastAsia="Calibri" w:hAnsi="Calibri" w:cs="Calibri"/>
      <w:spacing w:val="-10"/>
      <w:sz w:val="14"/>
      <w:szCs w:val="14"/>
      <w:lang w:eastAsia="en-US"/>
    </w:rPr>
  </w:style>
  <w:style w:type="character" w:customStyle="1" w:styleId="10Exact">
    <w:name w:val="Основной текст (10) Exact"/>
    <w:basedOn w:val="aa"/>
    <w:link w:val="100"/>
    <w:rsid w:val="009B77E2"/>
    <w:rPr>
      <w:rFonts w:ascii="Trebuchet MS" w:eastAsia="Trebuchet MS" w:hAnsi="Trebuchet MS" w:cs="Trebuchet MS"/>
      <w:b/>
      <w:bCs/>
      <w:spacing w:val="7"/>
      <w:sz w:val="13"/>
      <w:szCs w:val="13"/>
      <w:shd w:val="clear" w:color="auto" w:fill="FFFFFF"/>
    </w:rPr>
  </w:style>
  <w:style w:type="character" w:customStyle="1" w:styleId="11Exact">
    <w:name w:val="Основной текст (11) Exact"/>
    <w:basedOn w:val="aa"/>
    <w:link w:val="110"/>
    <w:rsid w:val="009B77E2"/>
    <w:rPr>
      <w:rFonts w:ascii="Bookman Old Style" w:eastAsia="Bookman Old Style" w:hAnsi="Bookman Old Style" w:cs="Bookman Old Style"/>
      <w:b/>
      <w:bCs/>
      <w:sz w:val="13"/>
      <w:szCs w:val="13"/>
      <w:shd w:val="clear" w:color="auto" w:fill="FFFFFF"/>
    </w:rPr>
  </w:style>
  <w:style w:type="character" w:customStyle="1" w:styleId="Arial75pt0pt">
    <w:name w:val="Основной текст + Arial;7;5 pt;Интервал 0 pt"/>
    <w:basedOn w:val="aff"/>
    <w:rsid w:val="009B77E2"/>
    <w:rPr>
      <w:rFonts w:ascii="Arial" w:eastAsia="Arial" w:hAnsi="Arial" w:cs="Arial"/>
      <w:b/>
      <w:bCs/>
      <w:i w:val="0"/>
      <w:iCs w:val="0"/>
      <w:smallCaps w:val="0"/>
      <w:strike w:val="0"/>
      <w:color w:val="000000"/>
      <w:spacing w:val="6"/>
      <w:w w:val="100"/>
      <w:position w:val="0"/>
      <w:sz w:val="15"/>
      <w:szCs w:val="15"/>
      <w:u w:val="none"/>
      <w:shd w:val="clear" w:color="auto" w:fill="FFFFFF"/>
      <w:lang w:val="ru-RU"/>
    </w:rPr>
  </w:style>
  <w:style w:type="paragraph" w:customStyle="1" w:styleId="100">
    <w:name w:val="Основной текст (10)"/>
    <w:basedOn w:val="a9"/>
    <w:link w:val="10Exact"/>
    <w:rsid w:val="009B77E2"/>
    <w:pPr>
      <w:widowControl w:val="0"/>
      <w:shd w:val="clear" w:color="auto" w:fill="FFFFFF"/>
      <w:spacing w:line="0" w:lineRule="atLeast"/>
    </w:pPr>
    <w:rPr>
      <w:rFonts w:ascii="Trebuchet MS" w:eastAsia="Trebuchet MS" w:hAnsi="Trebuchet MS" w:cs="Trebuchet MS"/>
      <w:b/>
      <w:bCs/>
      <w:spacing w:val="7"/>
      <w:sz w:val="13"/>
      <w:szCs w:val="13"/>
      <w:lang w:eastAsia="en-US"/>
    </w:rPr>
  </w:style>
  <w:style w:type="paragraph" w:customStyle="1" w:styleId="110">
    <w:name w:val="Основной текст (11)"/>
    <w:basedOn w:val="a9"/>
    <w:link w:val="11Exact"/>
    <w:rsid w:val="009B77E2"/>
    <w:pPr>
      <w:widowControl w:val="0"/>
      <w:shd w:val="clear" w:color="auto" w:fill="FFFFFF"/>
      <w:spacing w:line="110" w:lineRule="exact"/>
    </w:pPr>
    <w:rPr>
      <w:rFonts w:ascii="Bookman Old Style" w:eastAsia="Bookman Old Style" w:hAnsi="Bookman Old Style" w:cs="Bookman Old Style"/>
      <w:b/>
      <w:bCs/>
      <w:sz w:val="13"/>
      <w:szCs w:val="13"/>
      <w:lang w:eastAsia="en-US"/>
    </w:rPr>
  </w:style>
  <w:style w:type="character" w:customStyle="1" w:styleId="25">
    <w:name w:val="Заголовок №2_"/>
    <w:basedOn w:val="aa"/>
    <w:link w:val="26"/>
    <w:rsid w:val="009B77E2"/>
    <w:rPr>
      <w:rFonts w:ascii="Trebuchet MS" w:eastAsia="Trebuchet MS" w:hAnsi="Trebuchet MS" w:cs="Trebuchet MS"/>
      <w:b/>
      <w:bCs/>
      <w:sz w:val="21"/>
      <w:szCs w:val="21"/>
      <w:shd w:val="clear" w:color="auto" w:fill="FFFFFF"/>
    </w:rPr>
  </w:style>
  <w:style w:type="paragraph" w:customStyle="1" w:styleId="26">
    <w:name w:val="Заголовок №2"/>
    <w:basedOn w:val="a9"/>
    <w:link w:val="25"/>
    <w:rsid w:val="009B77E2"/>
    <w:pPr>
      <w:widowControl w:val="0"/>
      <w:shd w:val="clear" w:color="auto" w:fill="FFFFFF"/>
      <w:spacing w:before="180" w:after="360" w:line="0" w:lineRule="atLeast"/>
      <w:ind w:firstLine="560"/>
      <w:jc w:val="both"/>
      <w:outlineLvl w:val="1"/>
    </w:pPr>
    <w:rPr>
      <w:rFonts w:ascii="Trebuchet MS" w:eastAsia="Trebuchet MS" w:hAnsi="Trebuchet MS" w:cs="Trebuchet MS"/>
      <w:b/>
      <w:bCs/>
      <w:sz w:val="21"/>
      <w:szCs w:val="21"/>
      <w:lang w:eastAsia="en-US"/>
    </w:rPr>
  </w:style>
  <w:style w:type="character" w:customStyle="1" w:styleId="12Exact">
    <w:name w:val="Основной текст (12) Exact"/>
    <w:basedOn w:val="aa"/>
    <w:link w:val="120"/>
    <w:rsid w:val="009B77E2"/>
    <w:rPr>
      <w:rFonts w:ascii="Bookman Old Style" w:eastAsia="Bookman Old Style" w:hAnsi="Bookman Old Style" w:cs="Bookman Old Style"/>
      <w:sz w:val="11"/>
      <w:szCs w:val="11"/>
      <w:shd w:val="clear" w:color="auto" w:fill="FFFFFF"/>
    </w:rPr>
  </w:style>
  <w:style w:type="paragraph" w:customStyle="1" w:styleId="120">
    <w:name w:val="Основной текст (12)"/>
    <w:basedOn w:val="a9"/>
    <w:link w:val="12Exact"/>
    <w:rsid w:val="009B77E2"/>
    <w:pPr>
      <w:widowControl w:val="0"/>
      <w:shd w:val="clear" w:color="auto" w:fill="FFFFFF"/>
      <w:spacing w:line="0" w:lineRule="atLeast"/>
    </w:pPr>
    <w:rPr>
      <w:rFonts w:ascii="Bookman Old Style" w:eastAsia="Bookman Old Style" w:hAnsi="Bookman Old Style" w:cs="Bookman Old Style"/>
      <w:sz w:val="11"/>
      <w:szCs w:val="11"/>
      <w:lang w:eastAsia="en-US"/>
    </w:rPr>
  </w:style>
  <w:style w:type="character" w:customStyle="1" w:styleId="aff0">
    <w:name w:val="Подпись к таблице_"/>
    <w:basedOn w:val="aa"/>
    <w:link w:val="aff1"/>
    <w:rsid w:val="009B77E2"/>
    <w:rPr>
      <w:rFonts w:ascii="Trebuchet MS" w:eastAsia="Trebuchet MS" w:hAnsi="Trebuchet MS" w:cs="Trebuchet MS"/>
      <w:b/>
      <w:bCs/>
      <w:sz w:val="21"/>
      <w:szCs w:val="21"/>
      <w:shd w:val="clear" w:color="auto" w:fill="FFFFFF"/>
    </w:rPr>
  </w:style>
  <w:style w:type="character" w:customStyle="1" w:styleId="27">
    <w:name w:val="Основной текст2"/>
    <w:basedOn w:val="aff"/>
    <w:rsid w:val="009B77E2"/>
    <w:rPr>
      <w:rFonts w:ascii="Trebuchet MS" w:eastAsia="Trebuchet MS" w:hAnsi="Trebuchet MS" w:cs="Trebuchet MS"/>
      <w:b/>
      <w:bCs/>
      <w:i w:val="0"/>
      <w:iCs w:val="0"/>
      <w:smallCaps w:val="0"/>
      <w:strike w:val="0"/>
      <w:color w:val="000000"/>
      <w:spacing w:val="0"/>
      <w:w w:val="100"/>
      <w:position w:val="0"/>
      <w:sz w:val="21"/>
      <w:szCs w:val="21"/>
      <w:u w:val="none"/>
      <w:shd w:val="clear" w:color="auto" w:fill="FFFFFF"/>
      <w:lang w:val="ru-RU"/>
    </w:rPr>
  </w:style>
  <w:style w:type="paragraph" w:customStyle="1" w:styleId="aff1">
    <w:name w:val="Подпись к таблице"/>
    <w:basedOn w:val="a9"/>
    <w:link w:val="aff0"/>
    <w:rsid w:val="009B77E2"/>
    <w:pPr>
      <w:widowControl w:val="0"/>
      <w:shd w:val="clear" w:color="auto" w:fill="FFFFFF"/>
      <w:spacing w:line="0" w:lineRule="atLeast"/>
    </w:pPr>
    <w:rPr>
      <w:rFonts w:ascii="Trebuchet MS" w:eastAsia="Trebuchet MS" w:hAnsi="Trebuchet MS" w:cs="Trebuchet MS"/>
      <w:b/>
      <w:bCs/>
      <w:sz w:val="21"/>
      <w:szCs w:val="21"/>
      <w:lang w:eastAsia="en-US"/>
    </w:rPr>
  </w:style>
  <w:style w:type="character" w:customStyle="1" w:styleId="BookmanOldStyle4pt0pt">
    <w:name w:val="Основной текст + Bookman Old Style;4 pt;Не полужирный;Интервал 0 pt"/>
    <w:basedOn w:val="aff"/>
    <w:rsid w:val="009B77E2"/>
    <w:rPr>
      <w:rFonts w:ascii="Bookman Old Style" w:eastAsia="Bookman Old Style" w:hAnsi="Bookman Old Style" w:cs="Bookman Old Style"/>
      <w:b/>
      <w:bCs/>
      <w:i w:val="0"/>
      <w:iCs w:val="0"/>
      <w:smallCaps w:val="0"/>
      <w:strike w:val="0"/>
      <w:color w:val="000000"/>
      <w:spacing w:val="-10"/>
      <w:w w:val="100"/>
      <w:position w:val="0"/>
      <w:sz w:val="8"/>
      <w:szCs w:val="8"/>
      <w:u w:val="none"/>
      <w:shd w:val="clear" w:color="auto" w:fill="FFFFFF"/>
      <w:lang w:val="ru-RU"/>
    </w:rPr>
  </w:style>
  <w:style w:type="character" w:customStyle="1" w:styleId="BookmanOldStyle4pt">
    <w:name w:val="Основной текст + Bookman Old Style;4 pt;Не полужирный;Курсив"/>
    <w:basedOn w:val="aff"/>
    <w:rsid w:val="009B77E2"/>
    <w:rPr>
      <w:rFonts w:ascii="Bookman Old Style" w:eastAsia="Bookman Old Style" w:hAnsi="Bookman Old Style" w:cs="Bookman Old Style"/>
      <w:b/>
      <w:bCs/>
      <w:i/>
      <w:iCs/>
      <w:smallCaps w:val="0"/>
      <w:strike w:val="0"/>
      <w:color w:val="000000"/>
      <w:spacing w:val="0"/>
      <w:w w:val="100"/>
      <w:position w:val="0"/>
      <w:sz w:val="8"/>
      <w:szCs w:val="8"/>
      <w:u w:val="none"/>
      <w:shd w:val="clear" w:color="auto" w:fill="FFFFFF"/>
      <w:lang w:val="en-US"/>
    </w:rPr>
  </w:style>
  <w:style w:type="character" w:customStyle="1" w:styleId="32">
    <w:name w:val="Основной текст3"/>
    <w:basedOn w:val="aff"/>
    <w:rsid w:val="009B77E2"/>
    <w:rPr>
      <w:rFonts w:ascii="Trebuchet MS" w:eastAsia="Trebuchet MS" w:hAnsi="Trebuchet MS" w:cs="Trebuchet MS"/>
      <w:b/>
      <w:bCs/>
      <w:i w:val="0"/>
      <w:iCs w:val="0"/>
      <w:smallCaps w:val="0"/>
      <w:strike w:val="0"/>
      <w:color w:val="000000"/>
      <w:spacing w:val="0"/>
      <w:w w:val="100"/>
      <w:position w:val="0"/>
      <w:sz w:val="21"/>
      <w:szCs w:val="21"/>
      <w:u w:val="none"/>
      <w:shd w:val="clear" w:color="auto" w:fill="FFFFFF"/>
      <w:lang w:val="ru-RU"/>
    </w:rPr>
  </w:style>
  <w:style w:type="character" w:customStyle="1" w:styleId="7pt0pt">
    <w:name w:val="Основной текст + 7 pt;Не полужирный;Курсив;Интервал 0 pt"/>
    <w:basedOn w:val="aff"/>
    <w:rsid w:val="009B77E2"/>
    <w:rPr>
      <w:rFonts w:ascii="Trebuchet MS" w:eastAsia="Trebuchet MS" w:hAnsi="Trebuchet MS" w:cs="Trebuchet MS"/>
      <w:b/>
      <w:bCs/>
      <w:i/>
      <w:iCs/>
      <w:smallCaps w:val="0"/>
      <w:strike w:val="0"/>
      <w:color w:val="000000"/>
      <w:spacing w:val="-1"/>
      <w:w w:val="100"/>
      <w:position w:val="0"/>
      <w:sz w:val="14"/>
      <w:szCs w:val="14"/>
      <w:u w:val="none"/>
      <w:shd w:val="clear" w:color="auto" w:fill="FFFFFF"/>
      <w:lang w:val="ru-RU"/>
    </w:rPr>
  </w:style>
  <w:style w:type="character" w:customStyle="1" w:styleId="42">
    <w:name w:val="Основной текст4"/>
    <w:basedOn w:val="aff"/>
    <w:rsid w:val="009B77E2"/>
    <w:rPr>
      <w:rFonts w:ascii="Trebuchet MS" w:eastAsia="Trebuchet MS" w:hAnsi="Trebuchet MS" w:cs="Trebuchet MS"/>
      <w:b/>
      <w:bCs/>
      <w:i w:val="0"/>
      <w:iCs w:val="0"/>
      <w:smallCaps w:val="0"/>
      <w:strike w:val="0"/>
      <w:color w:val="000000"/>
      <w:spacing w:val="0"/>
      <w:w w:val="100"/>
      <w:position w:val="0"/>
      <w:sz w:val="21"/>
      <w:szCs w:val="21"/>
      <w:u w:val="single"/>
      <w:shd w:val="clear" w:color="auto" w:fill="FFFFFF"/>
      <w:lang w:val="ru-RU"/>
    </w:rPr>
  </w:style>
  <w:style w:type="character" w:customStyle="1" w:styleId="2Exact">
    <w:name w:val="Подпись к картинке (2) Exact"/>
    <w:basedOn w:val="aa"/>
    <w:link w:val="28"/>
    <w:rsid w:val="009B77E2"/>
    <w:rPr>
      <w:rFonts w:ascii="Trebuchet MS" w:eastAsia="Trebuchet MS" w:hAnsi="Trebuchet MS" w:cs="Trebuchet MS"/>
      <w:spacing w:val="14"/>
      <w:sz w:val="15"/>
      <w:szCs w:val="15"/>
      <w:shd w:val="clear" w:color="auto" w:fill="FFFFFF"/>
    </w:rPr>
  </w:style>
  <w:style w:type="paragraph" w:customStyle="1" w:styleId="28">
    <w:name w:val="Подпись к картинке (2)"/>
    <w:basedOn w:val="a9"/>
    <w:link w:val="2Exact"/>
    <w:rsid w:val="009B77E2"/>
    <w:pPr>
      <w:widowControl w:val="0"/>
      <w:shd w:val="clear" w:color="auto" w:fill="FFFFFF"/>
      <w:spacing w:line="0" w:lineRule="atLeast"/>
    </w:pPr>
    <w:rPr>
      <w:rFonts w:ascii="Trebuchet MS" w:eastAsia="Trebuchet MS" w:hAnsi="Trebuchet MS" w:cs="Trebuchet MS"/>
      <w:spacing w:val="14"/>
      <w:sz w:val="15"/>
      <w:szCs w:val="15"/>
      <w:lang w:eastAsia="en-US"/>
    </w:rPr>
  </w:style>
  <w:style w:type="character" w:customStyle="1" w:styleId="22Exact">
    <w:name w:val="Основной текст (22) Exact"/>
    <w:basedOn w:val="aa"/>
    <w:link w:val="220"/>
    <w:rsid w:val="00141360"/>
    <w:rPr>
      <w:rFonts w:eastAsia="Times New Roman"/>
      <w:spacing w:val="1"/>
      <w:sz w:val="20"/>
      <w:szCs w:val="20"/>
      <w:shd w:val="clear" w:color="auto" w:fill="FFFFFF"/>
    </w:rPr>
  </w:style>
  <w:style w:type="character" w:customStyle="1" w:styleId="54">
    <w:name w:val="Заголовок №5_"/>
    <w:basedOn w:val="aa"/>
    <w:link w:val="55"/>
    <w:rsid w:val="00141360"/>
    <w:rPr>
      <w:rFonts w:eastAsia="Times New Roman"/>
      <w:b/>
      <w:bCs/>
      <w:sz w:val="27"/>
      <w:szCs w:val="27"/>
      <w:shd w:val="clear" w:color="auto" w:fill="FFFFFF"/>
    </w:rPr>
  </w:style>
  <w:style w:type="paragraph" w:customStyle="1" w:styleId="220">
    <w:name w:val="Основной текст (22)"/>
    <w:basedOn w:val="a9"/>
    <w:link w:val="22Exact"/>
    <w:rsid w:val="00141360"/>
    <w:pPr>
      <w:widowControl w:val="0"/>
      <w:shd w:val="clear" w:color="auto" w:fill="FFFFFF"/>
      <w:spacing w:line="0" w:lineRule="atLeast"/>
    </w:pPr>
    <w:rPr>
      <w:spacing w:val="1"/>
      <w:sz w:val="20"/>
      <w:lang w:eastAsia="en-US"/>
    </w:rPr>
  </w:style>
  <w:style w:type="paragraph" w:customStyle="1" w:styleId="55">
    <w:name w:val="Заголовок №5"/>
    <w:basedOn w:val="a9"/>
    <w:link w:val="54"/>
    <w:rsid w:val="00141360"/>
    <w:pPr>
      <w:widowControl w:val="0"/>
      <w:shd w:val="clear" w:color="auto" w:fill="FFFFFF"/>
      <w:spacing w:before="240" w:after="360" w:line="0" w:lineRule="atLeast"/>
      <w:outlineLvl w:val="4"/>
    </w:pPr>
    <w:rPr>
      <w:b/>
      <w:bCs/>
      <w:sz w:val="27"/>
      <w:szCs w:val="27"/>
      <w:lang w:eastAsia="en-US"/>
    </w:rPr>
  </w:style>
  <w:style w:type="character" w:customStyle="1" w:styleId="33">
    <w:name w:val="Основной текст (3)_"/>
    <w:basedOn w:val="aa"/>
    <w:link w:val="34"/>
    <w:rsid w:val="00141360"/>
    <w:rPr>
      <w:rFonts w:eastAsia="Times New Roman"/>
      <w:b/>
      <w:bCs/>
      <w:sz w:val="27"/>
      <w:szCs w:val="27"/>
      <w:shd w:val="clear" w:color="auto" w:fill="FFFFFF"/>
    </w:rPr>
  </w:style>
  <w:style w:type="character" w:customStyle="1" w:styleId="3Exact">
    <w:name w:val="Основной текст (3) Exact"/>
    <w:basedOn w:val="aa"/>
    <w:rsid w:val="00141360"/>
    <w:rPr>
      <w:rFonts w:ascii="Times New Roman" w:eastAsia="Times New Roman" w:hAnsi="Times New Roman" w:cs="Times New Roman"/>
      <w:b/>
      <w:bCs/>
      <w:i w:val="0"/>
      <w:iCs w:val="0"/>
      <w:smallCaps w:val="0"/>
      <w:strike w:val="0"/>
      <w:sz w:val="25"/>
      <w:szCs w:val="25"/>
      <w:u w:val="none"/>
    </w:rPr>
  </w:style>
  <w:style w:type="paragraph" w:customStyle="1" w:styleId="34">
    <w:name w:val="Основной текст (3)"/>
    <w:basedOn w:val="a9"/>
    <w:link w:val="33"/>
    <w:rsid w:val="00141360"/>
    <w:pPr>
      <w:widowControl w:val="0"/>
      <w:shd w:val="clear" w:color="auto" w:fill="FFFFFF"/>
      <w:spacing w:before="1140" w:after="720" w:line="326" w:lineRule="exact"/>
      <w:jc w:val="center"/>
    </w:pPr>
    <w:rPr>
      <w:b/>
      <w:bCs/>
      <w:sz w:val="27"/>
      <w:szCs w:val="27"/>
      <w:lang w:eastAsia="en-US"/>
    </w:rPr>
  </w:style>
  <w:style w:type="character" w:customStyle="1" w:styleId="10pt0pt">
    <w:name w:val="Основной текст + 10 pt;Интервал 0 pt"/>
    <w:basedOn w:val="aff"/>
    <w:rsid w:val="00141360"/>
    <w:rPr>
      <w:rFonts w:ascii="Times New Roman" w:eastAsia="Times New Roman" w:hAnsi="Times New Roman" w:cs="Times New Roman"/>
      <w:b w:val="0"/>
      <w:bCs w:val="0"/>
      <w:i w:val="0"/>
      <w:iCs w:val="0"/>
      <w:smallCaps w:val="0"/>
      <w:strike w:val="0"/>
      <w:color w:val="000000"/>
      <w:spacing w:val="1"/>
      <w:w w:val="100"/>
      <w:position w:val="0"/>
      <w:sz w:val="20"/>
      <w:szCs w:val="20"/>
      <w:u w:val="none"/>
      <w:shd w:val="clear" w:color="auto" w:fill="FFFFFF"/>
      <w:lang w:val="ru-RU"/>
    </w:rPr>
  </w:style>
  <w:style w:type="character" w:customStyle="1" w:styleId="24Exact">
    <w:name w:val="Основной текст (24) Exact"/>
    <w:basedOn w:val="aa"/>
    <w:rsid w:val="00141360"/>
    <w:rPr>
      <w:rFonts w:ascii="Times New Roman" w:eastAsia="Times New Roman" w:hAnsi="Times New Roman" w:cs="Times New Roman"/>
      <w:b w:val="0"/>
      <w:bCs w:val="0"/>
      <w:i/>
      <w:iCs/>
      <w:smallCaps w:val="0"/>
      <w:strike w:val="0"/>
      <w:spacing w:val="3"/>
      <w:sz w:val="25"/>
      <w:szCs w:val="25"/>
      <w:u w:val="none"/>
    </w:rPr>
  </w:style>
  <w:style w:type="character" w:customStyle="1" w:styleId="240">
    <w:name w:val="Основной текст (24)_"/>
    <w:basedOn w:val="aa"/>
    <w:link w:val="241"/>
    <w:rsid w:val="00141360"/>
    <w:rPr>
      <w:rFonts w:eastAsia="Times New Roman"/>
      <w:i/>
      <w:iCs/>
      <w:sz w:val="27"/>
      <w:szCs w:val="27"/>
      <w:shd w:val="clear" w:color="auto" w:fill="FFFFFF"/>
    </w:rPr>
  </w:style>
  <w:style w:type="paragraph" w:customStyle="1" w:styleId="241">
    <w:name w:val="Основной текст (24)"/>
    <w:basedOn w:val="a9"/>
    <w:link w:val="240"/>
    <w:rsid w:val="00141360"/>
    <w:pPr>
      <w:widowControl w:val="0"/>
      <w:shd w:val="clear" w:color="auto" w:fill="FFFFFF"/>
      <w:spacing w:before="300" w:line="341" w:lineRule="exact"/>
    </w:pPr>
    <w:rPr>
      <w:i/>
      <w:iCs/>
      <w:sz w:val="27"/>
      <w:szCs w:val="27"/>
      <w:lang w:eastAsia="en-US"/>
    </w:rPr>
  </w:style>
  <w:style w:type="character" w:customStyle="1" w:styleId="250">
    <w:name w:val="Основной текст (25)_"/>
    <w:basedOn w:val="aa"/>
    <w:link w:val="251"/>
    <w:rsid w:val="00141360"/>
    <w:rPr>
      <w:rFonts w:ascii="Batang" w:eastAsia="Batang" w:hAnsi="Batang" w:cs="Batang"/>
      <w:spacing w:val="-10"/>
      <w:sz w:val="8"/>
      <w:szCs w:val="8"/>
      <w:shd w:val="clear" w:color="auto" w:fill="FFFFFF"/>
    </w:rPr>
  </w:style>
  <w:style w:type="paragraph" w:customStyle="1" w:styleId="251">
    <w:name w:val="Основной текст (25)"/>
    <w:basedOn w:val="a9"/>
    <w:link w:val="250"/>
    <w:rsid w:val="00141360"/>
    <w:pPr>
      <w:widowControl w:val="0"/>
      <w:shd w:val="clear" w:color="auto" w:fill="FFFFFF"/>
      <w:spacing w:before="120" w:line="0" w:lineRule="atLeast"/>
    </w:pPr>
    <w:rPr>
      <w:rFonts w:ascii="Batang" w:eastAsia="Batang" w:hAnsi="Batang" w:cs="Batang"/>
      <w:spacing w:val="-10"/>
      <w:sz w:val="8"/>
      <w:szCs w:val="8"/>
      <w:lang w:eastAsia="en-US"/>
    </w:rPr>
  </w:style>
  <w:style w:type="character" w:customStyle="1" w:styleId="29">
    <w:name w:val="Основной текст (2)_"/>
    <w:basedOn w:val="aa"/>
    <w:link w:val="2a"/>
    <w:rsid w:val="00141360"/>
    <w:rPr>
      <w:rFonts w:eastAsia="Times New Roman"/>
      <w:b/>
      <w:bCs/>
      <w:shd w:val="clear" w:color="auto" w:fill="FFFFFF"/>
    </w:rPr>
  </w:style>
  <w:style w:type="character" w:customStyle="1" w:styleId="2b">
    <w:name w:val="Подпись к таблице (2)_"/>
    <w:basedOn w:val="aa"/>
    <w:link w:val="2c"/>
    <w:rsid w:val="00141360"/>
    <w:rPr>
      <w:rFonts w:eastAsia="Times New Roman"/>
      <w:b/>
      <w:bCs/>
      <w:sz w:val="19"/>
      <w:szCs w:val="19"/>
      <w:shd w:val="clear" w:color="auto" w:fill="FFFFFF"/>
    </w:rPr>
  </w:style>
  <w:style w:type="character" w:customStyle="1" w:styleId="211pt">
    <w:name w:val="Подпись к таблице (2) + 11 pt;Не полужирный"/>
    <w:basedOn w:val="2b"/>
    <w:rsid w:val="00141360"/>
    <w:rPr>
      <w:rFonts w:eastAsia="Times New Roman"/>
      <w:b/>
      <w:bCs/>
      <w:color w:val="000000"/>
      <w:spacing w:val="0"/>
      <w:w w:val="100"/>
      <w:position w:val="0"/>
      <w:sz w:val="22"/>
      <w:szCs w:val="22"/>
      <w:shd w:val="clear" w:color="auto" w:fill="FFFFFF"/>
      <w:lang w:val="ru-RU"/>
    </w:rPr>
  </w:style>
  <w:style w:type="character" w:customStyle="1" w:styleId="65pt">
    <w:name w:val="Основной текст + 6;5 pt;Полужирный"/>
    <w:basedOn w:val="aff"/>
    <w:rsid w:val="00141360"/>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ru-RU"/>
    </w:rPr>
  </w:style>
  <w:style w:type="character" w:customStyle="1" w:styleId="95pt">
    <w:name w:val="Основной текст + 9;5 pt"/>
    <w:basedOn w:val="aff"/>
    <w:rsid w:val="001413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paragraph" w:customStyle="1" w:styleId="2a">
    <w:name w:val="Основной текст (2)"/>
    <w:basedOn w:val="a9"/>
    <w:link w:val="29"/>
    <w:rsid w:val="00141360"/>
    <w:pPr>
      <w:widowControl w:val="0"/>
      <w:shd w:val="clear" w:color="auto" w:fill="FFFFFF"/>
      <w:spacing w:before="420" w:line="0" w:lineRule="atLeast"/>
    </w:pPr>
    <w:rPr>
      <w:b/>
      <w:bCs/>
      <w:szCs w:val="28"/>
      <w:lang w:eastAsia="en-US"/>
    </w:rPr>
  </w:style>
  <w:style w:type="paragraph" w:customStyle="1" w:styleId="2c">
    <w:name w:val="Подпись к таблице (2)"/>
    <w:basedOn w:val="a9"/>
    <w:link w:val="2b"/>
    <w:rsid w:val="00141360"/>
    <w:pPr>
      <w:widowControl w:val="0"/>
      <w:shd w:val="clear" w:color="auto" w:fill="FFFFFF"/>
      <w:spacing w:line="0" w:lineRule="atLeast"/>
    </w:pPr>
    <w:rPr>
      <w:b/>
      <w:bCs/>
      <w:sz w:val="19"/>
      <w:szCs w:val="19"/>
      <w:lang w:eastAsia="en-US"/>
    </w:rPr>
  </w:style>
  <w:style w:type="character" w:customStyle="1" w:styleId="Exact0">
    <w:name w:val="Подпись к таблице Exact"/>
    <w:basedOn w:val="aa"/>
    <w:rsid w:val="00141360"/>
    <w:rPr>
      <w:rFonts w:ascii="Times New Roman" w:eastAsia="Times New Roman" w:hAnsi="Times New Roman" w:cs="Times New Roman"/>
      <w:b w:val="0"/>
      <w:bCs w:val="0"/>
      <w:i w:val="0"/>
      <w:iCs w:val="0"/>
      <w:smallCaps w:val="0"/>
      <w:strike w:val="0"/>
      <w:spacing w:val="1"/>
      <w:sz w:val="20"/>
      <w:szCs w:val="20"/>
      <w:u w:val="none"/>
    </w:rPr>
  </w:style>
  <w:style w:type="character" w:customStyle="1" w:styleId="43">
    <w:name w:val="Оглавление 4 Знак"/>
    <w:basedOn w:val="aa"/>
    <w:link w:val="44"/>
    <w:rsid w:val="007E5BA9"/>
    <w:rPr>
      <w:rFonts w:eastAsia="Times New Roman"/>
      <w:sz w:val="16"/>
      <w:szCs w:val="16"/>
      <w:shd w:val="clear" w:color="auto" w:fill="FFFFFF"/>
    </w:rPr>
  </w:style>
  <w:style w:type="character" w:customStyle="1" w:styleId="5Exact0">
    <w:name w:val="Основной текст (5) + Малые прописные Exact"/>
    <w:basedOn w:val="52"/>
    <w:rsid w:val="007E5BA9"/>
    <w:rPr>
      <w:rFonts w:ascii="Arial" w:eastAsia="Arial" w:hAnsi="Arial" w:cs="Arial"/>
      <w:b w:val="0"/>
      <w:bCs w:val="0"/>
      <w:i w:val="0"/>
      <w:iCs w:val="0"/>
      <w:smallCaps/>
      <w:strike w:val="0"/>
      <w:spacing w:val="2"/>
      <w:sz w:val="10"/>
      <w:szCs w:val="10"/>
      <w:u w:val="single"/>
      <w:shd w:val="clear" w:color="auto" w:fill="FFFFFF"/>
      <w:lang w:val="en-US"/>
    </w:rPr>
  </w:style>
  <w:style w:type="paragraph" w:styleId="44">
    <w:name w:val="toc 4"/>
    <w:basedOn w:val="a9"/>
    <w:link w:val="43"/>
    <w:autoRedefine/>
    <w:uiPriority w:val="39"/>
    <w:rsid w:val="007E5BA9"/>
    <w:pPr>
      <w:widowControl w:val="0"/>
      <w:shd w:val="clear" w:color="auto" w:fill="FFFFFF"/>
      <w:spacing w:line="293" w:lineRule="exact"/>
      <w:jc w:val="both"/>
    </w:pPr>
    <w:rPr>
      <w:sz w:val="16"/>
      <w:szCs w:val="16"/>
      <w:lang w:eastAsia="en-US"/>
    </w:rPr>
  </w:style>
  <w:style w:type="character" w:customStyle="1" w:styleId="45">
    <w:name w:val="Заголовок №4_"/>
    <w:basedOn w:val="aa"/>
    <w:link w:val="46"/>
    <w:rsid w:val="001167D2"/>
    <w:rPr>
      <w:rFonts w:eastAsia="Times New Roman"/>
      <w:b/>
      <w:bCs/>
      <w:sz w:val="16"/>
      <w:szCs w:val="16"/>
      <w:shd w:val="clear" w:color="auto" w:fill="FFFFFF"/>
    </w:rPr>
  </w:style>
  <w:style w:type="paragraph" w:customStyle="1" w:styleId="46">
    <w:name w:val="Заголовок №4"/>
    <w:basedOn w:val="a9"/>
    <w:link w:val="45"/>
    <w:rsid w:val="001167D2"/>
    <w:pPr>
      <w:widowControl w:val="0"/>
      <w:shd w:val="clear" w:color="auto" w:fill="FFFFFF"/>
      <w:spacing w:before="240" w:line="288" w:lineRule="exact"/>
      <w:ind w:firstLine="600"/>
      <w:jc w:val="both"/>
      <w:outlineLvl w:val="3"/>
    </w:pPr>
    <w:rPr>
      <w:b/>
      <w:bCs/>
      <w:sz w:val="16"/>
      <w:szCs w:val="16"/>
      <w:lang w:eastAsia="en-US"/>
    </w:rPr>
  </w:style>
  <w:style w:type="character" w:customStyle="1" w:styleId="90">
    <w:name w:val="Основной текст (9)_"/>
    <w:basedOn w:val="aa"/>
    <w:rsid w:val="001167D2"/>
    <w:rPr>
      <w:rFonts w:ascii="Times New Roman" w:eastAsia="Times New Roman" w:hAnsi="Times New Roman" w:cs="Times New Roman"/>
      <w:b/>
      <w:bCs/>
      <w:i w:val="0"/>
      <w:iCs w:val="0"/>
      <w:smallCaps w:val="0"/>
      <w:strike w:val="0"/>
      <w:sz w:val="16"/>
      <w:szCs w:val="16"/>
      <w:u w:val="none"/>
    </w:rPr>
  </w:style>
  <w:style w:type="character" w:customStyle="1" w:styleId="101">
    <w:name w:val="Основной текст (10)_"/>
    <w:basedOn w:val="aa"/>
    <w:rsid w:val="001167D2"/>
    <w:rPr>
      <w:rFonts w:ascii="Times New Roman" w:eastAsia="Times New Roman" w:hAnsi="Times New Roman" w:cs="Times New Roman"/>
      <w:b/>
      <w:bCs/>
      <w:i w:val="0"/>
      <w:iCs w:val="0"/>
      <w:smallCaps w:val="0"/>
      <w:strike w:val="0"/>
      <w:sz w:val="15"/>
      <w:szCs w:val="15"/>
      <w:u w:val="none"/>
    </w:rPr>
  </w:style>
  <w:style w:type="character" w:customStyle="1" w:styleId="75pt">
    <w:name w:val="Основной текст + 7;5 pt;Полужирный"/>
    <w:basedOn w:val="aff"/>
    <w:rsid w:val="001167D2"/>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aff2">
    <w:name w:val="Основной текст + Полужирный"/>
    <w:basedOn w:val="aff"/>
    <w:rsid w:val="001167D2"/>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35">
    <w:name w:val="Подпись к таблице (3)_"/>
    <w:basedOn w:val="aa"/>
    <w:link w:val="36"/>
    <w:rsid w:val="001167D2"/>
    <w:rPr>
      <w:rFonts w:eastAsia="Times New Roman"/>
      <w:b/>
      <w:bCs/>
      <w:sz w:val="16"/>
      <w:szCs w:val="16"/>
      <w:shd w:val="clear" w:color="auto" w:fill="FFFFFF"/>
    </w:rPr>
  </w:style>
  <w:style w:type="paragraph" w:customStyle="1" w:styleId="36">
    <w:name w:val="Подпись к таблице (3)"/>
    <w:basedOn w:val="a9"/>
    <w:link w:val="35"/>
    <w:rsid w:val="001167D2"/>
    <w:pPr>
      <w:widowControl w:val="0"/>
      <w:shd w:val="clear" w:color="auto" w:fill="FFFFFF"/>
      <w:spacing w:line="0" w:lineRule="atLeast"/>
    </w:pPr>
    <w:rPr>
      <w:b/>
      <w:bCs/>
      <w:sz w:val="16"/>
      <w:szCs w:val="16"/>
      <w:lang w:eastAsia="en-US"/>
    </w:rPr>
  </w:style>
  <w:style w:type="paragraph" w:styleId="17">
    <w:name w:val="toc 1"/>
    <w:basedOn w:val="a9"/>
    <w:next w:val="a9"/>
    <w:autoRedefine/>
    <w:uiPriority w:val="39"/>
    <w:unhideWhenUsed/>
    <w:rsid w:val="00FA5497"/>
    <w:pPr>
      <w:spacing w:after="100"/>
    </w:pPr>
  </w:style>
  <w:style w:type="character" w:customStyle="1" w:styleId="31">
    <w:name w:val="Заголовок 3 Знак"/>
    <w:basedOn w:val="aa"/>
    <w:link w:val="30"/>
    <w:rsid w:val="00FA5497"/>
    <w:rPr>
      <w:rFonts w:eastAsia="Times New Roman"/>
      <w:color w:val="auto"/>
      <w:sz w:val="28"/>
      <w:szCs w:val="28"/>
      <w:lang w:eastAsia="ru-RU"/>
    </w:rPr>
  </w:style>
  <w:style w:type="character" w:customStyle="1" w:styleId="41">
    <w:name w:val="Заголовок 4 Знак"/>
    <w:basedOn w:val="aa"/>
    <w:link w:val="40"/>
    <w:rsid w:val="00FA5497"/>
    <w:rPr>
      <w:rFonts w:ascii="Arial" w:eastAsia="Times New Roman" w:hAnsi="Arial"/>
      <w:color w:val="auto"/>
      <w:sz w:val="24"/>
      <w:szCs w:val="28"/>
      <w:lang w:eastAsia="ru-RU"/>
    </w:rPr>
  </w:style>
  <w:style w:type="character" w:customStyle="1" w:styleId="50">
    <w:name w:val="Заголовок 5 Знак"/>
    <w:basedOn w:val="aa"/>
    <w:link w:val="5"/>
    <w:rsid w:val="00FA5497"/>
    <w:rPr>
      <w:rFonts w:ascii="Arial" w:eastAsia="Times New Roman" w:hAnsi="Arial"/>
      <w:color w:val="auto"/>
      <w:sz w:val="24"/>
      <w:szCs w:val="28"/>
      <w:lang w:eastAsia="ru-RU"/>
    </w:rPr>
  </w:style>
  <w:style w:type="character" w:customStyle="1" w:styleId="61">
    <w:name w:val="Заголовок 6 Знак"/>
    <w:basedOn w:val="aa"/>
    <w:link w:val="60"/>
    <w:rsid w:val="00FA5497"/>
    <w:rPr>
      <w:rFonts w:ascii="Arial" w:eastAsia="Times New Roman" w:hAnsi="Arial"/>
      <w:color w:val="auto"/>
      <w:sz w:val="24"/>
      <w:szCs w:val="28"/>
      <w:lang w:eastAsia="ru-RU"/>
    </w:rPr>
  </w:style>
  <w:style w:type="character" w:customStyle="1" w:styleId="70">
    <w:name w:val="Заголовок 7 Знак"/>
    <w:basedOn w:val="aa"/>
    <w:link w:val="7"/>
    <w:rsid w:val="00FA5497"/>
    <w:rPr>
      <w:rFonts w:ascii="Arial" w:eastAsia="Times New Roman" w:hAnsi="Arial"/>
      <w:color w:val="auto"/>
      <w:sz w:val="24"/>
      <w:szCs w:val="28"/>
      <w:lang w:eastAsia="ru-RU"/>
    </w:rPr>
  </w:style>
  <w:style w:type="paragraph" w:customStyle="1" w:styleId="aff3">
    <w:name w:val="Скрытый"/>
    <w:basedOn w:val="a9"/>
    <w:rsid w:val="00FA5497"/>
    <w:pPr>
      <w:spacing w:after="120" w:line="388" w:lineRule="atLeast"/>
      <w:ind w:hanging="250"/>
      <w:jc w:val="center"/>
    </w:pPr>
    <w:rPr>
      <w:rFonts w:ascii="Arial" w:hAnsi="Arial"/>
      <w:vanish/>
      <w:color w:val="FF0000"/>
      <w:sz w:val="24"/>
      <w:szCs w:val="28"/>
    </w:rPr>
  </w:style>
  <w:style w:type="paragraph" w:styleId="aff4">
    <w:name w:val="caption"/>
    <w:basedOn w:val="30"/>
    <w:next w:val="a9"/>
    <w:qFormat/>
    <w:rsid w:val="00FA5497"/>
    <w:pPr>
      <w:numPr>
        <w:ilvl w:val="0"/>
        <w:numId w:val="0"/>
      </w:numPr>
      <w:spacing w:before="120" w:after="0"/>
      <w:ind w:firstLine="851"/>
    </w:pPr>
    <w:rPr>
      <w:rFonts w:ascii="Arial" w:hAnsi="Arial"/>
      <w:bCs/>
      <w:sz w:val="24"/>
    </w:rPr>
  </w:style>
  <w:style w:type="paragraph" w:customStyle="1" w:styleId="37">
    <w:name w:val="Стиль3"/>
    <w:basedOn w:val="a9"/>
    <w:qFormat/>
    <w:rsid w:val="00FA5497"/>
    <w:pPr>
      <w:tabs>
        <w:tab w:val="left" w:pos="1560"/>
      </w:tabs>
      <w:spacing w:after="120"/>
      <w:ind w:firstLine="851"/>
      <w:jc w:val="both"/>
    </w:pPr>
    <w:rPr>
      <w:rFonts w:ascii="Arial" w:hAnsi="Arial"/>
      <w:color w:val="auto"/>
      <w:sz w:val="24"/>
      <w:szCs w:val="28"/>
    </w:rPr>
  </w:style>
  <w:style w:type="paragraph" w:styleId="3">
    <w:name w:val="Body Text Indent 3"/>
    <w:basedOn w:val="a9"/>
    <w:link w:val="38"/>
    <w:rsid w:val="00FA5497"/>
    <w:pPr>
      <w:numPr>
        <w:ilvl w:val="2"/>
        <w:numId w:val="3"/>
      </w:numPr>
      <w:tabs>
        <w:tab w:val="left" w:pos="1701"/>
      </w:tabs>
      <w:spacing w:before="240" w:after="120"/>
      <w:jc w:val="both"/>
    </w:pPr>
    <w:rPr>
      <w:rFonts w:ascii="Arial" w:hAnsi="Arial"/>
      <w:color w:val="auto"/>
      <w:sz w:val="24"/>
      <w:szCs w:val="28"/>
    </w:rPr>
  </w:style>
  <w:style w:type="character" w:customStyle="1" w:styleId="38">
    <w:name w:val="Основной текст с отступом 3 Знак"/>
    <w:basedOn w:val="aa"/>
    <w:link w:val="3"/>
    <w:rsid w:val="00FA5497"/>
    <w:rPr>
      <w:rFonts w:ascii="Arial" w:eastAsia="Times New Roman" w:hAnsi="Arial"/>
      <w:color w:val="auto"/>
      <w:sz w:val="24"/>
      <w:szCs w:val="28"/>
      <w:lang w:eastAsia="ru-RU"/>
    </w:rPr>
  </w:style>
  <w:style w:type="paragraph" w:styleId="2d">
    <w:name w:val="Body Text Indent 2"/>
    <w:basedOn w:val="a9"/>
    <w:link w:val="2e"/>
    <w:rsid w:val="00FA5497"/>
    <w:pPr>
      <w:widowControl w:val="0"/>
      <w:autoSpaceDE w:val="0"/>
      <w:autoSpaceDN w:val="0"/>
      <w:adjustRightInd w:val="0"/>
      <w:spacing w:after="240"/>
      <w:ind w:firstLine="851"/>
      <w:jc w:val="both"/>
    </w:pPr>
    <w:rPr>
      <w:rFonts w:ascii="Arial" w:hAnsi="Arial" w:cs="Tahoma"/>
      <w:color w:val="auto"/>
      <w:sz w:val="24"/>
      <w:szCs w:val="24"/>
    </w:rPr>
  </w:style>
  <w:style w:type="character" w:customStyle="1" w:styleId="2e">
    <w:name w:val="Основной текст с отступом 2 Знак"/>
    <w:basedOn w:val="aa"/>
    <w:link w:val="2d"/>
    <w:rsid w:val="00FA5497"/>
    <w:rPr>
      <w:rFonts w:ascii="Arial" w:eastAsia="Times New Roman" w:hAnsi="Arial" w:cs="Tahoma"/>
      <w:color w:val="auto"/>
      <w:sz w:val="24"/>
      <w:szCs w:val="24"/>
      <w:lang w:eastAsia="ru-RU"/>
    </w:rPr>
  </w:style>
  <w:style w:type="paragraph" w:customStyle="1" w:styleId="aff5">
    <w:name w:val="Стиль для табл по левому"/>
    <w:basedOn w:val="a9"/>
    <w:rsid w:val="00FA5497"/>
    <w:pPr>
      <w:widowControl w:val="0"/>
      <w:tabs>
        <w:tab w:val="left" w:pos="1418"/>
      </w:tabs>
      <w:autoSpaceDE w:val="0"/>
      <w:autoSpaceDN w:val="0"/>
      <w:adjustRightInd w:val="0"/>
      <w:spacing w:before="120" w:after="120"/>
      <w:ind w:firstLine="284"/>
    </w:pPr>
    <w:rPr>
      <w:rFonts w:ascii="Arial" w:hAnsi="Arial" w:cs="Tahoma"/>
      <w:color w:val="auto"/>
      <w:sz w:val="24"/>
      <w:szCs w:val="24"/>
    </w:rPr>
  </w:style>
  <w:style w:type="paragraph" w:customStyle="1" w:styleId="aff6">
    <w:name w:val="Стиль для табл по центру"/>
    <w:basedOn w:val="2d"/>
    <w:rsid w:val="00FA5497"/>
    <w:pPr>
      <w:spacing w:before="120" w:after="120"/>
      <w:ind w:firstLine="0"/>
      <w:jc w:val="center"/>
    </w:pPr>
  </w:style>
  <w:style w:type="paragraph" w:customStyle="1" w:styleId="39">
    <w:name w:val="Стиль под 3 заголовок"/>
    <w:basedOn w:val="2d"/>
    <w:autoRedefine/>
    <w:rsid w:val="00FA5497"/>
    <w:pPr>
      <w:spacing w:after="120"/>
      <w:ind w:firstLine="0"/>
      <w:jc w:val="center"/>
    </w:pPr>
  </w:style>
  <w:style w:type="paragraph" w:customStyle="1" w:styleId="4">
    <w:name w:val="Стиль4"/>
    <w:qFormat/>
    <w:rsid w:val="00FA5497"/>
    <w:pPr>
      <w:numPr>
        <w:ilvl w:val="4"/>
        <w:numId w:val="10"/>
      </w:numPr>
      <w:jc w:val="left"/>
    </w:pPr>
    <w:rPr>
      <w:rFonts w:eastAsia="Times New Roman"/>
      <w:color w:val="auto"/>
      <w:sz w:val="28"/>
      <w:szCs w:val="20"/>
      <w:lang w:eastAsia="ru-RU"/>
    </w:rPr>
  </w:style>
  <w:style w:type="paragraph" w:customStyle="1" w:styleId="56">
    <w:name w:val="Стиль5"/>
    <w:basedOn w:val="37"/>
    <w:qFormat/>
    <w:rsid w:val="00FA5497"/>
    <w:pPr>
      <w:tabs>
        <w:tab w:val="num" w:pos="1211"/>
      </w:tabs>
    </w:pPr>
  </w:style>
  <w:style w:type="paragraph" w:customStyle="1" w:styleId="6">
    <w:name w:val="Стиль6"/>
    <w:qFormat/>
    <w:rsid w:val="00FA5497"/>
    <w:pPr>
      <w:numPr>
        <w:ilvl w:val="1"/>
        <w:numId w:val="4"/>
      </w:numPr>
      <w:tabs>
        <w:tab w:val="left" w:pos="1418"/>
      </w:tabs>
      <w:spacing w:before="120" w:after="120"/>
      <w:jc w:val="both"/>
    </w:pPr>
    <w:rPr>
      <w:rFonts w:eastAsia="Times New Roman"/>
      <w:color w:val="auto"/>
      <w:sz w:val="28"/>
      <w:szCs w:val="20"/>
      <w:lang w:eastAsia="ru-RU"/>
    </w:rPr>
  </w:style>
  <w:style w:type="character" w:styleId="aff7">
    <w:name w:val="Strong"/>
    <w:uiPriority w:val="22"/>
    <w:qFormat/>
    <w:rsid w:val="00FA5497"/>
    <w:rPr>
      <w:b/>
      <w:bCs/>
    </w:rPr>
  </w:style>
  <w:style w:type="paragraph" w:styleId="2f">
    <w:name w:val="toc 2"/>
    <w:basedOn w:val="a9"/>
    <w:next w:val="a9"/>
    <w:uiPriority w:val="39"/>
    <w:rsid w:val="00FA5497"/>
    <w:pPr>
      <w:tabs>
        <w:tab w:val="right" w:leader="dot" w:pos="9923"/>
      </w:tabs>
      <w:spacing w:after="60"/>
      <w:ind w:left="567" w:right="567"/>
      <w:jc w:val="both"/>
    </w:pPr>
    <w:rPr>
      <w:rFonts w:ascii="Arial" w:hAnsi="Arial"/>
      <w:color w:val="auto"/>
      <w:sz w:val="24"/>
      <w:szCs w:val="28"/>
    </w:rPr>
  </w:style>
  <w:style w:type="paragraph" w:styleId="3a">
    <w:name w:val="toc 3"/>
    <w:basedOn w:val="a9"/>
    <w:next w:val="a9"/>
    <w:autoRedefine/>
    <w:uiPriority w:val="39"/>
    <w:rsid w:val="00FA5497"/>
    <w:pPr>
      <w:spacing w:after="120"/>
      <w:ind w:left="560" w:firstLine="851"/>
      <w:jc w:val="both"/>
    </w:pPr>
    <w:rPr>
      <w:rFonts w:ascii="Arial" w:hAnsi="Arial"/>
      <w:color w:val="auto"/>
      <w:sz w:val="28"/>
      <w:szCs w:val="28"/>
    </w:rPr>
  </w:style>
  <w:style w:type="paragraph" w:styleId="57">
    <w:name w:val="toc 5"/>
    <w:basedOn w:val="a9"/>
    <w:next w:val="a9"/>
    <w:autoRedefine/>
    <w:uiPriority w:val="39"/>
    <w:rsid w:val="00FA5497"/>
    <w:pPr>
      <w:spacing w:after="120"/>
      <w:ind w:left="1120" w:firstLine="851"/>
      <w:jc w:val="both"/>
    </w:pPr>
    <w:rPr>
      <w:rFonts w:ascii="Arial" w:hAnsi="Arial"/>
      <w:color w:val="auto"/>
      <w:sz w:val="28"/>
      <w:szCs w:val="28"/>
    </w:rPr>
  </w:style>
  <w:style w:type="paragraph" w:styleId="62">
    <w:name w:val="toc 6"/>
    <w:basedOn w:val="a9"/>
    <w:next w:val="a9"/>
    <w:autoRedefine/>
    <w:uiPriority w:val="39"/>
    <w:rsid w:val="00FA5497"/>
    <w:pPr>
      <w:spacing w:after="120"/>
      <w:ind w:left="1400" w:firstLine="851"/>
      <w:jc w:val="both"/>
    </w:pPr>
    <w:rPr>
      <w:rFonts w:ascii="Arial" w:hAnsi="Arial"/>
      <w:color w:val="auto"/>
      <w:sz w:val="28"/>
      <w:szCs w:val="28"/>
    </w:rPr>
  </w:style>
  <w:style w:type="paragraph" w:styleId="71">
    <w:name w:val="toc 7"/>
    <w:basedOn w:val="a9"/>
    <w:next w:val="a9"/>
    <w:autoRedefine/>
    <w:uiPriority w:val="39"/>
    <w:rsid w:val="00FA5497"/>
    <w:pPr>
      <w:spacing w:after="120"/>
      <w:ind w:left="1680" w:firstLine="851"/>
      <w:jc w:val="both"/>
    </w:pPr>
    <w:rPr>
      <w:rFonts w:ascii="Arial" w:hAnsi="Arial"/>
      <w:color w:val="auto"/>
      <w:sz w:val="28"/>
      <w:szCs w:val="28"/>
    </w:rPr>
  </w:style>
  <w:style w:type="paragraph" w:styleId="80">
    <w:name w:val="toc 8"/>
    <w:basedOn w:val="a9"/>
    <w:next w:val="a9"/>
    <w:autoRedefine/>
    <w:uiPriority w:val="39"/>
    <w:rsid w:val="00FA5497"/>
    <w:pPr>
      <w:spacing w:after="120"/>
      <w:ind w:left="1960" w:firstLine="851"/>
      <w:jc w:val="both"/>
    </w:pPr>
    <w:rPr>
      <w:rFonts w:ascii="Arial" w:hAnsi="Arial"/>
      <w:color w:val="auto"/>
      <w:sz w:val="28"/>
      <w:szCs w:val="28"/>
    </w:rPr>
  </w:style>
  <w:style w:type="paragraph" w:styleId="91">
    <w:name w:val="toc 9"/>
    <w:basedOn w:val="a9"/>
    <w:next w:val="a9"/>
    <w:autoRedefine/>
    <w:uiPriority w:val="39"/>
    <w:rsid w:val="00FA5497"/>
    <w:pPr>
      <w:spacing w:after="120"/>
      <w:ind w:left="2240" w:firstLine="851"/>
      <w:jc w:val="both"/>
    </w:pPr>
    <w:rPr>
      <w:rFonts w:ascii="Arial" w:hAnsi="Arial"/>
      <w:color w:val="auto"/>
      <w:sz w:val="28"/>
      <w:szCs w:val="28"/>
    </w:rPr>
  </w:style>
  <w:style w:type="paragraph" w:styleId="20">
    <w:name w:val="Body Text 2"/>
    <w:basedOn w:val="a9"/>
    <w:link w:val="2f0"/>
    <w:rsid w:val="00FA5497"/>
    <w:pPr>
      <w:numPr>
        <w:numId w:val="1"/>
      </w:numPr>
      <w:tabs>
        <w:tab w:val="left" w:pos="1134"/>
      </w:tabs>
      <w:spacing w:after="120"/>
      <w:jc w:val="both"/>
    </w:pPr>
    <w:rPr>
      <w:rFonts w:ascii="Arial" w:hAnsi="Arial"/>
      <w:color w:val="auto"/>
      <w:sz w:val="24"/>
      <w:szCs w:val="28"/>
    </w:rPr>
  </w:style>
  <w:style w:type="character" w:customStyle="1" w:styleId="2f0">
    <w:name w:val="Основной текст 2 Знак"/>
    <w:basedOn w:val="aa"/>
    <w:link w:val="20"/>
    <w:rsid w:val="00FA5497"/>
    <w:rPr>
      <w:rFonts w:ascii="Arial" w:eastAsia="Times New Roman" w:hAnsi="Arial"/>
      <w:color w:val="auto"/>
      <w:sz w:val="24"/>
      <w:szCs w:val="28"/>
      <w:lang w:eastAsia="ru-RU"/>
    </w:rPr>
  </w:style>
  <w:style w:type="paragraph" w:styleId="3b">
    <w:name w:val="Body Text 3"/>
    <w:basedOn w:val="a9"/>
    <w:link w:val="3c"/>
    <w:rsid w:val="00FA5497"/>
    <w:pPr>
      <w:spacing w:after="120"/>
      <w:jc w:val="both"/>
    </w:pPr>
    <w:rPr>
      <w:rFonts w:ascii="Arial" w:hAnsi="Arial"/>
      <w:color w:val="auto"/>
      <w:sz w:val="24"/>
      <w:szCs w:val="28"/>
    </w:rPr>
  </w:style>
  <w:style w:type="character" w:customStyle="1" w:styleId="3c">
    <w:name w:val="Основной текст 3 Знак"/>
    <w:basedOn w:val="aa"/>
    <w:link w:val="3b"/>
    <w:rsid w:val="00FA5497"/>
    <w:rPr>
      <w:rFonts w:ascii="Arial" w:eastAsia="Times New Roman" w:hAnsi="Arial"/>
      <w:color w:val="auto"/>
      <w:sz w:val="24"/>
      <w:szCs w:val="28"/>
      <w:lang w:eastAsia="ru-RU"/>
    </w:rPr>
  </w:style>
  <w:style w:type="paragraph" w:customStyle="1" w:styleId="aff8">
    <w:name w:val="Под технологические док"/>
    <w:rsid w:val="00FA5497"/>
    <w:pPr>
      <w:spacing w:after="368" w:line="368" w:lineRule="exact"/>
      <w:jc w:val="left"/>
    </w:pPr>
    <w:rPr>
      <w:rFonts w:eastAsia="Times New Roman"/>
      <w:color w:val="auto"/>
      <w:sz w:val="28"/>
      <w:szCs w:val="20"/>
      <w:lang w:eastAsia="ru-RU"/>
    </w:rPr>
  </w:style>
  <w:style w:type="paragraph" w:customStyle="1" w:styleId="8">
    <w:name w:val="Стиль8"/>
    <w:basedOn w:val="6"/>
    <w:qFormat/>
    <w:rsid w:val="00FA5497"/>
    <w:pPr>
      <w:numPr>
        <w:numId w:val="2"/>
      </w:numPr>
    </w:pPr>
  </w:style>
  <w:style w:type="paragraph" w:customStyle="1" w:styleId="aff9">
    <w:name w:val="Стиль для табл под испытания"/>
    <w:autoRedefine/>
    <w:rsid w:val="00FA5497"/>
    <w:pPr>
      <w:widowControl w:val="0"/>
      <w:autoSpaceDE w:val="0"/>
      <w:autoSpaceDN w:val="0"/>
      <w:adjustRightInd w:val="0"/>
      <w:spacing w:before="120" w:after="120"/>
      <w:ind w:firstLine="57"/>
      <w:jc w:val="left"/>
    </w:pPr>
    <w:rPr>
      <w:rFonts w:eastAsia="Times New Roman" w:cs="Tahoma"/>
      <w:snapToGrid w:val="0"/>
      <w:color w:val="auto"/>
      <w:sz w:val="24"/>
      <w:szCs w:val="24"/>
      <w:lang w:eastAsia="ru-RU"/>
    </w:rPr>
  </w:style>
  <w:style w:type="paragraph" w:customStyle="1" w:styleId="FR2">
    <w:name w:val="FR2"/>
    <w:rsid w:val="00FA5497"/>
    <w:pPr>
      <w:widowControl w:val="0"/>
      <w:autoSpaceDE w:val="0"/>
      <w:autoSpaceDN w:val="0"/>
      <w:adjustRightInd w:val="0"/>
    </w:pPr>
    <w:rPr>
      <w:rFonts w:ascii="Arial Black" w:eastAsia="Times New Roman" w:hAnsi="Arial Black" w:cs="Arial"/>
      <w:color w:val="auto"/>
      <w:sz w:val="16"/>
      <w:szCs w:val="28"/>
      <w:lang w:eastAsia="ru-RU"/>
    </w:rPr>
  </w:style>
  <w:style w:type="paragraph" w:customStyle="1" w:styleId="FR3">
    <w:name w:val="FR3"/>
    <w:autoRedefine/>
    <w:rsid w:val="00FA5497"/>
    <w:pPr>
      <w:widowControl w:val="0"/>
      <w:autoSpaceDE w:val="0"/>
      <w:autoSpaceDN w:val="0"/>
      <w:adjustRightInd w:val="0"/>
      <w:spacing w:before="1360"/>
      <w:jc w:val="right"/>
    </w:pPr>
    <w:rPr>
      <w:rFonts w:ascii="Arial Black" w:eastAsia="Times New Roman" w:hAnsi="Arial Black" w:cs="Arial"/>
      <w:color w:val="auto"/>
      <w:sz w:val="20"/>
      <w:szCs w:val="20"/>
      <w:lang w:eastAsia="ru-RU"/>
    </w:rPr>
  </w:style>
  <w:style w:type="paragraph" w:customStyle="1" w:styleId="a7">
    <w:name w:val="Стиль для таблиц номер с оо"/>
    <w:basedOn w:val="aff5"/>
    <w:rsid w:val="00FA5497"/>
    <w:pPr>
      <w:numPr>
        <w:numId w:val="5"/>
      </w:numPr>
      <w:tabs>
        <w:tab w:val="clear" w:pos="1418"/>
      </w:tabs>
    </w:pPr>
  </w:style>
  <w:style w:type="paragraph" w:customStyle="1" w:styleId="a5">
    <w:name w:val="Маршрутная карта нумерованный"/>
    <w:basedOn w:val="aff5"/>
    <w:rsid w:val="00FA5497"/>
    <w:pPr>
      <w:numPr>
        <w:numId w:val="6"/>
      </w:numPr>
      <w:tabs>
        <w:tab w:val="clear" w:pos="1418"/>
      </w:tabs>
    </w:pPr>
    <w:rPr>
      <w:szCs w:val="27"/>
    </w:rPr>
  </w:style>
  <w:style w:type="paragraph" w:customStyle="1" w:styleId="affa">
    <w:name w:val="Название таблицы"/>
    <w:basedOn w:val="30"/>
    <w:rsid w:val="00FA5497"/>
    <w:pPr>
      <w:numPr>
        <w:ilvl w:val="0"/>
        <w:numId w:val="0"/>
      </w:numPr>
      <w:spacing w:after="0"/>
      <w:ind w:left="851"/>
      <w:jc w:val="left"/>
    </w:pPr>
  </w:style>
  <w:style w:type="paragraph" w:customStyle="1" w:styleId="13">
    <w:name w:val="1) Стиль3"/>
    <w:rsid w:val="00FA5497"/>
    <w:pPr>
      <w:numPr>
        <w:numId w:val="7"/>
      </w:numPr>
      <w:spacing w:after="120"/>
      <w:contextualSpacing/>
      <w:jc w:val="left"/>
    </w:pPr>
    <w:rPr>
      <w:rFonts w:eastAsia="Times New Roman"/>
      <w:color w:val="auto"/>
      <w:sz w:val="28"/>
      <w:szCs w:val="28"/>
      <w:lang w:eastAsia="ru-RU"/>
    </w:rPr>
  </w:style>
  <w:style w:type="paragraph" w:customStyle="1" w:styleId="1113">
    <w:name w:val="1.1.1 Стиль3"/>
    <w:basedOn w:val="a9"/>
    <w:rsid w:val="00FA5497"/>
    <w:pPr>
      <w:numPr>
        <w:numId w:val="8"/>
      </w:numPr>
      <w:spacing w:after="120"/>
      <w:jc w:val="both"/>
    </w:pPr>
    <w:rPr>
      <w:rFonts w:ascii="Arial" w:hAnsi="Arial"/>
      <w:color w:val="auto"/>
      <w:sz w:val="24"/>
      <w:szCs w:val="28"/>
    </w:rPr>
  </w:style>
  <w:style w:type="paragraph" w:customStyle="1" w:styleId="111">
    <w:name w:val="1.1.1 Стиль"/>
    <w:basedOn w:val="a9"/>
    <w:next w:val="a9"/>
    <w:rsid w:val="00FA5497"/>
    <w:pPr>
      <w:numPr>
        <w:numId w:val="9"/>
      </w:numPr>
      <w:spacing w:after="120"/>
      <w:jc w:val="both"/>
    </w:pPr>
    <w:rPr>
      <w:rFonts w:ascii="Arial" w:hAnsi="Arial"/>
      <w:color w:val="auto"/>
      <w:sz w:val="24"/>
      <w:szCs w:val="28"/>
    </w:rPr>
  </w:style>
  <w:style w:type="paragraph" w:customStyle="1" w:styleId="affb">
    <w:name w:val="Назв. табл."/>
    <w:basedOn w:val="30"/>
    <w:rsid w:val="00FA5497"/>
    <w:pPr>
      <w:numPr>
        <w:ilvl w:val="0"/>
        <w:numId w:val="0"/>
      </w:numPr>
      <w:ind w:left="851"/>
    </w:pPr>
  </w:style>
  <w:style w:type="paragraph" w:customStyle="1" w:styleId="150">
    <w:name w:val="Стиль Название объекта + Слева:  15 см Первая строка:  0 см"/>
    <w:basedOn w:val="30"/>
    <w:rsid w:val="00FA5497"/>
    <w:pPr>
      <w:numPr>
        <w:ilvl w:val="0"/>
        <w:numId w:val="12"/>
      </w:numPr>
      <w:spacing w:before="120" w:after="0"/>
    </w:pPr>
    <w:rPr>
      <w:bCs/>
      <w:szCs w:val="20"/>
    </w:rPr>
  </w:style>
  <w:style w:type="paragraph" w:styleId="affc">
    <w:name w:val="Document Map"/>
    <w:basedOn w:val="a9"/>
    <w:link w:val="affd"/>
    <w:rsid w:val="00FA5497"/>
    <w:pPr>
      <w:shd w:val="clear" w:color="auto" w:fill="FFFFFF"/>
      <w:jc w:val="both"/>
    </w:pPr>
    <w:rPr>
      <w:rFonts w:ascii="Tahoma" w:hAnsi="Tahoma" w:cs="Tahoma"/>
      <w:color w:val="auto"/>
      <w:sz w:val="24"/>
    </w:rPr>
  </w:style>
  <w:style w:type="character" w:customStyle="1" w:styleId="affd">
    <w:name w:val="Схема документа Знак"/>
    <w:basedOn w:val="aa"/>
    <w:link w:val="affc"/>
    <w:rsid w:val="00FA5497"/>
    <w:rPr>
      <w:rFonts w:ascii="Tahoma" w:eastAsia="Times New Roman" w:hAnsi="Tahoma" w:cs="Tahoma"/>
      <w:color w:val="auto"/>
      <w:sz w:val="24"/>
      <w:szCs w:val="20"/>
      <w:shd w:val="clear" w:color="auto" w:fill="FFFFFF"/>
      <w:lang w:eastAsia="ru-RU"/>
    </w:rPr>
  </w:style>
  <w:style w:type="paragraph" w:customStyle="1" w:styleId="111112">
    <w:name w:val="1.1.1.1.1 Стиль2"/>
    <w:rsid w:val="00FA5497"/>
    <w:pPr>
      <w:jc w:val="both"/>
    </w:pPr>
    <w:rPr>
      <w:rFonts w:eastAsia="Times New Roman"/>
      <w:color w:val="auto"/>
      <w:sz w:val="28"/>
      <w:szCs w:val="28"/>
      <w:lang w:eastAsia="ru-RU"/>
    </w:rPr>
  </w:style>
  <w:style w:type="paragraph" w:customStyle="1" w:styleId="111114">
    <w:name w:val="1.1.1.1.1 Стиль4"/>
    <w:basedOn w:val="a9"/>
    <w:rsid w:val="00FA5497"/>
    <w:pPr>
      <w:numPr>
        <w:ilvl w:val="4"/>
        <w:numId w:val="11"/>
      </w:numPr>
      <w:spacing w:after="120"/>
      <w:jc w:val="both"/>
    </w:pPr>
    <w:rPr>
      <w:rFonts w:ascii="Arial" w:hAnsi="Arial"/>
      <w:color w:val="auto"/>
      <w:sz w:val="24"/>
      <w:szCs w:val="28"/>
    </w:rPr>
  </w:style>
  <w:style w:type="paragraph" w:customStyle="1" w:styleId="1111114">
    <w:name w:val="1.1.1.1.1.1 Стиль4"/>
    <w:basedOn w:val="111114"/>
    <w:rsid w:val="00FA5497"/>
  </w:style>
  <w:style w:type="paragraph" w:customStyle="1" w:styleId="121">
    <w:name w:val="По центру и середине 12 пт"/>
    <w:basedOn w:val="a9"/>
    <w:rsid w:val="00FA5497"/>
    <w:pPr>
      <w:keepNext/>
      <w:tabs>
        <w:tab w:val="left" w:pos="720"/>
      </w:tabs>
      <w:jc w:val="center"/>
    </w:pPr>
    <w:rPr>
      <w:rFonts w:ascii="Arial" w:hAnsi="Arial"/>
      <w:color w:val="auto"/>
      <w:spacing w:val="-10"/>
      <w:sz w:val="24"/>
      <w:szCs w:val="24"/>
    </w:rPr>
  </w:style>
  <w:style w:type="paragraph" w:customStyle="1" w:styleId="200">
    <w:name w:val="Стиль Оглавление 2 + Слева:  0 см"/>
    <w:basedOn w:val="2f"/>
    <w:autoRedefine/>
    <w:rsid w:val="00FA5497"/>
    <w:pPr>
      <w:ind w:left="0"/>
    </w:pPr>
  </w:style>
  <w:style w:type="paragraph" w:customStyle="1" w:styleId="201">
    <w:name w:val="Стиль Оглавление 2 + Слева:  0 см1"/>
    <w:basedOn w:val="2f"/>
    <w:autoRedefine/>
    <w:rsid w:val="00FA5497"/>
    <w:pPr>
      <w:ind w:left="0"/>
    </w:pPr>
  </w:style>
  <w:style w:type="paragraph" w:customStyle="1" w:styleId="affe">
    <w:name w:val="Оглавление"/>
    <w:link w:val="afff"/>
    <w:autoRedefine/>
    <w:uiPriority w:val="99"/>
    <w:rsid w:val="00FA5497"/>
    <w:pPr>
      <w:tabs>
        <w:tab w:val="left" w:pos="481"/>
        <w:tab w:val="right" w:pos="8767"/>
      </w:tabs>
      <w:spacing w:line="360" w:lineRule="auto"/>
      <w:ind w:left="20"/>
      <w:contextualSpacing/>
      <w:jc w:val="both"/>
    </w:pPr>
    <w:rPr>
      <w:rFonts w:eastAsia="Times New Roman"/>
      <w:noProof/>
      <w:color w:val="auto"/>
      <w:spacing w:val="-10"/>
      <w:sz w:val="28"/>
      <w:szCs w:val="20"/>
      <w:lang w:eastAsia="ru-RU"/>
    </w:rPr>
  </w:style>
  <w:style w:type="paragraph" w:customStyle="1" w:styleId="-">
    <w:name w:val="- Стиль"/>
    <w:basedOn w:val="a9"/>
    <w:rsid w:val="00FA5497"/>
    <w:pPr>
      <w:spacing w:after="120"/>
      <w:jc w:val="both"/>
    </w:pPr>
    <w:rPr>
      <w:rFonts w:ascii="Arial" w:hAnsi="Arial"/>
      <w:color w:val="auto"/>
      <w:sz w:val="24"/>
      <w:szCs w:val="28"/>
    </w:rPr>
  </w:style>
  <w:style w:type="numbering" w:customStyle="1" w:styleId="a6">
    <w:name w:val="Нумерация"/>
    <w:rsid w:val="00FA5497"/>
    <w:pPr>
      <w:numPr>
        <w:numId w:val="13"/>
      </w:numPr>
    </w:pPr>
  </w:style>
  <w:style w:type="paragraph" w:customStyle="1" w:styleId="a2">
    <w:name w:val="Нумерованный_в_таблицу"/>
    <w:rsid w:val="00FA5497"/>
    <w:pPr>
      <w:numPr>
        <w:numId w:val="14"/>
      </w:numPr>
      <w:spacing w:after="240" w:line="240" w:lineRule="atLeast"/>
      <w:jc w:val="left"/>
    </w:pPr>
    <w:rPr>
      <w:rFonts w:ascii="Arial" w:eastAsia="Times New Roman" w:hAnsi="Arial"/>
      <w:color w:val="auto"/>
      <w:sz w:val="24"/>
      <w:szCs w:val="28"/>
      <w:lang w:eastAsia="ru-RU"/>
    </w:rPr>
  </w:style>
  <w:style w:type="paragraph" w:customStyle="1" w:styleId="a1">
    <w:name w:val="Перечисление"/>
    <w:rsid w:val="00FA5497"/>
    <w:pPr>
      <w:numPr>
        <w:numId w:val="16"/>
      </w:numPr>
      <w:spacing w:after="120" w:line="360" w:lineRule="auto"/>
      <w:jc w:val="left"/>
    </w:pPr>
    <w:rPr>
      <w:rFonts w:ascii="Arial" w:eastAsia="Times New Roman" w:hAnsi="Arial"/>
      <w:color w:val="auto"/>
      <w:sz w:val="24"/>
      <w:szCs w:val="28"/>
      <w:lang w:eastAsia="ru-RU"/>
    </w:rPr>
  </w:style>
  <w:style w:type="numbering" w:customStyle="1" w:styleId="a4">
    <w:name w:val="Нумерованный"/>
    <w:rsid w:val="00FA5497"/>
    <w:pPr>
      <w:numPr>
        <w:numId w:val="22"/>
      </w:numPr>
    </w:pPr>
  </w:style>
  <w:style w:type="paragraph" w:customStyle="1" w:styleId="a8">
    <w:name w:val="Тире"/>
    <w:basedOn w:val="a9"/>
    <w:link w:val="afff0"/>
    <w:rsid w:val="00FA5497"/>
    <w:pPr>
      <w:numPr>
        <w:numId w:val="17"/>
      </w:numPr>
      <w:tabs>
        <w:tab w:val="left" w:pos="1077"/>
      </w:tabs>
      <w:spacing w:after="120"/>
      <w:jc w:val="both"/>
    </w:pPr>
    <w:rPr>
      <w:rFonts w:ascii="Arial" w:hAnsi="Arial"/>
      <w:color w:val="auto"/>
      <w:sz w:val="24"/>
      <w:szCs w:val="28"/>
    </w:rPr>
  </w:style>
  <w:style w:type="paragraph" w:customStyle="1" w:styleId="afff1">
    <w:name w:val="ПРОПИСНЫЕ тит_лист"/>
    <w:next w:val="a9"/>
    <w:rsid w:val="00FA5497"/>
    <w:pPr>
      <w:spacing w:after="120"/>
    </w:pPr>
    <w:rPr>
      <w:rFonts w:ascii="Arial" w:eastAsia="Times New Roman" w:hAnsi="Arial"/>
      <w:color w:val="auto"/>
      <w:sz w:val="24"/>
      <w:szCs w:val="24"/>
      <w:lang w:eastAsia="ru-RU"/>
    </w:rPr>
  </w:style>
  <w:style w:type="paragraph" w:customStyle="1" w:styleId="afff2">
    <w:name w:val="Согласующие_подписи"/>
    <w:basedOn w:val="a9"/>
    <w:rsid w:val="00FA5497"/>
    <w:pPr>
      <w:spacing w:after="120"/>
      <w:jc w:val="center"/>
    </w:pPr>
    <w:rPr>
      <w:rFonts w:ascii="Arial" w:hAnsi="Arial"/>
      <w:color w:val="auto"/>
      <w:sz w:val="24"/>
      <w:szCs w:val="28"/>
    </w:rPr>
  </w:style>
  <w:style w:type="paragraph" w:customStyle="1" w:styleId="3d">
    <w:name w:val="Уровень 3 Знак"/>
    <w:link w:val="3e"/>
    <w:rsid w:val="00FA5497"/>
    <w:pPr>
      <w:spacing w:after="120"/>
      <w:ind w:left="-131" w:firstLine="851"/>
      <w:jc w:val="both"/>
    </w:pPr>
    <w:rPr>
      <w:rFonts w:ascii="Arial" w:eastAsia="Times New Roman" w:hAnsi="Arial"/>
      <w:color w:val="auto"/>
      <w:sz w:val="24"/>
      <w:szCs w:val="28"/>
      <w:lang w:eastAsia="ru-RU"/>
    </w:rPr>
  </w:style>
  <w:style w:type="paragraph" w:customStyle="1" w:styleId="47">
    <w:name w:val="Уровень 4"/>
    <w:rsid w:val="00FA5497"/>
    <w:pPr>
      <w:spacing w:after="120"/>
      <w:ind w:firstLine="851"/>
      <w:jc w:val="both"/>
    </w:pPr>
    <w:rPr>
      <w:rFonts w:ascii="Arial" w:eastAsia="Times New Roman" w:hAnsi="Arial"/>
      <w:color w:val="auto"/>
      <w:sz w:val="24"/>
      <w:szCs w:val="28"/>
      <w:lang w:eastAsia="ru-RU"/>
    </w:rPr>
  </w:style>
  <w:style w:type="paragraph" w:customStyle="1" w:styleId="afff3">
    <w:name w:val="В_таблицу_по_левому_краю"/>
    <w:link w:val="afff4"/>
    <w:rsid w:val="00FA5497"/>
    <w:pPr>
      <w:spacing w:after="240" w:line="240" w:lineRule="atLeast"/>
      <w:jc w:val="left"/>
    </w:pPr>
    <w:rPr>
      <w:rFonts w:ascii="Arial" w:eastAsia="Times New Roman" w:hAnsi="Arial"/>
      <w:color w:val="auto"/>
      <w:sz w:val="24"/>
      <w:szCs w:val="20"/>
      <w:lang w:eastAsia="ru-RU"/>
    </w:rPr>
  </w:style>
  <w:style w:type="paragraph" w:customStyle="1" w:styleId="afff5">
    <w:name w:val="По_центру_таблицы"/>
    <w:rsid w:val="00FA5497"/>
    <w:pPr>
      <w:spacing w:before="120" w:after="120"/>
    </w:pPr>
    <w:rPr>
      <w:rFonts w:ascii="Arial" w:eastAsia="Times New Roman" w:hAnsi="Arial"/>
      <w:color w:val="auto"/>
      <w:sz w:val="24"/>
      <w:szCs w:val="20"/>
      <w:lang w:eastAsia="ru-RU"/>
    </w:rPr>
  </w:style>
  <w:style w:type="paragraph" w:customStyle="1" w:styleId="18">
    <w:name w:val="Заголовок 1;Раздел"/>
    <w:basedOn w:val="a9"/>
    <w:rsid w:val="00FA5497"/>
    <w:pPr>
      <w:spacing w:after="120"/>
      <w:jc w:val="both"/>
    </w:pPr>
    <w:rPr>
      <w:rFonts w:ascii="Arial" w:hAnsi="Arial"/>
      <w:color w:val="auto"/>
      <w:sz w:val="24"/>
      <w:szCs w:val="28"/>
    </w:rPr>
  </w:style>
  <w:style w:type="paragraph" w:customStyle="1" w:styleId="160">
    <w:name w:val="Заголовок 1;Раздел6"/>
    <w:basedOn w:val="a9"/>
    <w:rsid w:val="00FA5497"/>
    <w:pPr>
      <w:spacing w:after="120"/>
      <w:ind w:firstLine="851"/>
      <w:jc w:val="both"/>
    </w:pPr>
    <w:rPr>
      <w:rFonts w:ascii="Arial" w:hAnsi="Arial"/>
      <w:color w:val="auto"/>
      <w:sz w:val="24"/>
      <w:szCs w:val="28"/>
    </w:rPr>
  </w:style>
  <w:style w:type="paragraph" w:customStyle="1" w:styleId="2f1">
    <w:name w:val="Заголовок 2;Подраздел"/>
    <w:basedOn w:val="a9"/>
    <w:rsid w:val="00FA5497"/>
    <w:pPr>
      <w:spacing w:after="120"/>
      <w:ind w:firstLine="851"/>
      <w:jc w:val="both"/>
    </w:pPr>
    <w:rPr>
      <w:rFonts w:ascii="Arial" w:hAnsi="Arial"/>
      <w:color w:val="auto"/>
      <w:sz w:val="24"/>
      <w:szCs w:val="28"/>
    </w:rPr>
  </w:style>
  <w:style w:type="paragraph" w:customStyle="1" w:styleId="260">
    <w:name w:val="Заголовок 2;Подраздел6"/>
    <w:basedOn w:val="a9"/>
    <w:rsid w:val="00FA5497"/>
    <w:pPr>
      <w:spacing w:after="120"/>
      <w:jc w:val="both"/>
    </w:pPr>
    <w:rPr>
      <w:rFonts w:ascii="Arial" w:hAnsi="Arial"/>
      <w:color w:val="auto"/>
      <w:sz w:val="24"/>
      <w:szCs w:val="28"/>
    </w:rPr>
  </w:style>
  <w:style w:type="paragraph" w:customStyle="1" w:styleId="151">
    <w:name w:val="Заголовок 1;Раздел5"/>
    <w:basedOn w:val="a9"/>
    <w:rsid w:val="00FA5497"/>
    <w:pPr>
      <w:spacing w:after="120"/>
      <w:jc w:val="both"/>
    </w:pPr>
    <w:rPr>
      <w:rFonts w:ascii="Arial" w:hAnsi="Arial"/>
      <w:color w:val="auto"/>
      <w:sz w:val="24"/>
      <w:szCs w:val="28"/>
    </w:rPr>
  </w:style>
  <w:style w:type="paragraph" w:customStyle="1" w:styleId="140">
    <w:name w:val="Заголовок 1;Раздел4"/>
    <w:basedOn w:val="a9"/>
    <w:rsid w:val="00FA5497"/>
    <w:pPr>
      <w:spacing w:after="120"/>
      <w:jc w:val="both"/>
    </w:pPr>
    <w:rPr>
      <w:rFonts w:ascii="Arial" w:hAnsi="Arial"/>
      <w:color w:val="auto"/>
      <w:sz w:val="24"/>
      <w:szCs w:val="28"/>
    </w:rPr>
  </w:style>
  <w:style w:type="paragraph" w:customStyle="1" w:styleId="252">
    <w:name w:val="Заголовок 2;Подраздел5"/>
    <w:basedOn w:val="a9"/>
    <w:rsid w:val="00FA5497"/>
    <w:pPr>
      <w:spacing w:after="120"/>
      <w:jc w:val="both"/>
    </w:pPr>
    <w:rPr>
      <w:rFonts w:ascii="Arial" w:hAnsi="Arial"/>
      <w:color w:val="auto"/>
      <w:sz w:val="24"/>
      <w:szCs w:val="28"/>
    </w:rPr>
  </w:style>
  <w:style w:type="paragraph" w:customStyle="1" w:styleId="242">
    <w:name w:val="Заголовок 2;Подраздел4"/>
    <w:basedOn w:val="a9"/>
    <w:rsid w:val="00FA5497"/>
    <w:pPr>
      <w:spacing w:after="120"/>
      <w:jc w:val="both"/>
    </w:pPr>
    <w:rPr>
      <w:rFonts w:ascii="Arial" w:hAnsi="Arial"/>
      <w:color w:val="auto"/>
      <w:sz w:val="24"/>
      <w:szCs w:val="28"/>
    </w:rPr>
  </w:style>
  <w:style w:type="paragraph" w:customStyle="1" w:styleId="130">
    <w:name w:val="Заголовок 1;Раздел3"/>
    <w:basedOn w:val="a9"/>
    <w:rsid w:val="00FA5497"/>
    <w:pPr>
      <w:spacing w:after="120"/>
      <w:jc w:val="both"/>
    </w:pPr>
    <w:rPr>
      <w:rFonts w:ascii="Arial" w:hAnsi="Arial"/>
      <w:color w:val="auto"/>
      <w:sz w:val="24"/>
      <w:szCs w:val="28"/>
    </w:rPr>
  </w:style>
  <w:style w:type="paragraph" w:customStyle="1" w:styleId="230">
    <w:name w:val="Заголовок 2;Подраздел3"/>
    <w:basedOn w:val="a9"/>
    <w:rsid w:val="00FA5497"/>
    <w:pPr>
      <w:spacing w:after="120"/>
      <w:jc w:val="both"/>
    </w:pPr>
    <w:rPr>
      <w:rFonts w:ascii="Arial" w:hAnsi="Arial"/>
      <w:color w:val="auto"/>
      <w:sz w:val="24"/>
      <w:szCs w:val="28"/>
    </w:rPr>
  </w:style>
  <w:style w:type="paragraph" w:customStyle="1" w:styleId="122">
    <w:name w:val="Заголовок 1;Раздел2"/>
    <w:basedOn w:val="a9"/>
    <w:rsid w:val="00FA5497"/>
    <w:pPr>
      <w:spacing w:after="120"/>
      <w:jc w:val="both"/>
    </w:pPr>
    <w:rPr>
      <w:rFonts w:ascii="Arial" w:hAnsi="Arial"/>
      <w:color w:val="auto"/>
      <w:sz w:val="24"/>
      <w:szCs w:val="28"/>
    </w:rPr>
  </w:style>
  <w:style w:type="paragraph" w:customStyle="1" w:styleId="112">
    <w:name w:val="Заголовок 1;Раздел1"/>
    <w:basedOn w:val="a9"/>
    <w:rsid w:val="00FA5497"/>
    <w:pPr>
      <w:spacing w:after="120"/>
      <w:ind w:firstLine="851"/>
      <w:jc w:val="both"/>
    </w:pPr>
    <w:rPr>
      <w:rFonts w:ascii="Arial" w:hAnsi="Arial"/>
      <w:color w:val="auto"/>
      <w:sz w:val="24"/>
      <w:szCs w:val="28"/>
    </w:rPr>
  </w:style>
  <w:style w:type="paragraph" w:customStyle="1" w:styleId="221">
    <w:name w:val="Заголовок 2;Подраздел2"/>
    <w:basedOn w:val="a9"/>
    <w:rsid w:val="00FA5497"/>
    <w:pPr>
      <w:spacing w:after="120"/>
      <w:ind w:firstLine="851"/>
      <w:jc w:val="both"/>
    </w:pPr>
    <w:rPr>
      <w:rFonts w:ascii="Arial" w:hAnsi="Arial"/>
      <w:color w:val="auto"/>
      <w:sz w:val="24"/>
      <w:szCs w:val="28"/>
    </w:rPr>
  </w:style>
  <w:style w:type="paragraph" w:customStyle="1" w:styleId="210">
    <w:name w:val="Заголовок 2;Подраздел1"/>
    <w:basedOn w:val="a9"/>
    <w:rsid w:val="00FA5497"/>
    <w:pPr>
      <w:spacing w:after="120"/>
      <w:jc w:val="both"/>
    </w:pPr>
    <w:rPr>
      <w:rFonts w:ascii="Arial" w:hAnsi="Arial"/>
      <w:color w:val="auto"/>
      <w:sz w:val="24"/>
      <w:szCs w:val="28"/>
    </w:rPr>
  </w:style>
  <w:style w:type="paragraph" w:customStyle="1" w:styleId="afff6">
    <w:name w:val="Тексовый нумерованный"/>
    <w:basedOn w:val="21"/>
    <w:rsid w:val="00FA5497"/>
    <w:pPr>
      <w:spacing w:after="120"/>
      <w:ind w:left="109" w:right="113" w:firstLine="851"/>
      <w:jc w:val="both"/>
      <w:outlineLvl w:val="9"/>
    </w:pPr>
    <w:rPr>
      <w:rFonts w:ascii="Arial" w:hAnsi="Arial"/>
      <w:b w:val="0"/>
      <w:color w:val="auto"/>
      <w:sz w:val="24"/>
      <w:szCs w:val="28"/>
    </w:rPr>
  </w:style>
  <w:style w:type="paragraph" w:customStyle="1" w:styleId="92">
    <w:name w:val="Стиль9"/>
    <w:autoRedefine/>
    <w:qFormat/>
    <w:rsid w:val="007045F0"/>
    <w:pPr>
      <w:spacing w:after="240"/>
      <w:ind w:firstLine="709"/>
      <w:jc w:val="both"/>
    </w:pPr>
    <w:rPr>
      <w:rFonts w:eastAsia="Times New Roman"/>
      <w:color w:val="auto"/>
      <w:sz w:val="28"/>
      <w:szCs w:val="28"/>
      <w:lang w:eastAsia="ru-RU"/>
    </w:rPr>
  </w:style>
  <w:style w:type="character" w:customStyle="1" w:styleId="afff7">
    <w:name w:val="номер страницы"/>
    <w:basedOn w:val="aa"/>
    <w:rsid w:val="00FA5497"/>
  </w:style>
  <w:style w:type="paragraph" w:customStyle="1" w:styleId="afff8">
    <w:name w:val="В_таблицу_по_центру"/>
    <w:rsid w:val="00FA5497"/>
    <w:pPr>
      <w:spacing w:after="120"/>
    </w:pPr>
    <w:rPr>
      <w:rFonts w:ascii="Arial" w:eastAsia="Times New Roman" w:hAnsi="Arial"/>
      <w:color w:val="auto"/>
      <w:sz w:val="24"/>
      <w:szCs w:val="20"/>
      <w:lang w:eastAsia="ru-RU"/>
    </w:rPr>
  </w:style>
  <w:style w:type="paragraph" w:customStyle="1" w:styleId="afff9">
    <w:name w:val="В таблицу_по_центру"/>
    <w:rsid w:val="00FA5497"/>
    <w:pPr>
      <w:spacing w:after="120"/>
    </w:pPr>
    <w:rPr>
      <w:rFonts w:ascii="Arial" w:eastAsia="Times New Roman" w:hAnsi="Arial"/>
      <w:color w:val="auto"/>
      <w:sz w:val="24"/>
      <w:szCs w:val="28"/>
      <w:lang w:eastAsia="ru-RU"/>
    </w:rPr>
  </w:style>
  <w:style w:type="paragraph" w:styleId="afffa">
    <w:name w:val="annotation text"/>
    <w:basedOn w:val="a9"/>
    <w:link w:val="afffb"/>
    <w:semiHidden/>
    <w:rsid w:val="00FA5497"/>
    <w:pPr>
      <w:spacing w:after="120"/>
      <w:ind w:firstLine="851"/>
      <w:jc w:val="both"/>
    </w:pPr>
    <w:rPr>
      <w:rFonts w:ascii="Arial" w:hAnsi="Arial"/>
      <w:color w:val="auto"/>
      <w:sz w:val="20"/>
    </w:rPr>
  </w:style>
  <w:style w:type="character" w:customStyle="1" w:styleId="afffb">
    <w:name w:val="Текст примечания Знак"/>
    <w:basedOn w:val="aa"/>
    <w:link w:val="afffa"/>
    <w:semiHidden/>
    <w:rsid w:val="00FA5497"/>
    <w:rPr>
      <w:rFonts w:ascii="Arial" w:eastAsia="Times New Roman" w:hAnsi="Arial"/>
      <w:color w:val="auto"/>
      <w:sz w:val="20"/>
      <w:szCs w:val="20"/>
      <w:lang w:eastAsia="ru-RU"/>
    </w:rPr>
  </w:style>
  <w:style w:type="paragraph" w:styleId="afffc">
    <w:name w:val="annotation subject"/>
    <w:basedOn w:val="afffa"/>
    <w:next w:val="afffa"/>
    <w:link w:val="afffd"/>
    <w:semiHidden/>
    <w:rsid w:val="00FA5497"/>
    <w:pPr>
      <w:ind w:firstLine="709"/>
    </w:pPr>
    <w:rPr>
      <w:rFonts w:ascii="Times New Roman" w:hAnsi="Times New Roman"/>
      <w:b/>
      <w:bCs/>
    </w:rPr>
  </w:style>
  <w:style w:type="character" w:customStyle="1" w:styleId="afffd">
    <w:name w:val="Тема примечания Знак"/>
    <w:basedOn w:val="afffb"/>
    <w:link w:val="afffc"/>
    <w:semiHidden/>
    <w:rsid w:val="00FA5497"/>
    <w:rPr>
      <w:rFonts w:ascii="Arial" w:eastAsia="Times New Roman" w:hAnsi="Arial"/>
      <w:b/>
      <w:bCs/>
      <w:color w:val="auto"/>
      <w:sz w:val="20"/>
      <w:szCs w:val="20"/>
      <w:lang w:eastAsia="ru-RU"/>
    </w:rPr>
  </w:style>
  <w:style w:type="paragraph" w:customStyle="1" w:styleId="19">
    <w:name w:val="Промежут1"/>
    <w:basedOn w:val="a9"/>
    <w:rsid w:val="00FA5497"/>
    <w:pPr>
      <w:spacing w:before="60" w:after="520"/>
      <w:jc w:val="center"/>
    </w:pPr>
    <w:rPr>
      <w:rFonts w:ascii="Arial" w:hAnsi="Arial"/>
      <w:color w:val="auto"/>
      <w:sz w:val="24"/>
      <w:szCs w:val="28"/>
    </w:rPr>
  </w:style>
  <w:style w:type="paragraph" w:customStyle="1" w:styleId="afffe">
    <w:name w:val="Содержание"/>
    <w:basedOn w:val="a9"/>
    <w:uiPriority w:val="99"/>
    <w:rsid w:val="00FA5497"/>
    <w:pPr>
      <w:spacing w:after="220"/>
      <w:jc w:val="center"/>
    </w:pPr>
    <w:rPr>
      <w:rFonts w:ascii="Arial" w:hAnsi="Arial"/>
      <w:color w:val="auto"/>
      <w:sz w:val="24"/>
      <w:szCs w:val="28"/>
    </w:rPr>
  </w:style>
  <w:style w:type="paragraph" w:customStyle="1" w:styleId="affff">
    <w:name w:val="Состав проекта"/>
    <w:basedOn w:val="a9"/>
    <w:rsid w:val="00FA5497"/>
    <w:pPr>
      <w:spacing w:after="220"/>
      <w:jc w:val="center"/>
    </w:pPr>
    <w:rPr>
      <w:rFonts w:ascii="Arial" w:hAnsi="Arial"/>
      <w:color w:val="auto"/>
      <w:sz w:val="24"/>
      <w:szCs w:val="28"/>
    </w:rPr>
  </w:style>
  <w:style w:type="paragraph" w:customStyle="1" w:styleId="affff0">
    <w:name w:val="Содержание_текст"/>
    <w:basedOn w:val="afffe"/>
    <w:rsid w:val="00FA5497"/>
    <w:pPr>
      <w:spacing w:before="90" w:after="90"/>
    </w:pPr>
  </w:style>
  <w:style w:type="paragraph" w:customStyle="1" w:styleId="affff1">
    <w:name w:val="Титульный"/>
    <w:basedOn w:val="afff1"/>
    <w:autoRedefine/>
    <w:rsid w:val="00FA5497"/>
  </w:style>
  <w:style w:type="paragraph" w:customStyle="1" w:styleId="112501">
    <w:name w:val="Стиль Стиль Заголовок 1 + Слева:  125 см Первая строка:  0 см + все...1"/>
    <w:basedOn w:val="a9"/>
    <w:rsid w:val="00FA5497"/>
    <w:pPr>
      <w:keepNext/>
      <w:pageBreakBefore/>
      <w:spacing w:before="240" w:after="480" w:line="360" w:lineRule="auto"/>
      <w:jc w:val="center"/>
      <w:outlineLvl w:val="0"/>
    </w:pPr>
    <w:rPr>
      <w:caps/>
      <w:color w:val="auto"/>
      <w:kern w:val="32"/>
      <w:sz w:val="32"/>
      <w:szCs w:val="32"/>
    </w:rPr>
  </w:style>
  <w:style w:type="paragraph" w:customStyle="1" w:styleId="affff2">
    <w:name w:val="Состав_П_текст"/>
    <w:basedOn w:val="affff0"/>
    <w:rsid w:val="00FA5497"/>
    <w:pPr>
      <w:spacing w:before="0" w:after="0" w:line="450" w:lineRule="exact"/>
      <w:ind w:left="57"/>
      <w:jc w:val="left"/>
    </w:pPr>
  </w:style>
  <w:style w:type="paragraph" w:customStyle="1" w:styleId="affff3">
    <w:name w:val="Общие_данные"/>
    <w:basedOn w:val="a9"/>
    <w:uiPriority w:val="99"/>
    <w:rsid w:val="00FA5497"/>
    <w:pPr>
      <w:spacing w:after="240"/>
      <w:jc w:val="center"/>
    </w:pPr>
    <w:rPr>
      <w:rFonts w:ascii="Arial" w:hAnsi="Arial"/>
      <w:color w:val="auto"/>
      <w:sz w:val="24"/>
      <w:szCs w:val="28"/>
    </w:rPr>
  </w:style>
  <w:style w:type="paragraph" w:customStyle="1" w:styleId="affff4">
    <w:name w:val="Стиль Согласующие_подписи + малые прописные По центру Междустр.ин..."/>
    <w:basedOn w:val="afff2"/>
    <w:rsid w:val="00FA5497"/>
    <w:pPr>
      <w:spacing w:line="360" w:lineRule="auto"/>
    </w:pPr>
    <w:rPr>
      <w:caps/>
      <w:szCs w:val="24"/>
    </w:rPr>
  </w:style>
  <w:style w:type="paragraph" w:customStyle="1" w:styleId="1a">
    <w:name w:val="В таблицу_по_центру1"/>
    <w:basedOn w:val="afff9"/>
    <w:rsid w:val="00FA5497"/>
    <w:pPr>
      <w:spacing w:after="0"/>
    </w:pPr>
    <w:rPr>
      <w:sz w:val="18"/>
      <w:szCs w:val="18"/>
    </w:rPr>
  </w:style>
  <w:style w:type="paragraph" w:customStyle="1" w:styleId="affff5">
    <w:name w:val="Введение"/>
    <w:uiPriority w:val="99"/>
    <w:rsid w:val="00FA5497"/>
    <w:pPr>
      <w:spacing w:line="240" w:lineRule="atLeast"/>
      <w:jc w:val="left"/>
    </w:pPr>
    <w:rPr>
      <w:rFonts w:ascii="Arial" w:eastAsia="Times New Roman" w:hAnsi="Arial"/>
      <w:color w:val="FFFFFF"/>
      <w:sz w:val="4"/>
      <w:szCs w:val="24"/>
      <w:lang w:eastAsia="ru-RU"/>
    </w:rPr>
  </w:style>
  <w:style w:type="paragraph" w:customStyle="1" w:styleId="affff6">
    <w:name w:val="Приложение"/>
    <w:rsid w:val="00FA5497"/>
    <w:pPr>
      <w:pageBreakBefore/>
      <w:spacing w:after="120"/>
      <w:outlineLvl w:val="0"/>
    </w:pPr>
    <w:rPr>
      <w:rFonts w:ascii="Arial" w:eastAsia="Times New Roman" w:hAnsi="Arial"/>
      <w:color w:val="auto"/>
      <w:sz w:val="24"/>
      <w:szCs w:val="28"/>
      <w:lang w:eastAsia="ru-RU"/>
    </w:rPr>
  </w:style>
  <w:style w:type="paragraph" w:customStyle="1" w:styleId="a0">
    <w:name w:val="Буквенное_перечисление"/>
    <w:basedOn w:val="a9"/>
    <w:rsid w:val="00FA5497"/>
    <w:pPr>
      <w:numPr>
        <w:numId w:val="18"/>
      </w:numPr>
      <w:spacing w:after="120"/>
      <w:jc w:val="both"/>
    </w:pPr>
    <w:rPr>
      <w:rFonts w:ascii="Arial" w:hAnsi="Arial"/>
      <w:color w:val="auto"/>
      <w:sz w:val="24"/>
      <w:szCs w:val="28"/>
      <w:lang w:val="en-US"/>
    </w:rPr>
  </w:style>
  <w:style w:type="paragraph" w:customStyle="1" w:styleId="a3">
    <w:name w:val="Цифровое_перечисление"/>
    <w:basedOn w:val="a9"/>
    <w:rsid w:val="00FA5497"/>
    <w:pPr>
      <w:numPr>
        <w:numId w:val="19"/>
      </w:numPr>
      <w:spacing w:after="120"/>
      <w:jc w:val="both"/>
    </w:pPr>
    <w:rPr>
      <w:rFonts w:ascii="Arial" w:hAnsi="Arial"/>
      <w:color w:val="auto"/>
      <w:sz w:val="24"/>
      <w:szCs w:val="28"/>
    </w:rPr>
  </w:style>
  <w:style w:type="paragraph" w:customStyle="1" w:styleId="affff7">
    <w:name w:val="как_в_таблице"/>
    <w:rsid w:val="00FA5497"/>
    <w:pPr>
      <w:tabs>
        <w:tab w:val="left" w:leader="dot" w:pos="8505"/>
      </w:tabs>
      <w:spacing w:after="120"/>
      <w:ind w:firstLine="851"/>
      <w:jc w:val="left"/>
    </w:pPr>
    <w:rPr>
      <w:rFonts w:ascii="Arial" w:eastAsia="Times New Roman" w:hAnsi="Arial"/>
      <w:color w:val="auto"/>
      <w:sz w:val="24"/>
      <w:szCs w:val="28"/>
      <w:lang w:eastAsia="ru-RU"/>
    </w:rPr>
  </w:style>
  <w:style w:type="paragraph" w:customStyle="1" w:styleId="affff8">
    <w:name w:val="Стиль В_таблицу_по_левому_краю + Междустр.интервал:  одинарный"/>
    <w:basedOn w:val="afff3"/>
    <w:rsid w:val="00FA5497"/>
    <w:pPr>
      <w:spacing w:after="120" w:line="240" w:lineRule="auto"/>
    </w:pPr>
  </w:style>
  <w:style w:type="character" w:customStyle="1" w:styleId="afff4">
    <w:name w:val="В_таблицу_по_левому_краю Знак"/>
    <w:link w:val="afff3"/>
    <w:rsid w:val="00FA5497"/>
    <w:rPr>
      <w:rFonts w:ascii="Arial" w:eastAsia="Times New Roman" w:hAnsi="Arial"/>
      <w:color w:val="auto"/>
      <w:sz w:val="24"/>
      <w:szCs w:val="20"/>
      <w:lang w:eastAsia="ru-RU"/>
    </w:rPr>
  </w:style>
  <w:style w:type="character" w:customStyle="1" w:styleId="afff0">
    <w:name w:val="Тире Знак"/>
    <w:link w:val="a8"/>
    <w:rsid w:val="00FA5497"/>
    <w:rPr>
      <w:rFonts w:ascii="Arial" w:eastAsia="Times New Roman" w:hAnsi="Arial"/>
      <w:color w:val="auto"/>
      <w:sz w:val="24"/>
      <w:szCs w:val="28"/>
      <w:lang w:eastAsia="ru-RU"/>
    </w:rPr>
  </w:style>
  <w:style w:type="character" w:customStyle="1" w:styleId="3e">
    <w:name w:val="Уровень 3 Знак Знак"/>
    <w:link w:val="3d"/>
    <w:rsid w:val="00FA5497"/>
    <w:rPr>
      <w:rFonts w:ascii="Arial" w:eastAsia="Times New Roman" w:hAnsi="Arial"/>
      <w:color w:val="auto"/>
      <w:sz w:val="24"/>
      <w:szCs w:val="28"/>
      <w:lang w:eastAsia="ru-RU"/>
    </w:rPr>
  </w:style>
  <w:style w:type="paragraph" w:customStyle="1" w:styleId="affff9">
    <w:name w:val="Табличный"/>
    <w:rsid w:val="00FA5497"/>
    <w:pPr>
      <w:jc w:val="left"/>
    </w:pPr>
    <w:rPr>
      <w:rFonts w:eastAsia="Times New Roman"/>
      <w:snapToGrid w:val="0"/>
      <w:color w:val="auto"/>
      <w:sz w:val="22"/>
      <w:szCs w:val="20"/>
      <w:lang w:eastAsia="ru-RU"/>
    </w:rPr>
  </w:style>
  <w:style w:type="character" w:customStyle="1" w:styleId="highlighthighlightactive">
    <w:name w:val="highlight highlight_active"/>
    <w:basedOn w:val="aa"/>
    <w:rsid w:val="00FA5497"/>
  </w:style>
  <w:style w:type="paragraph" w:customStyle="1" w:styleId="2f2">
    <w:name w:val="Стиль Заголовок 2 + Междустр.интервал:  одинарный"/>
    <w:basedOn w:val="21"/>
    <w:rsid w:val="00FA5497"/>
    <w:pPr>
      <w:keepNext w:val="0"/>
      <w:spacing w:after="120"/>
      <w:ind w:left="-47" w:firstLine="851"/>
      <w:jc w:val="both"/>
    </w:pPr>
    <w:rPr>
      <w:rFonts w:ascii="Arial" w:hAnsi="Arial"/>
      <w:b w:val="0"/>
      <w:color w:val="auto"/>
      <w:sz w:val="24"/>
    </w:rPr>
  </w:style>
  <w:style w:type="paragraph" w:styleId="2">
    <w:name w:val="List Number 2"/>
    <w:basedOn w:val="a9"/>
    <w:rsid w:val="00FA5497"/>
    <w:pPr>
      <w:numPr>
        <w:numId w:val="20"/>
      </w:numPr>
      <w:spacing w:line="360" w:lineRule="auto"/>
      <w:jc w:val="both"/>
    </w:pPr>
    <w:rPr>
      <w:rFonts w:ascii="Arial" w:hAnsi="Arial"/>
      <w:color w:val="auto"/>
      <w:sz w:val="24"/>
      <w:szCs w:val="28"/>
    </w:rPr>
  </w:style>
  <w:style w:type="paragraph" w:customStyle="1" w:styleId="3f">
    <w:name w:val="Уровень 3"/>
    <w:uiPriority w:val="99"/>
    <w:rsid w:val="00FA5497"/>
    <w:pPr>
      <w:spacing w:after="120"/>
      <w:ind w:left="87" w:firstLine="851"/>
      <w:jc w:val="both"/>
    </w:pPr>
    <w:rPr>
      <w:rFonts w:ascii="Arial" w:eastAsia="Times New Roman" w:hAnsi="Arial"/>
      <w:color w:val="auto"/>
      <w:sz w:val="24"/>
      <w:szCs w:val="28"/>
      <w:lang w:eastAsia="ru-RU"/>
    </w:rPr>
  </w:style>
  <w:style w:type="paragraph" w:customStyle="1" w:styleId="affffa">
    <w:name w:val="Чертежный"/>
    <w:rsid w:val="00FA5497"/>
    <w:pPr>
      <w:jc w:val="both"/>
    </w:pPr>
    <w:rPr>
      <w:rFonts w:ascii="ISOCPEUR" w:eastAsia="Times New Roman" w:hAnsi="ISOCPEUR"/>
      <w:i/>
      <w:color w:val="auto"/>
      <w:sz w:val="28"/>
      <w:szCs w:val="20"/>
      <w:lang w:val="uk-UA" w:eastAsia="ru-RU"/>
    </w:rPr>
  </w:style>
  <w:style w:type="paragraph" w:customStyle="1" w:styleId="CharCharCharChar">
    <w:name w:val="Char Char Знак Знак Char Char"/>
    <w:basedOn w:val="a9"/>
    <w:rsid w:val="00FA5497"/>
    <w:pPr>
      <w:spacing w:after="160"/>
    </w:pPr>
    <w:rPr>
      <w:rFonts w:ascii="Arial" w:hAnsi="Arial"/>
      <w:b/>
      <w:color w:val="FFFFFF"/>
      <w:sz w:val="32"/>
      <w:lang w:val="en-US" w:eastAsia="en-US"/>
    </w:rPr>
  </w:style>
  <w:style w:type="paragraph" w:styleId="a">
    <w:name w:val="List Number"/>
    <w:basedOn w:val="a9"/>
    <w:rsid w:val="00FA5497"/>
    <w:pPr>
      <w:numPr>
        <w:numId w:val="21"/>
      </w:numPr>
      <w:spacing w:after="120"/>
      <w:jc w:val="both"/>
    </w:pPr>
    <w:rPr>
      <w:rFonts w:ascii="Arial" w:hAnsi="Arial"/>
      <w:color w:val="auto"/>
      <w:sz w:val="24"/>
      <w:szCs w:val="28"/>
    </w:rPr>
  </w:style>
  <w:style w:type="paragraph" w:customStyle="1" w:styleId="affffb">
    <w:name w:val="СЕВМАШ"/>
    <w:next w:val="a9"/>
    <w:rsid w:val="00FA5497"/>
    <w:pPr>
      <w:jc w:val="left"/>
    </w:pPr>
    <w:rPr>
      <w:rFonts w:ascii="SEVMASH.TT" w:eastAsia="Times New Roman" w:hAnsi="SEVMASH.TT"/>
      <w:color w:val="auto"/>
      <w:sz w:val="98"/>
      <w:szCs w:val="20"/>
      <w:lang w:eastAsia="ru-RU"/>
    </w:rPr>
  </w:style>
  <w:style w:type="paragraph" w:customStyle="1" w:styleId="affffc">
    <w:name w:val="Основной текст с отст"/>
    <w:basedOn w:val="a9"/>
    <w:uiPriority w:val="99"/>
    <w:rsid w:val="00FA5497"/>
    <w:pPr>
      <w:widowControl w:val="0"/>
      <w:ind w:left="567" w:firstLine="567"/>
    </w:pPr>
    <w:rPr>
      <w:color w:val="auto"/>
      <w:sz w:val="28"/>
    </w:rPr>
  </w:style>
  <w:style w:type="character" w:customStyle="1" w:styleId="1b">
    <w:name w:val="Основной текст Знак1"/>
    <w:basedOn w:val="aa"/>
    <w:uiPriority w:val="99"/>
    <w:rsid w:val="00FA5497"/>
    <w:rPr>
      <w:rFonts w:ascii="Arial Narrow" w:hAnsi="Arial Narrow" w:cs="Arial Narrow"/>
      <w:sz w:val="19"/>
      <w:szCs w:val="19"/>
      <w:shd w:val="clear" w:color="auto" w:fill="FFFFFF"/>
    </w:rPr>
  </w:style>
  <w:style w:type="character" w:customStyle="1" w:styleId="apple-converted-space">
    <w:name w:val="apple-converted-space"/>
    <w:basedOn w:val="aa"/>
    <w:rsid w:val="00FA5497"/>
  </w:style>
  <w:style w:type="character" w:customStyle="1" w:styleId="afff">
    <w:name w:val="Оглавление_"/>
    <w:basedOn w:val="aa"/>
    <w:link w:val="affe"/>
    <w:uiPriority w:val="99"/>
    <w:locked/>
    <w:rsid w:val="00FA5497"/>
    <w:rPr>
      <w:rFonts w:eastAsia="Times New Roman"/>
      <w:noProof/>
      <w:color w:val="auto"/>
      <w:spacing w:val="-10"/>
      <w:sz w:val="28"/>
      <w:szCs w:val="20"/>
      <w:lang w:eastAsia="ru-RU"/>
    </w:rPr>
  </w:style>
  <w:style w:type="character" w:customStyle="1" w:styleId="48">
    <w:name w:val="Основной текст (4)_"/>
    <w:basedOn w:val="aa"/>
    <w:link w:val="49"/>
    <w:rsid w:val="00FA5497"/>
    <w:rPr>
      <w:b/>
      <w:bCs/>
      <w:sz w:val="28"/>
      <w:szCs w:val="28"/>
      <w:shd w:val="clear" w:color="auto" w:fill="FFFFFF"/>
    </w:rPr>
  </w:style>
  <w:style w:type="character" w:customStyle="1" w:styleId="295pt">
    <w:name w:val="Основной текст (2) + 9.5 pt"/>
    <w:basedOn w:val="29"/>
    <w:rsid w:val="00FA5497"/>
    <w:rPr>
      <w:rFonts w:eastAsia="Times New Roman"/>
      <w:b/>
      <w:bCs/>
      <w:color w:val="000000"/>
      <w:spacing w:val="0"/>
      <w:w w:val="100"/>
      <w:position w:val="0"/>
      <w:sz w:val="19"/>
      <w:szCs w:val="19"/>
      <w:shd w:val="clear" w:color="auto" w:fill="FFFFFF"/>
      <w:lang w:val="ru-RU" w:eastAsia="ru-RU" w:bidi="ru-RU"/>
    </w:rPr>
  </w:style>
  <w:style w:type="paragraph" w:customStyle="1" w:styleId="49">
    <w:name w:val="Основной текст (4)"/>
    <w:basedOn w:val="a9"/>
    <w:link w:val="48"/>
    <w:rsid w:val="00FA5497"/>
    <w:pPr>
      <w:widowControl w:val="0"/>
      <w:shd w:val="clear" w:color="auto" w:fill="FFFFFF"/>
      <w:spacing w:before="540" w:after="360" w:line="322" w:lineRule="exact"/>
      <w:jc w:val="center"/>
    </w:pPr>
    <w:rPr>
      <w:rFonts w:eastAsia="Calibri"/>
      <w:b/>
      <w:bCs/>
      <w:sz w:val="28"/>
      <w:szCs w:val="28"/>
      <w:lang w:eastAsia="en-US"/>
    </w:rPr>
  </w:style>
  <w:style w:type="character" w:customStyle="1" w:styleId="2f3">
    <w:name w:val="Основной текст (2) + Полужирный"/>
    <w:basedOn w:val="29"/>
    <w:rsid w:val="00FA5497"/>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styleId="affffd">
    <w:name w:val="No Spacing"/>
    <w:link w:val="affffe"/>
    <w:uiPriority w:val="1"/>
    <w:qFormat/>
    <w:rsid w:val="00FA5497"/>
    <w:pPr>
      <w:jc w:val="left"/>
    </w:pPr>
    <w:rPr>
      <w:rFonts w:eastAsia="Times New Roman"/>
      <w:color w:val="auto"/>
      <w:sz w:val="24"/>
      <w:szCs w:val="20"/>
    </w:rPr>
  </w:style>
  <w:style w:type="character" w:customStyle="1" w:styleId="affffe">
    <w:name w:val="Без интервала Знак"/>
    <w:link w:val="affffd"/>
    <w:uiPriority w:val="1"/>
    <w:locked/>
    <w:rsid w:val="00FA5497"/>
    <w:rPr>
      <w:rFonts w:eastAsia="Times New Roman"/>
      <w:color w:val="auto"/>
      <w:sz w:val="24"/>
      <w:szCs w:val="20"/>
    </w:rPr>
  </w:style>
  <w:style w:type="character" w:styleId="afffff">
    <w:name w:val="annotation reference"/>
    <w:basedOn w:val="aa"/>
    <w:uiPriority w:val="99"/>
    <w:semiHidden/>
    <w:unhideWhenUsed/>
    <w:rsid w:val="00FA5497"/>
    <w:rPr>
      <w:sz w:val="16"/>
      <w:szCs w:val="16"/>
    </w:rPr>
  </w:style>
  <w:style w:type="character" w:customStyle="1" w:styleId="ae">
    <w:name w:val="Абзац списка Знак"/>
    <w:link w:val="ad"/>
    <w:uiPriority w:val="99"/>
    <w:locked/>
    <w:rsid w:val="00FA5497"/>
    <w:rPr>
      <w:rFonts w:eastAsia="Times New Roman"/>
      <w:szCs w:val="20"/>
      <w:lang w:eastAsia="ru-RU"/>
    </w:rPr>
  </w:style>
  <w:style w:type="numbering" w:customStyle="1" w:styleId="1c">
    <w:name w:val="Нет списка1"/>
    <w:next w:val="ac"/>
    <w:semiHidden/>
    <w:unhideWhenUsed/>
    <w:rsid w:val="00766E69"/>
  </w:style>
  <w:style w:type="paragraph" w:customStyle="1" w:styleId="-0">
    <w:name w:val="обычный - по ширине"/>
    <w:basedOn w:val="afffff0"/>
    <w:qFormat/>
    <w:rsid w:val="00766E69"/>
    <w:pPr>
      <w:ind w:firstLine="0"/>
    </w:pPr>
  </w:style>
  <w:style w:type="paragraph" w:customStyle="1" w:styleId="afffff0">
    <w:name w:val="Обычный_"/>
    <w:qFormat/>
    <w:rsid w:val="00766E69"/>
    <w:pPr>
      <w:widowControl w:val="0"/>
      <w:spacing w:line="276" w:lineRule="auto"/>
      <w:ind w:firstLine="567"/>
      <w:jc w:val="both"/>
    </w:pPr>
    <w:rPr>
      <w:rFonts w:ascii="Calibri" w:eastAsia="Times New Roman" w:hAnsi="Calibri"/>
      <w:color w:val="auto"/>
      <w:sz w:val="24"/>
      <w:szCs w:val="24"/>
      <w:lang w:eastAsia="ru-RU"/>
    </w:rPr>
  </w:style>
  <w:style w:type="paragraph" w:styleId="afffff1">
    <w:name w:val="TOC Heading"/>
    <w:basedOn w:val="1"/>
    <w:next w:val="a9"/>
    <w:uiPriority w:val="39"/>
    <w:qFormat/>
    <w:rsid w:val="00766E69"/>
    <w:pPr>
      <w:spacing w:line="276" w:lineRule="auto"/>
      <w:outlineLvl w:val="9"/>
    </w:pPr>
    <w:rPr>
      <w:rFonts w:ascii="Cambria" w:eastAsia="Times New Roman" w:hAnsi="Cambria" w:cs="Times New Roman"/>
      <w:color w:val="365F91"/>
      <w:sz w:val="28"/>
      <w:lang w:eastAsia="en-US"/>
    </w:rPr>
  </w:style>
  <w:style w:type="paragraph" w:customStyle="1" w:styleId="0">
    <w:name w:val="Заголовок 0"/>
    <w:basedOn w:val="1"/>
    <w:next w:val="afffff0"/>
    <w:rsid w:val="00766E69"/>
    <w:pPr>
      <w:keepNext w:val="0"/>
      <w:keepLines w:val="0"/>
      <w:widowControl w:val="0"/>
      <w:spacing w:before="0" w:line="276" w:lineRule="auto"/>
      <w:jc w:val="both"/>
    </w:pPr>
    <w:rPr>
      <w:rFonts w:ascii="Calibri" w:eastAsia="Times New Roman" w:hAnsi="Calibri" w:cs="Times New Roman"/>
      <w:color w:val="auto"/>
      <w:sz w:val="28"/>
    </w:rPr>
  </w:style>
  <w:style w:type="paragraph" w:customStyle="1" w:styleId="afffff2">
    <w:name w:val="Заголовок"/>
    <w:basedOn w:val="afffff0"/>
    <w:next w:val="afffff0"/>
    <w:qFormat/>
    <w:rsid w:val="00766E69"/>
    <w:pPr>
      <w:ind w:firstLine="0"/>
    </w:pPr>
    <w:rPr>
      <w:b/>
      <w:sz w:val="28"/>
    </w:rPr>
  </w:style>
  <w:style w:type="paragraph" w:customStyle="1" w:styleId="-1">
    <w:name w:val="обычный - по центру"/>
    <w:basedOn w:val="afffff0"/>
    <w:qFormat/>
    <w:rsid w:val="00766E69"/>
    <w:pPr>
      <w:ind w:firstLine="0"/>
      <w:jc w:val="center"/>
    </w:pPr>
  </w:style>
  <w:style w:type="paragraph" w:customStyle="1" w:styleId="-2">
    <w:name w:val="обычный - справа"/>
    <w:basedOn w:val="afffff0"/>
    <w:qFormat/>
    <w:rsid w:val="00766E69"/>
    <w:pPr>
      <w:ind w:firstLine="0"/>
      <w:jc w:val="right"/>
    </w:pPr>
  </w:style>
  <w:style w:type="paragraph" w:customStyle="1" w:styleId="afffff3">
    <w:name w:val="Текст документа"/>
    <w:basedOn w:val="afffff0"/>
    <w:next w:val="afffff0"/>
    <w:rsid w:val="00766E69"/>
    <w:rPr>
      <w:szCs w:val="20"/>
    </w:rPr>
  </w:style>
  <w:style w:type="numbering" w:customStyle="1" w:styleId="113">
    <w:name w:val="Нет списка11"/>
    <w:next w:val="ac"/>
    <w:uiPriority w:val="99"/>
    <w:semiHidden/>
    <w:unhideWhenUsed/>
    <w:rsid w:val="00766E69"/>
  </w:style>
  <w:style w:type="numbering" w:customStyle="1" w:styleId="2f4">
    <w:name w:val="Нет списка2"/>
    <w:next w:val="ac"/>
    <w:uiPriority w:val="99"/>
    <w:semiHidden/>
    <w:unhideWhenUsed/>
    <w:rsid w:val="00766E69"/>
  </w:style>
  <w:style w:type="paragraph" w:customStyle="1" w:styleId="1d">
    <w:name w:val="Обычный1"/>
    <w:rsid w:val="00766E69"/>
    <w:pPr>
      <w:widowControl w:val="0"/>
      <w:spacing w:before="100" w:line="300" w:lineRule="auto"/>
      <w:ind w:firstLine="600"/>
      <w:jc w:val="left"/>
    </w:pPr>
    <w:rPr>
      <w:rFonts w:eastAsia="Times New Roman"/>
      <w:snapToGrid w:val="0"/>
      <w:color w:val="auto"/>
      <w:sz w:val="28"/>
      <w:szCs w:val="20"/>
      <w:lang w:eastAsia="ru-RU"/>
    </w:rPr>
  </w:style>
  <w:style w:type="paragraph" w:customStyle="1" w:styleId="S">
    <w:name w:val="S_Маркированный"/>
    <w:basedOn w:val="a9"/>
    <w:link w:val="S1"/>
    <w:autoRedefine/>
    <w:qFormat/>
    <w:rsid w:val="00766E69"/>
    <w:pPr>
      <w:ind w:firstLine="708"/>
      <w:jc w:val="both"/>
    </w:pPr>
    <w:rPr>
      <w:color w:val="auto"/>
      <w:spacing w:val="-3"/>
      <w:sz w:val="24"/>
      <w:szCs w:val="24"/>
      <w:lang w:eastAsia="ar-SA"/>
    </w:rPr>
  </w:style>
  <w:style w:type="character" w:customStyle="1" w:styleId="S1">
    <w:name w:val="S_Маркированный Знак1"/>
    <w:link w:val="S"/>
    <w:rsid w:val="00766E69"/>
    <w:rPr>
      <w:rFonts w:eastAsia="Times New Roman"/>
      <w:color w:val="auto"/>
      <w:spacing w:val="-3"/>
      <w:sz w:val="24"/>
      <w:szCs w:val="24"/>
      <w:lang w:eastAsia="ar-SA"/>
    </w:rPr>
  </w:style>
  <w:style w:type="paragraph" w:customStyle="1" w:styleId="S0">
    <w:name w:val="S_Обычный"/>
    <w:basedOn w:val="a9"/>
    <w:qFormat/>
    <w:rsid w:val="00766E69"/>
    <w:pPr>
      <w:ind w:firstLine="709"/>
      <w:jc w:val="both"/>
    </w:pPr>
    <w:rPr>
      <w:color w:val="auto"/>
      <w:sz w:val="24"/>
      <w:szCs w:val="24"/>
      <w:lang w:eastAsia="ar-SA"/>
    </w:rPr>
  </w:style>
  <w:style w:type="character" w:customStyle="1" w:styleId="12">
    <w:name w:val="Обычный (веб) Знак1"/>
    <w:aliases w:val="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Web) Знак1,Обычный (веб)3 Знак"/>
    <w:link w:val="af7"/>
    <w:locked/>
    <w:rsid w:val="00766E69"/>
    <w:rPr>
      <w:rFonts w:eastAsia="Times New Roman"/>
      <w:sz w:val="24"/>
      <w:szCs w:val="24"/>
      <w:lang w:eastAsia="ru-RU"/>
    </w:rPr>
  </w:style>
  <w:style w:type="paragraph" w:customStyle="1" w:styleId="formattext">
    <w:name w:val="formattext"/>
    <w:basedOn w:val="a9"/>
    <w:rsid w:val="00766E69"/>
    <w:pPr>
      <w:spacing w:before="100" w:beforeAutospacing="1" w:after="100" w:afterAutospacing="1"/>
    </w:pPr>
    <w:rPr>
      <w:color w:val="auto"/>
      <w:sz w:val="24"/>
      <w:szCs w:val="24"/>
    </w:rPr>
  </w:style>
  <w:style w:type="character" w:customStyle="1" w:styleId="searchtext">
    <w:name w:val="searchtext"/>
    <w:basedOn w:val="aa"/>
    <w:rsid w:val="00766E69"/>
  </w:style>
  <w:style w:type="paragraph" w:customStyle="1" w:styleId="paragraph">
    <w:name w:val="paragraph"/>
    <w:basedOn w:val="a9"/>
    <w:rsid w:val="00766E69"/>
    <w:pPr>
      <w:spacing w:before="100" w:beforeAutospacing="1" w:after="100" w:afterAutospacing="1"/>
    </w:pPr>
    <w:rPr>
      <w:color w:val="auto"/>
      <w:sz w:val="24"/>
      <w:szCs w:val="24"/>
    </w:rPr>
  </w:style>
  <w:style w:type="character" w:customStyle="1" w:styleId="eop">
    <w:name w:val="eop"/>
    <w:basedOn w:val="aa"/>
    <w:rsid w:val="00766E69"/>
  </w:style>
  <w:style w:type="character" w:customStyle="1" w:styleId="normaltextrun">
    <w:name w:val="normaltextrun"/>
    <w:basedOn w:val="aa"/>
    <w:rsid w:val="00766E69"/>
  </w:style>
  <w:style w:type="character" w:customStyle="1" w:styleId="6vzrncr">
    <w:name w:val="_6vzrncr"/>
    <w:basedOn w:val="aa"/>
    <w:rsid w:val="00766E69"/>
  </w:style>
  <w:style w:type="paragraph" w:customStyle="1" w:styleId="ConsPlusTitlePage">
    <w:name w:val="ConsPlusTitlePage"/>
    <w:rsid w:val="00107967"/>
    <w:pPr>
      <w:widowControl w:val="0"/>
      <w:autoSpaceDE w:val="0"/>
      <w:autoSpaceDN w:val="0"/>
      <w:jc w:val="left"/>
    </w:pPr>
    <w:rPr>
      <w:rFonts w:ascii="Tahoma" w:eastAsia="Times New Roman" w:hAnsi="Tahoma" w:cs="Tahoma"/>
      <w:color w:val="auto"/>
      <w:sz w:val="20"/>
      <w:szCs w:val="20"/>
      <w:lang w:eastAsia="ru-RU"/>
    </w:rPr>
  </w:style>
  <w:style w:type="table" w:customStyle="1" w:styleId="TableNormal">
    <w:name w:val="Table Normal"/>
    <w:uiPriority w:val="2"/>
    <w:semiHidden/>
    <w:unhideWhenUsed/>
    <w:qFormat/>
    <w:rsid w:val="004024CB"/>
    <w:pPr>
      <w:widowControl w:val="0"/>
      <w:jc w:val="left"/>
    </w:pPr>
    <w:rPr>
      <w:rFonts w:asciiTheme="minorHAnsi" w:eastAsiaTheme="minorHAnsi" w:hAnsiTheme="minorHAnsi" w:cstheme="minorBidi"/>
      <w:color w:val="auto"/>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9"/>
    <w:uiPriority w:val="1"/>
    <w:qFormat/>
    <w:rsid w:val="004024CB"/>
    <w:pPr>
      <w:widowControl w:val="0"/>
    </w:pPr>
    <w:rPr>
      <w:rFonts w:asciiTheme="minorHAnsi" w:eastAsiaTheme="minorHAnsi" w:hAnsiTheme="minorHAnsi" w:cstheme="minorBidi"/>
      <w:color w:val="auto"/>
      <w:sz w:val="22"/>
      <w:szCs w:val="22"/>
      <w:lang w:val="en-US" w:eastAsia="en-US"/>
    </w:rPr>
  </w:style>
  <w:style w:type="character" w:customStyle="1" w:styleId="1e">
    <w:name w:val="Заголовок №1_"/>
    <w:link w:val="1f"/>
    <w:rsid w:val="00A8532A"/>
    <w:rPr>
      <w:b/>
      <w:bCs/>
      <w:shd w:val="clear" w:color="auto" w:fill="FFFFFF"/>
    </w:rPr>
  </w:style>
  <w:style w:type="paragraph" w:customStyle="1" w:styleId="1f">
    <w:name w:val="Заголовок №1"/>
    <w:basedOn w:val="a9"/>
    <w:link w:val="1e"/>
    <w:rsid w:val="00A8532A"/>
    <w:pPr>
      <w:widowControl w:val="0"/>
      <w:shd w:val="clear" w:color="auto" w:fill="FFFFFF"/>
      <w:spacing w:after="360" w:line="0" w:lineRule="atLeast"/>
      <w:outlineLvl w:val="0"/>
    </w:pPr>
    <w:rPr>
      <w:rFonts w:eastAsia="Calibri"/>
      <w:b/>
      <w:bCs/>
      <w:szCs w:val="26"/>
      <w:lang w:eastAsia="en-US"/>
    </w:rPr>
  </w:style>
  <w:style w:type="paragraph" w:customStyle="1" w:styleId="180">
    <w:name w:val="Титул_заголовок_18_центр"/>
    <w:qFormat/>
    <w:rsid w:val="00A8532A"/>
    <w:rPr>
      <w:rFonts w:eastAsia="Times New Roman"/>
      <w:color w:val="auto"/>
      <w:sz w:val="36"/>
      <w:szCs w:val="36"/>
      <w:lang w:eastAsia="ru-RU"/>
    </w:rPr>
  </w:style>
  <w:style w:type="character" w:customStyle="1" w:styleId="searchresult">
    <w:name w:val="search_result"/>
    <w:basedOn w:val="aa"/>
    <w:rsid w:val="002817D7"/>
  </w:style>
  <w:style w:type="table" w:customStyle="1" w:styleId="1f0">
    <w:name w:val="Сетка таблицы1"/>
    <w:basedOn w:val="ab"/>
    <w:next w:val="afd"/>
    <w:uiPriority w:val="39"/>
    <w:rsid w:val="001F7169"/>
    <w:pPr>
      <w:jc w:val="left"/>
    </w:pPr>
    <w:rPr>
      <w:color w:val="auto"/>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5">
    <w:name w:val="Обычный2"/>
    <w:rsid w:val="00897C33"/>
    <w:pPr>
      <w:widowControl w:val="0"/>
      <w:spacing w:before="100" w:line="300" w:lineRule="auto"/>
      <w:ind w:firstLine="600"/>
      <w:jc w:val="left"/>
    </w:pPr>
    <w:rPr>
      <w:rFonts w:eastAsia="Times New Roman"/>
      <w:snapToGrid w:val="0"/>
      <w:color w:val="auto"/>
      <w:sz w:val="28"/>
      <w:szCs w:val="20"/>
      <w:lang w:eastAsia="ru-RU"/>
    </w:rPr>
  </w:style>
  <w:style w:type="character" w:customStyle="1" w:styleId="fontstyle01">
    <w:name w:val="fontstyle01"/>
    <w:rsid w:val="00897C33"/>
    <w:rPr>
      <w:rFonts w:ascii="TimesNewRoman" w:eastAsia="TimesNewRoman" w:hint="eastAsia"/>
      <w:b w:val="0"/>
      <w:bCs w:val="0"/>
      <w:i w:val="0"/>
      <w:iCs w:val="0"/>
      <w:color w:val="000000"/>
      <w:sz w:val="28"/>
      <w:szCs w:val="28"/>
    </w:rPr>
  </w:style>
  <w:style w:type="paragraph" w:customStyle="1" w:styleId="headertext">
    <w:name w:val="headertext"/>
    <w:basedOn w:val="a9"/>
    <w:rsid w:val="00897C33"/>
    <w:pPr>
      <w:spacing w:before="100" w:beforeAutospacing="1" w:after="100" w:afterAutospacing="1"/>
    </w:pPr>
    <w:rPr>
      <w:color w:val="auto"/>
      <w:sz w:val="24"/>
      <w:szCs w:val="24"/>
    </w:rPr>
  </w:style>
  <w:style w:type="paragraph" w:styleId="afffff4">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single s"/>
    <w:basedOn w:val="a9"/>
    <w:link w:val="afffff5"/>
    <w:uiPriority w:val="99"/>
    <w:unhideWhenUsed/>
    <w:rsid w:val="00897C33"/>
    <w:rPr>
      <w:rFonts w:ascii="Calibri" w:eastAsia="Calibri" w:hAnsi="Calibri"/>
      <w:color w:val="auto"/>
      <w:sz w:val="20"/>
      <w:lang w:eastAsia="en-US"/>
    </w:rPr>
  </w:style>
  <w:style w:type="character" w:customStyle="1" w:styleId="afffff5">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a"/>
    <w:link w:val="afffff4"/>
    <w:uiPriority w:val="99"/>
    <w:rsid w:val="00897C33"/>
    <w:rPr>
      <w:rFonts w:ascii="Calibri" w:hAnsi="Calibri"/>
      <w:color w:val="auto"/>
      <w:sz w:val="20"/>
      <w:szCs w:val="20"/>
    </w:rPr>
  </w:style>
  <w:style w:type="character" w:styleId="afffff6">
    <w:name w:val="footnote reference"/>
    <w:aliases w:val="Знак сноски 1,Знак сноски-FN,Ciae niinee-FN,Referencia nota al pie,Ссылка на сноску 45,Appel note de bas de page"/>
    <w:uiPriority w:val="99"/>
    <w:unhideWhenUsed/>
    <w:rsid w:val="00897C33"/>
    <w:rPr>
      <w:vertAlign w:val="superscript"/>
    </w:rPr>
  </w:style>
  <w:style w:type="paragraph" w:customStyle="1" w:styleId="afffff7">
    <w:name w:val="_Сноска"/>
    <w:basedOn w:val="a9"/>
    <w:link w:val="afffff8"/>
    <w:qFormat/>
    <w:rsid w:val="00897C33"/>
    <w:pPr>
      <w:tabs>
        <w:tab w:val="center" w:pos="4677"/>
        <w:tab w:val="right" w:pos="9355"/>
      </w:tabs>
      <w:snapToGrid w:val="0"/>
      <w:contextualSpacing/>
      <w:jc w:val="both"/>
    </w:pPr>
    <w:rPr>
      <w:noProof/>
      <w:color w:val="auto"/>
      <w:sz w:val="20"/>
      <w:szCs w:val="22"/>
    </w:rPr>
  </w:style>
  <w:style w:type="character" w:customStyle="1" w:styleId="afffff8">
    <w:name w:val="_Сноска Знак"/>
    <w:link w:val="afffff7"/>
    <w:rsid w:val="00897C33"/>
    <w:rPr>
      <w:rFonts w:eastAsia="Times New Roman"/>
      <w:noProof/>
      <w:color w:val="auto"/>
      <w:sz w:val="20"/>
      <w:szCs w:val="22"/>
      <w:lang w:eastAsia="ru-RU"/>
    </w:rPr>
  </w:style>
  <w:style w:type="character" w:customStyle="1" w:styleId="11pt">
    <w:name w:val="Основной текст + 11 pt"/>
    <w:rsid w:val="00897C3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paragraph" w:customStyle="1" w:styleId="3f0">
    <w:name w:val="Обычный3"/>
    <w:rsid w:val="00CA1400"/>
    <w:pPr>
      <w:widowControl w:val="0"/>
      <w:spacing w:before="100" w:line="300" w:lineRule="auto"/>
      <w:ind w:firstLine="600"/>
      <w:jc w:val="left"/>
    </w:pPr>
    <w:rPr>
      <w:rFonts w:eastAsia="Times New Roman"/>
      <w:snapToGrid w:val="0"/>
      <w:color w:val="auto"/>
      <w:sz w:val="28"/>
      <w:szCs w:val="20"/>
      <w:lang w:eastAsia="ru-RU"/>
    </w:rPr>
  </w:style>
  <w:style w:type="paragraph" w:customStyle="1" w:styleId="4a">
    <w:name w:val="Обычный4"/>
    <w:rsid w:val="00106B71"/>
    <w:pPr>
      <w:widowControl w:val="0"/>
      <w:spacing w:before="100" w:line="300" w:lineRule="auto"/>
      <w:ind w:firstLine="600"/>
      <w:jc w:val="left"/>
    </w:pPr>
    <w:rPr>
      <w:rFonts w:eastAsia="Times New Roman"/>
      <w:snapToGrid w:val="0"/>
      <w:color w:val="auto"/>
      <w:sz w:val="28"/>
      <w:szCs w:val="20"/>
      <w:lang w:eastAsia="ru-RU"/>
    </w:rPr>
  </w:style>
  <w:style w:type="paragraph" w:styleId="afffff9">
    <w:name w:val="Subtitle"/>
    <w:basedOn w:val="a9"/>
    <w:next w:val="a9"/>
    <w:link w:val="afffffa"/>
    <w:uiPriority w:val="11"/>
    <w:qFormat/>
    <w:rsid w:val="00106B71"/>
    <w:pPr>
      <w:spacing w:after="60" w:line="276" w:lineRule="auto"/>
      <w:ind w:firstLine="567"/>
      <w:jc w:val="center"/>
      <w:outlineLvl w:val="1"/>
    </w:pPr>
    <w:rPr>
      <w:rFonts w:ascii="Calibri Light" w:hAnsi="Calibri Light"/>
      <w:color w:val="auto"/>
      <w:sz w:val="24"/>
      <w:szCs w:val="24"/>
      <w:lang w:eastAsia="en-US"/>
    </w:rPr>
  </w:style>
  <w:style w:type="character" w:customStyle="1" w:styleId="afffffa">
    <w:name w:val="Подзаголовок Знак"/>
    <w:basedOn w:val="aa"/>
    <w:link w:val="afffff9"/>
    <w:uiPriority w:val="11"/>
    <w:rsid w:val="00106B71"/>
    <w:rPr>
      <w:rFonts w:ascii="Calibri Light" w:eastAsia="Times New Roman" w:hAnsi="Calibri Light"/>
      <w:color w:val="auto"/>
      <w:sz w:val="24"/>
      <w:szCs w:val="24"/>
    </w:rPr>
  </w:style>
  <w:style w:type="paragraph" w:customStyle="1" w:styleId="72">
    <w:name w:val="Стиль7"/>
    <w:basedOn w:val="1"/>
    <w:qFormat/>
    <w:rsid w:val="00106B71"/>
    <w:pPr>
      <w:keepNext w:val="0"/>
      <w:keepLines w:val="0"/>
      <w:widowControl w:val="0"/>
      <w:spacing w:before="0" w:line="276" w:lineRule="auto"/>
      <w:ind w:left="284" w:firstLine="283"/>
      <w:jc w:val="both"/>
    </w:pPr>
    <w:rPr>
      <w:rFonts w:ascii="Times New Roman" w:eastAsia="Times New Roman" w:hAnsi="Times New Roman" w:cs="Times New Roman"/>
      <w:color w:val="auto"/>
      <w:sz w:val="28"/>
    </w:rPr>
  </w:style>
  <w:style w:type="paragraph" w:customStyle="1" w:styleId="102">
    <w:name w:val="Стиль10"/>
    <w:basedOn w:val="afffff9"/>
    <w:qFormat/>
    <w:rsid w:val="00106B71"/>
    <w:rPr>
      <w:rFonts w:ascii="Times New Roman" w:eastAsia="TimesNewRoman" w:hAnsi="Times New Roman"/>
      <w:b/>
      <w:sz w:val="28"/>
    </w:rPr>
  </w:style>
  <w:style w:type="paragraph" w:customStyle="1" w:styleId="114">
    <w:name w:val="Стиль11"/>
    <w:basedOn w:val="1"/>
    <w:qFormat/>
    <w:rsid w:val="00106B71"/>
    <w:pPr>
      <w:keepNext w:val="0"/>
      <w:keepLines w:val="0"/>
      <w:widowControl w:val="0"/>
      <w:spacing w:before="0" w:line="276" w:lineRule="auto"/>
      <w:ind w:left="284" w:hanging="284"/>
      <w:jc w:val="both"/>
    </w:pPr>
    <w:rPr>
      <w:rFonts w:ascii="Times New Roman" w:eastAsia="TimesNewRoman" w:hAnsi="Times New Roman" w:cs="Times New Roman"/>
      <w:color w:val="auto"/>
      <w:sz w:val="28"/>
    </w:rPr>
  </w:style>
  <w:style w:type="table" w:customStyle="1" w:styleId="2f6">
    <w:name w:val="Сетка таблицы2"/>
    <w:basedOn w:val="ab"/>
    <w:next w:val="afd"/>
    <w:uiPriority w:val="39"/>
    <w:rsid w:val="00434CFF"/>
    <w:pPr>
      <w:jc w:val="left"/>
    </w:pPr>
    <w:rPr>
      <w:color w:val="auto"/>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color w:val="000000"/>
        <w:sz w:val="26"/>
        <w:szCs w:val="26"/>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page number" w:uiPriority="0"/>
    <w:lsdException w:name="List Number"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347391"/>
    <w:pPr>
      <w:jc w:val="left"/>
    </w:pPr>
    <w:rPr>
      <w:rFonts w:eastAsia="Times New Roman"/>
      <w:szCs w:val="20"/>
      <w:lang w:eastAsia="ru-RU"/>
    </w:rPr>
  </w:style>
  <w:style w:type="paragraph" w:styleId="1">
    <w:name w:val="heading 1"/>
    <w:aliases w:val="Заголовок раздела,Раздел"/>
    <w:basedOn w:val="a9"/>
    <w:next w:val="a9"/>
    <w:link w:val="10"/>
    <w:qFormat/>
    <w:rsid w:val="00CB564A"/>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1">
    <w:name w:val="heading 2"/>
    <w:aliases w:val="Заголовок Приложения,Caaieiaie I?eei?aiey,Подраздел"/>
    <w:basedOn w:val="a9"/>
    <w:next w:val="a9"/>
    <w:link w:val="22"/>
    <w:qFormat/>
    <w:rsid w:val="00F851F2"/>
    <w:pPr>
      <w:keepNext/>
      <w:jc w:val="center"/>
      <w:outlineLvl w:val="1"/>
    </w:pPr>
    <w:rPr>
      <w:b/>
    </w:rPr>
  </w:style>
  <w:style w:type="paragraph" w:styleId="30">
    <w:name w:val="heading 3"/>
    <w:next w:val="a9"/>
    <w:link w:val="31"/>
    <w:qFormat/>
    <w:rsid w:val="00FA5497"/>
    <w:pPr>
      <w:keepNext/>
      <w:numPr>
        <w:ilvl w:val="2"/>
        <w:numId w:val="11"/>
      </w:numPr>
      <w:spacing w:after="120"/>
      <w:jc w:val="both"/>
      <w:outlineLvl w:val="2"/>
    </w:pPr>
    <w:rPr>
      <w:rFonts w:eastAsia="Times New Roman"/>
      <w:color w:val="auto"/>
      <w:sz w:val="28"/>
      <w:szCs w:val="28"/>
      <w:lang w:eastAsia="ru-RU"/>
    </w:rPr>
  </w:style>
  <w:style w:type="paragraph" w:styleId="40">
    <w:name w:val="heading 4"/>
    <w:basedOn w:val="a9"/>
    <w:next w:val="a9"/>
    <w:link w:val="41"/>
    <w:qFormat/>
    <w:rsid w:val="00FA5497"/>
    <w:pPr>
      <w:spacing w:after="120"/>
      <w:jc w:val="both"/>
      <w:outlineLvl w:val="3"/>
    </w:pPr>
    <w:rPr>
      <w:rFonts w:ascii="Arial" w:hAnsi="Arial"/>
      <w:color w:val="auto"/>
      <w:sz w:val="24"/>
      <w:szCs w:val="28"/>
    </w:rPr>
  </w:style>
  <w:style w:type="paragraph" w:styleId="5">
    <w:name w:val="heading 5"/>
    <w:basedOn w:val="111114"/>
    <w:next w:val="a9"/>
    <w:link w:val="50"/>
    <w:qFormat/>
    <w:rsid w:val="00FA5497"/>
    <w:pPr>
      <w:numPr>
        <w:ilvl w:val="0"/>
        <w:numId w:val="0"/>
      </w:numPr>
      <w:outlineLvl w:val="4"/>
    </w:pPr>
  </w:style>
  <w:style w:type="paragraph" w:styleId="60">
    <w:name w:val="heading 6"/>
    <w:basedOn w:val="5"/>
    <w:next w:val="a9"/>
    <w:link w:val="61"/>
    <w:qFormat/>
    <w:rsid w:val="00FA5497"/>
    <w:pPr>
      <w:numPr>
        <w:ilvl w:val="5"/>
        <w:numId w:val="11"/>
      </w:numPr>
      <w:outlineLvl w:val="5"/>
    </w:pPr>
  </w:style>
  <w:style w:type="paragraph" w:styleId="7">
    <w:name w:val="heading 7"/>
    <w:basedOn w:val="a9"/>
    <w:next w:val="a9"/>
    <w:link w:val="70"/>
    <w:qFormat/>
    <w:rsid w:val="00FA5497"/>
    <w:pPr>
      <w:keepNext/>
      <w:numPr>
        <w:ilvl w:val="6"/>
        <w:numId w:val="11"/>
      </w:numPr>
      <w:spacing w:after="120"/>
      <w:jc w:val="both"/>
      <w:outlineLvl w:val="6"/>
    </w:pPr>
    <w:rPr>
      <w:rFonts w:ascii="Arial" w:hAnsi="Arial"/>
      <w:color w:val="auto"/>
      <w:sz w:val="24"/>
      <w:szCs w:val="28"/>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customStyle="1" w:styleId="ConsTitle">
    <w:name w:val="ConsTitle"/>
    <w:rsid w:val="00347391"/>
    <w:pPr>
      <w:widowControl w:val="0"/>
      <w:autoSpaceDE w:val="0"/>
      <w:autoSpaceDN w:val="0"/>
      <w:adjustRightInd w:val="0"/>
      <w:jc w:val="left"/>
    </w:pPr>
    <w:rPr>
      <w:rFonts w:ascii="Arial" w:eastAsia="Times New Roman" w:hAnsi="Arial" w:cs="Arial"/>
      <w:b/>
      <w:bCs/>
      <w:sz w:val="20"/>
      <w:szCs w:val="20"/>
      <w:lang w:eastAsia="ru-RU"/>
    </w:rPr>
  </w:style>
  <w:style w:type="paragraph" w:styleId="ad">
    <w:name w:val="List Paragraph"/>
    <w:basedOn w:val="a9"/>
    <w:link w:val="ae"/>
    <w:uiPriority w:val="99"/>
    <w:qFormat/>
    <w:rsid w:val="00DF2E4A"/>
    <w:pPr>
      <w:ind w:left="720"/>
      <w:contextualSpacing/>
    </w:pPr>
  </w:style>
  <w:style w:type="paragraph" w:customStyle="1" w:styleId="11">
    <w:name w:val="заголовок 1"/>
    <w:basedOn w:val="a9"/>
    <w:next w:val="a9"/>
    <w:rsid w:val="00CB4A82"/>
    <w:pPr>
      <w:keepNext/>
      <w:spacing w:line="218" w:lineRule="auto"/>
      <w:ind w:left="360" w:right="1000"/>
      <w:jc w:val="center"/>
    </w:pPr>
    <w:rPr>
      <w:rFonts w:eastAsia="Calibri"/>
      <w:i/>
      <w:sz w:val="24"/>
    </w:rPr>
  </w:style>
  <w:style w:type="paragraph" w:customStyle="1" w:styleId="ConsPlusTitle">
    <w:name w:val="ConsPlusTitle"/>
    <w:rsid w:val="00CF1C49"/>
    <w:pPr>
      <w:widowControl w:val="0"/>
      <w:autoSpaceDE w:val="0"/>
      <w:autoSpaceDN w:val="0"/>
      <w:jc w:val="left"/>
    </w:pPr>
    <w:rPr>
      <w:rFonts w:ascii="Calibri" w:eastAsia="Times New Roman" w:hAnsi="Calibri" w:cs="Calibri"/>
      <w:b/>
      <w:sz w:val="22"/>
      <w:szCs w:val="20"/>
      <w:lang w:eastAsia="ru-RU"/>
    </w:rPr>
  </w:style>
  <w:style w:type="paragraph" w:styleId="af">
    <w:name w:val="Body Text Indent"/>
    <w:basedOn w:val="a9"/>
    <w:link w:val="af0"/>
    <w:rsid w:val="00C96E78"/>
    <w:pPr>
      <w:ind w:firstLine="567"/>
      <w:jc w:val="both"/>
    </w:pPr>
  </w:style>
  <w:style w:type="character" w:customStyle="1" w:styleId="af0">
    <w:name w:val="Основной текст с отступом Знак"/>
    <w:basedOn w:val="aa"/>
    <w:link w:val="af"/>
    <w:rsid w:val="00C96E78"/>
    <w:rPr>
      <w:rFonts w:eastAsia="Times New Roman"/>
      <w:szCs w:val="20"/>
      <w:lang w:eastAsia="ru-RU"/>
    </w:rPr>
  </w:style>
  <w:style w:type="paragraph" w:styleId="af1">
    <w:name w:val="Body Text"/>
    <w:basedOn w:val="a9"/>
    <w:link w:val="af2"/>
    <w:qFormat/>
    <w:rsid w:val="00C96E78"/>
    <w:pPr>
      <w:spacing w:after="120"/>
    </w:pPr>
    <w:rPr>
      <w:sz w:val="20"/>
    </w:rPr>
  </w:style>
  <w:style w:type="character" w:customStyle="1" w:styleId="af2">
    <w:name w:val="Основной текст Знак"/>
    <w:basedOn w:val="aa"/>
    <w:link w:val="af1"/>
    <w:rsid w:val="00C96E78"/>
    <w:rPr>
      <w:rFonts w:eastAsia="Times New Roman"/>
      <w:sz w:val="20"/>
      <w:szCs w:val="20"/>
      <w:lang w:eastAsia="ru-RU"/>
    </w:rPr>
  </w:style>
  <w:style w:type="paragraph" w:styleId="af3">
    <w:name w:val="header"/>
    <w:basedOn w:val="a9"/>
    <w:link w:val="af4"/>
    <w:uiPriority w:val="99"/>
    <w:unhideWhenUsed/>
    <w:rsid w:val="00203AE9"/>
    <w:pPr>
      <w:tabs>
        <w:tab w:val="center" w:pos="4677"/>
        <w:tab w:val="right" w:pos="9355"/>
      </w:tabs>
    </w:pPr>
  </w:style>
  <w:style w:type="character" w:customStyle="1" w:styleId="af4">
    <w:name w:val="Верхний колонтитул Знак"/>
    <w:basedOn w:val="aa"/>
    <w:link w:val="af3"/>
    <w:uiPriority w:val="99"/>
    <w:rsid w:val="00203AE9"/>
    <w:rPr>
      <w:rFonts w:eastAsia="Times New Roman"/>
      <w:szCs w:val="20"/>
      <w:lang w:eastAsia="ru-RU"/>
    </w:rPr>
  </w:style>
  <w:style w:type="paragraph" w:styleId="af5">
    <w:name w:val="footer"/>
    <w:basedOn w:val="a9"/>
    <w:link w:val="af6"/>
    <w:unhideWhenUsed/>
    <w:rsid w:val="00203AE9"/>
    <w:pPr>
      <w:tabs>
        <w:tab w:val="center" w:pos="4677"/>
        <w:tab w:val="right" w:pos="9355"/>
      </w:tabs>
    </w:pPr>
  </w:style>
  <w:style w:type="character" w:customStyle="1" w:styleId="af6">
    <w:name w:val="Нижний колонтитул Знак"/>
    <w:basedOn w:val="aa"/>
    <w:link w:val="af5"/>
    <w:rsid w:val="00203AE9"/>
    <w:rPr>
      <w:rFonts w:eastAsia="Times New Roman"/>
      <w:szCs w:val="20"/>
      <w:lang w:eastAsia="ru-RU"/>
    </w:rPr>
  </w:style>
  <w:style w:type="character" w:customStyle="1" w:styleId="22">
    <w:name w:val="Заголовок 2 Знак"/>
    <w:aliases w:val="Заголовок Приложения Знак,Caaieiaie I?eei?aiey Знак,Подраздел Знак"/>
    <w:basedOn w:val="aa"/>
    <w:link w:val="21"/>
    <w:rsid w:val="00F851F2"/>
    <w:rPr>
      <w:rFonts w:eastAsia="Times New Roman"/>
      <w:b/>
      <w:szCs w:val="20"/>
      <w:lang w:eastAsia="ru-RU"/>
    </w:rPr>
  </w:style>
  <w:style w:type="paragraph" w:customStyle="1" w:styleId="ConsPlusNormal">
    <w:name w:val="ConsPlusNormal"/>
    <w:rsid w:val="00A81557"/>
    <w:pPr>
      <w:autoSpaceDE w:val="0"/>
      <w:autoSpaceDN w:val="0"/>
      <w:adjustRightInd w:val="0"/>
      <w:ind w:firstLine="720"/>
      <w:jc w:val="left"/>
    </w:pPr>
    <w:rPr>
      <w:rFonts w:ascii="Arial" w:eastAsia="Times New Roman" w:hAnsi="Arial" w:cs="Arial"/>
      <w:sz w:val="24"/>
      <w:szCs w:val="24"/>
      <w:lang w:eastAsia="ru-RU"/>
    </w:rPr>
  </w:style>
  <w:style w:type="character" w:customStyle="1" w:styleId="10">
    <w:name w:val="Заголовок 1 Знак"/>
    <w:aliases w:val="Заголовок раздела Знак,Раздел Знак"/>
    <w:basedOn w:val="aa"/>
    <w:link w:val="1"/>
    <w:rsid w:val="00CB564A"/>
    <w:rPr>
      <w:rFonts w:asciiTheme="majorHAnsi" w:eastAsiaTheme="majorEastAsia" w:hAnsiTheme="majorHAnsi" w:cstheme="majorBidi"/>
      <w:b/>
      <w:bCs/>
      <w:color w:val="365F91" w:themeColor="accent1" w:themeShade="BF"/>
      <w:lang w:eastAsia="ru-RU"/>
    </w:rPr>
  </w:style>
  <w:style w:type="paragraph" w:customStyle="1" w:styleId="ConsNormal">
    <w:name w:val="ConsNormal"/>
    <w:rsid w:val="00CB564A"/>
    <w:pPr>
      <w:autoSpaceDE w:val="0"/>
      <w:autoSpaceDN w:val="0"/>
      <w:adjustRightInd w:val="0"/>
      <w:ind w:right="19772" w:firstLine="720"/>
      <w:jc w:val="left"/>
    </w:pPr>
    <w:rPr>
      <w:rFonts w:ascii="Arial" w:eastAsia="Times New Roman" w:hAnsi="Arial" w:cs="Arial"/>
      <w:sz w:val="24"/>
      <w:szCs w:val="24"/>
      <w:lang w:eastAsia="ru-RU"/>
    </w:rPr>
  </w:style>
  <w:style w:type="paragraph" w:styleId="af7">
    <w:name w:val="Normal (Web)"/>
    <w:aliases w:val="Обычный (веб) Знак,Обычный (Web) Знак,Обычный (Web) Знак Знак Знак Знак Знак,Обычный (Web) Знак Знак Знак,Обычный (Web) Знак Знак Знак Знак,Обычный (Web),Обычный (веб)3"/>
    <w:basedOn w:val="a9"/>
    <w:link w:val="12"/>
    <w:uiPriority w:val="99"/>
    <w:unhideWhenUsed/>
    <w:qFormat/>
    <w:rsid w:val="00787CC3"/>
    <w:pPr>
      <w:spacing w:before="100" w:beforeAutospacing="1" w:after="100" w:afterAutospacing="1"/>
    </w:pPr>
    <w:rPr>
      <w:sz w:val="24"/>
      <w:szCs w:val="24"/>
    </w:rPr>
  </w:style>
  <w:style w:type="paragraph" w:styleId="af8">
    <w:name w:val="Balloon Text"/>
    <w:basedOn w:val="a9"/>
    <w:link w:val="af9"/>
    <w:unhideWhenUsed/>
    <w:rsid w:val="00E956E7"/>
    <w:rPr>
      <w:rFonts w:ascii="Tahoma" w:hAnsi="Tahoma" w:cs="Tahoma"/>
      <w:sz w:val="16"/>
      <w:szCs w:val="16"/>
    </w:rPr>
  </w:style>
  <w:style w:type="character" w:customStyle="1" w:styleId="af9">
    <w:name w:val="Текст выноски Знак"/>
    <w:basedOn w:val="aa"/>
    <w:link w:val="af8"/>
    <w:rsid w:val="00E956E7"/>
    <w:rPr>
      <w:rFonts w:ascii="Tahoma" w:eastAsia="Times New Roman" w:hAnsi="Tahoma" w:cs="Tahoma"/>
      <w:sz w:val="16"/>
      <w:szCs w:val="16"/>
      <w:lang w:eastAsia="ru-RU"/>
    </w:rPr>
  </w:style>
  <w:style w:type="paragraph" w:styleId="afa">
    <w:name w:val="Body Text First Indent"/>
    <w:basedOn w:val="af1"/>
    <w:link w:val="afb"/>
    <w:uiPriority w:val="99"/>
    <w:semiHidden/>
    <w:unhideWhenUsed/>
    <w:rsid w:val="00C16AD4"/>
    <w:pPr>
      <w:spacing w:after="0"/>
      <w:ind w:firstLine="360"/>
    </w:pPr>
    <w:rPr>
      <w:sz w:val="28"/>
    </w:rPr>
  </w:style>
  <w:style w:type="character" w:customStyle="1" w:styleId="afb">
    <w:name w:val="Красная строка Знак"/>
    <w:basedOn w:val="af2"/>
    <w:link w:val="afa"/>
    <w:uiPriority w:val="99"/>
    <w:semiHidden/>
    <w:rsid w:val="00C16AD4"/>
    <w:rPr>
      <w:rFonts w:eastAsia="Times New Roman"/>
      <w:sz w:val="20"/>
      <w:szCs w:val="20"/>
      <w:lang w:eastAsia="ru-RU"/>
    </w:rPr>
  </w:style>
  <w:style w:type="character" w:styleId="afc">
    <w:name w:val="Hyperlink"/>
    <w:uiPriority w:val="99"/>
    <w:unhideWhenUsed/>
    <w:rsid w:val="00B24E85"/>
    <w:rPr>
      <w:color w:val="0000FF"/>
      <w:u w:val="single"/>
    </w:rPr>
  </w:style>
  <w:style w:type="paragraph" w:customStyle="1" w:styleId="23">
    <w:name w:val="Стиль2"/>
    <w:basedOn w:val="a9"/>
    <w:link w:val="24"/>
    <w:qFormat/>
    <w:rsid w:val="00B73443"/>
    <w:pPr>
      <w:ind w:firstLine="709"/>
      <w:jc w:val="both"/>
    </w:pPr>
    <w:rPr>
      <w:szCs w:val="28"/>
    </w:rPr>
  </w:style>
  <w:style w:type="character" w:customStyle="1" w:styleId="24">
    <w:name w:val="Стиль2 Знак"/>
    <w:link w:val="23"/>
    <w:locked/>
    <w:rsid w:val="00B73443"/>
    <w:rPr>
      <w:rFonts w:eastAsia="Times New Roman"/>
      <w:color w:val="000000"/>
    </w:rPr>
  </w:style>
  <w:style w:type="paragraph" w:customStyle="1" w:styleId="14">
    <w:name w:val="Стиль1"/>
    <w:basedOn w:val="a9"/>
    <w:link w:val="15"/>
    <w:qFormat/>
    <w:rsid w:val="00011754"/>
    <w:pPr>
      <w:spacing w:line="360" w:lineRule="auto"/>
      <w:ind w:firstLine="709"/>
      <w:jc w:val="both"/>
    </w:pPr>
    <w:rPr>
      <w:spacing w:val="-2"/>
      <w:szCs w:val="28"/>
    </w:rPr>
  </w:style>
  <w:style w:type="table" w:styleId="afd">
    <w:name w:val="Table Grid"/>
    <w:basedOn w:val="ab"/>
    <w:uiPriority w:val="59"/>
    <w:rsid w:val="00011754"/>
    <w:pPr>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Стиль1 Знак"/>
    <w:link w:val="14"/>
    <w:locked/>
    <w:rsid w:val="00C57CCC"/>
    <w:rPr>
      <w:rFonts w:eastAsia="Times New Roman"/>
      <w:color w:val="000000"/>
      <w:spacing w:val="-2"/>
      <w:lang w:eastAsia="ru-RU"/>
    </w:rPr>
  </w:style>
  <w:style w:type="paragraph" w:customStyle="1" w:styleId="ConsPlusNonformat">
    <w:name w:val="ConsPlusNonformat"/>
    <w:qFormat/>
    <w:rsid w:val="0031799E"/>
    <w:pPr>
      <w:widowControl w:val="0"/>
      <w:autoSpaceDE w:val="0"/>
      <w:autoSpaceDN w:val="0"/>
      <w:adjustRightInd w:val="0"/>
      <w:jc w:val="left"/>
    </w:pPr>
    <w:rPr>
      <w:rFonts w:ascii="Courier New" w:eastAsia="Times New Roman" w:hAnsi="Courier New" w:cs="Courier New"/>
      <w:sz w:val="20"/>
      <w:szCs w:val="20"/>
      <w:lang w:eastAsia="ru-RU"/>
    </w:rPr>
  </w:style>
  <w:style w:type="character" w:styleId="afe">
    <w:name w:val="page number"/>
    <w:basedOn w:val="aa"/>
    <w:rsid w:val="00B34946"/>
  </w:style>
  <w:style w:type="character" w:customStyle="1" w:styleId="16">
    <w:name w:val="Основной текст1"/>
    <w:rsid w:val="00B34946"/>
    <w:rPr>
      <w:rFonts w:ascii="Arial" w:hAnsi="Arial"/>
      <w:color w:val="000000"/>
      <w:spacing w:val="0"/>
      <w:w w:val="100"/>
      <w:position w:val="0"/>
      <w:sz w:val="21"/>
      <w:u w:val="none"/>
      <w:effect w:val="none"/>
      <w:lang w:val="ru-RU" w:eastAsia="ru-RU"/>
    </w:rPr>
  </w:style>
  <w:style w:type="character" w:customStyle="1" w:styleId="5Exact">
    <w:name w:val="Основной текст (5) Exact"/>
    <w:basedOn w:val="aa"/>
    <w:rsid w:val="009B67DE"/>
    <w:rPr>
      <w:rFonts w:ascii="Arial" w:eastAsia="Arial" w:hAnsi="Arial" w:cs="Arial"/>
      <w:b/>
      <w:bCs/>
      <w:i w:val="0"/>
      <w:iCs w:val="0"/>
      <w:smallCaps w:val="0"/>
      <w:strike w:val="0"/>
      <w:spacing w:val="6"/>
      <w:sz w:val="15"/>
      <w:szCs w:val="15"/>
      <w:u w:val="none"/>
    </w:rPr>
  </w:style>
  <w:style w:type="character" w:customStyle="1" w:styleId="Exact">
    <w:name w:val="Основной текст Exact"/>
    <w:basedOn w:val="aa"/>
    <w:rsid w:val="009B67DE"/>
    <w:rPr>
      <w:rFonts w:ascii="Trebuchet MS" w:eastAsia="Trebuchet MS" w:hAnsi="Trebuchet MS" w:cs="Trebuchet MS"/>
      <w:b/>
      <w:bCs/>
      <w:i w:val="0"/>
      <w:iCs w:val="0"/>
      <w:smallCaps w:val="0"/>
      <w:strike w:val="0"/>
      <w:spacing w:val="8"/>
      <w:sz w:val="19"/>
      <w:szCs w:val="19"/>
      <w:u w:val="none"/>
    </w:rPr>
  </w:style>
  <w:style w:type="character" w:customStyle="1" w:styleId="9Exact">
    <w:name w:val="Основной текст (9) Exact"/>
    <w:basedOn w:val="aa"/>
    <w:link w:val="9"/>
    <w:rsid w:val="009B67DE"/>
    <w:rPr>
      <w:rFonts w:ascii="Calibri" w:hAnsi="Calibri" w:cs="Calibri"/>
      <w:spacing w:val="-10"/>
      <w:sz w:val="14"/>
      <w:szCs w:val="14"/>
      <w:shd w:val="clear" w:color="auto" w:fill="FFFFFF"/>
    </w:rPr>
  </w:style>
  <w:style w:type="character" w:customStyle="1" w:styleId="aff">
    <w:name w:val="Основной текст_"/>
    <w:basedOn w:val="aa"/>
    <w:link w:val="51"/>
    <w:rsid w:val="009B67DE"/>
    <w:rPr>
      <w:rFonts w:ascii="Trebuchet MS" w:eastAsia="Trebuchet MS" w:hAnsi="Trebuchet MS" w:cs="Trebuchet MS"/>
      <w:b/>
      <w:bCs/>
      <w:sz w:val="21"/>
      <w:szCs w:val="21"/>
      <w:shd w:val="clear" w:color="auto" w:fill="FFFFFF"/>
    </w:rPr>
  </w:style>
  <w:style w:type="character" w:customStyle="1" w:styleId="52">
    <w:name w:val="Основной текст (5)_"/>
    <w:basedOn w:val="aa"/>
    <w:link w:val="53"/>
    <w:rsid w:val="009B67DE"/>
    <w:rPr>
      <w:rFonts w:ascii="Arial" w:eastAsia="Arial" w:hAnsi="Arial" w:cs="Arial"/>
      <w:b/>
      <w:bCs/>
      <w:sz w:val="18"/>
      <w:szCs w:val="18"/>
      <w:shd w:val="clear" w:color="auto" w:fill="FFFFFF"/>
    </w:rPr>
  </w:style>
  <w:style w:type="paragraph" w:customStyle="1" w:styleId="53">
    <w:name w:val="Основной текст (5)"/>
    <w:basedOn w:val="a9"/>
    <w:link w:val="52"/>
    <w:rsid w:val="009B67DE"/>
    <w:pPr>
      <w:widowControl w:val="0"/>
      <w:shd w:val="clear" w:color="auto" w:fill="FFFFFF"/>
      <w:spacing w:line="0" w:lineRule="atLeast"/>
    </w:pPr>
    <w:rPr>
      <w:rFonts w:ascii="Arial" w:eastAsia="Arial" w:hAnsi="Arial" w:cs="Arial"/>
      <w:b/>
      <w:bCs/>
      <w:sz w:val="18"/>
      <w:szCs w:val="18"/>
      <w:lang w:eastAsia="en-US"/>
    </w:rPr>
  </w:style>
  <w:style w:type="paragraph" w:customStyle="1" w:styleId="51">
    <w:name w:val="Основной текст5"/>
    <w:basedOn w:val="a9"/>
    <w:link w:val="aff"/>
    <w:rsid w:val="009B67DE"/>
    <w:pPr>
      <w:widowControl w:val="0"/>
      <w:shd w:val="clear" w:color="auto" w:fill="FFFFFF"/>
      <w:spacing w:line="0" w:lineRule="atLeast"/>
      <w:ind w:hanging="580"/>
    </w:pPr>
    <w:rPr>
      <w:rFonts w:ascii="Trebuchet MS" w:eastAsia="Trebuchet MS" w:hAnsi="Trebuchet MS" w:cs="Trebuchet MS"/>
      <w:b/>
      <w:bCs/>
      <w:sz w:val="21"/>
      <w:szCs w:val="21"/>
      <w:lang w:eastAsia="en-US"/>
    </w:rPr>
  </w:style>
  <w:style w:type="paragraph" w:customStyle="1" w:styleId="9">
    <w:name w:val="Основной текст (9)"/>
    <w:basedOn w:val="a9"/>
    <w:link w:val="9Exact"/>
    <w:rsid w:val="009B67DE"/>
    <w:pPr>
      <w:widowControl w:val="0"/>
      <w:shd w:val="clear" w:color="auto" w:fill="FFFFFF"/>
      <w:spacing w:line="0" w:lineRule="atLeast"/>
    </w:pPr>
    <w:rPr>
      <w:rFonts w:ascii="Calibri" w:eastAsia="Calibri" w:hAnsi="Calibri" w:cs="Calibri"/>
      <w:spacing w:val="-10"/>
      <w:sz w:val="14"/>
      <w:szCs w:val="14"/>
      <w:lang w:eastAsia="en-US"/>
    </w:rPr>
  </w:style>
  <w:style w:type="character" w:customStyle="1" w:styleId="10Exact">
    <w:name w:val="Основной текст (10) Exact"/>
    <w:basedOn w:val="aa"/>
    <w:link w:val="100"/>
    <w:rsid w:val="009B77E2"/>
    <w:rPr>
      <w:rFonts w:ascii="Trebuchet MS" w:eastAsia="Trebuchet MS" w:hAnsi="Trebuchet MS" w:cs="Trebuchet MS"/>
      <w:b/>
      <w:bCs/>
      <w:spacing w:val="7"/>
      <w:sz w:val="13"/>
      <w:szCs w:val="13"/>
      <w:shd w:val="clear" w:color="auto" w:fill="FFFFFF"/>
    </w:rPr>
  </w:style>
  <w:style w:type="character" w:customStyle="1" w:styleId="11Exact">
    <w:name w:val="Основной текст (11) Exact"/>
    <w:basedOn w:val="aa"/>
    <w:link w:val="110"/>
    <w:rsid w:val="009B77E2"/>
    <w:rPr>
      <w:rFonts w:ascii="Bookman Old Style" w:eastAsia="Bookman Old Style" w:hAnsi="Bookman Old Style" w:cs="Bookman Old Style"/>
      <w:b/>
      <w:bCs/>
      <w:sz w:val="13"/>
      <w:szCs w:val="13"/>
      <w:shd w:val="clear" w:color="auto" w:fill="FFFFFF"/>
    </w:rPr>
  </w:style>
  <w:style w:type="character" w:customStyle="1" w:styleId="Arial75pt0pt">
    <w:name w:val="Основной текст + Arial;7;5 pt;Интервал 0 pt"/>
    <w:basedOn w:val="aff"/>
    <w:rsid w:val="009B77E2"/>
    <w:rPr>
      <w:rFonts w:ascii="Arial" w:eastAsia="Arial" w:hAnsi="Arial" w:cs="Arial"/>
      <w:b/>
      <w:bCs/>
      <w:i w:val="0"/>
      <w:iCs w:val="0"/>
      <w:smallCaps w:val="0"/>
      <w:strike w:val="0"/>
      <w:color w:val="000000"/>
      <w:spacing w:val="6"/>
      <w:w w:val="100"/>
      <w:position w:val="0"/>
      <w:sz w:val="15"/>
      <w:szCs w:val="15"/>
      <w:u w:val="none"/>
      <w:shd w:val="clear" w:color="auto" w:fill="FFFFFF"/>
      <w:lang w:val="ru-RU"/>
    </w:rPr>
  </w:style>
  <w:style w:type="paragraph" w:customStyle="1" w:styleId="100">
    <w:name w:val="Основной текст (10)"/>
    <w:basedOn w:val="a9"/>
    <w:link w:val="10Exact"/>
    <w:rsid w:val="009B77E2"/>
    <w:pPr>
      <w:widowControl w:val="0"/>
      <w:shd w:val="clear" w:color="auto" w:fill="FFFFFF"/>
      <w:spacing w:line="0" w:lineRule="atLeast"/>
    </w:pPr>
    <w:rPr>
      <w:rFonts w:ascii="Trebuchet MS" w:eastAsia="Trebuchet MS" w:hAnsi="Trebuchet MS" w:cs="Trebuchet MS"/>
      <w:b/>
      <w:bCs/>
      <w:spacing w:val="7"/>
      <w:sz w:val="13"/>
      <w:szCs w:val="13"/>
      <w:lang w:eastAsia="en-US"/>
    </w:rPr>
  </w:style>
  <w:style w:type="paragraph" w:customStyle="1" w:styleId="110">
    <w:name w:val="Основной текст (11)"/>
    <w:basedOn w:val="a9"/>
    <w:link w:val="11Exact"/>
    <w:rsid w:val="009B77E2"/>
    <w:pPr>
      <w:widowControl w:val="0"/>
      <w:shd w:val="clear" w:color="auto" w:fill="FFFFFF"/>
      <w:spacing w:line="110" w:lineRule="exact"/>
    </w:pPr>
    <w:rPr>
      <w:rFonts w:ascii="Bookman Old Style" w:eastAsia="Bookman Old Style" w:hAnsi="Bookman Old Style" w:cs="Bookman Old Style"/>
      <w:b/>
      <w:bCs/>
      <w:sz w:val="13"/>
      <w:szCs w:val="13"/>
      <w:lang w:eastAsia="en-US"/>
    </w:rPr>
  </w:style>
  <w:style w:type="character" w:customStyle="1" w:styleId="25">
    <w:name w:val="Заголовок №2_"/>
    <w:basedOn w:val="aa"/>
    <w:link w:val="26"/>
    <w:rsid w:val="009B77E2"/>
    <w:rPr>
      <w:rFonts w:ascii="Trebuchet MS" w:eastAsia="Trebuchet MS" w:hAnsi="Trebuchet MS" w:cs="Trebuchet MS"/>
      <w:b/>
      <w:bCs/>
      <w:sz w:val="21"/>
      <w:szCs w:val="21"/>
      <w:shd w:val="clear" w:color="auto" w:fill="FFFFFF"/>
    </w:rPr>
  </w:style>
  <w:style w:type="paragraph" w:customStyle="1" w:styleId="26">
    <w:name w:val="Заголовок №2"/>
    <w:basedOn w:val="a9"/>
    <w:link w:val="25"/>
    <w:rsid w:val="009B77E2"/>
    <w:pPr>
      <w:widowControl w:val="0"/>
      <w:shd w:val="clear" w:color="auto" w:fill="FFFFFF"/>
      <w:spacing w:before="180" w:after="360" w:line="0" w:lineRule="atLeast"/>
      <w:ind w:firstLine="560"/>
      <w:jc w:val="both"/>
      <w:outlineLvl w:val="1"/>
    </w:pPr>
    <w:rPr>
      <w:rFonts w:ascii="Trebuchet MS" w:eastAsia="Trebuchet MS" w:hAnsi="Trebuchet MS" w:cs="Trebuchet MS"/>
      <w:b/>
      <w:bCs/>
      <w:sz w:val="21"/>
      <w:szCs w:val="21"/>
      <w:lang w:eastAsia="en-US"/>
    </w:rPr>
  </w:style>
  <w:style w:type="character" w:customStyle="1" w:styleId="12Exact">
    <w:name w:val="Основной текст (12) Exact"/>
    <w:basedOn w:val="aa"/>
    <w:link w:val="120"/>
    <w:rsid w:val="009B77E2"/>
    <w:rPr>
      <w:rFonts w:ascii="Bookman Old Style" w:eastAsia="Bookman Old Style" w:hAnsi="Bookman Old Style" w:cs="Bookman Old Style"/>
      <w:sz w:val="11"/>
      <w:szCs w:val="11"/>
      <w:shd w:val="clear" w:color="auto" w:fill="FFFFFF"/>
    </w:rPr>
  </w:style>
  <w:style w:type="paragraph" w:customStyle="1" w:styleId="120">
    <w:name w:val="Основной текст (12)"/>
    <w:basedOn w:val="a9"/>
    <w:link w:val="12Exact"/>
    <w:rsid w:val="009B77E2"/>
    <w:pPr>
      <w:widowControl w:val="0"/>
      <w:shd w:val="clear" w:color="auto" w:fill="FFFFFF"/>
      <w:spacing w:line="0" w:lineRule="atLeast"/>
    </w:pPr>
    <w:rPr>
      <w:rFonts w:ascii="Bookman Old Style" w:eastAsia="Bookman Old Style" w:hAnsi="Bookman Old Style" w:cs="Bookman Old Style"/>
      <w:sz w:val="11"/>
      <w:szCs w:val="11"/>
      <w:lang w:eastAsia="en-US"/>
    </w:rPr>
  </w:style>
  <w:style w:type="character" w:customStyle="1" w:styleId="aff0">
    <w:name w:val="Подпись к таблице_"/>
    <w:basedOn w:val="aa"/>
    <w:link w:val="aff1"/>
    <w:rsid w:val="009B77E2"/>
    <w:rPr>
      <w:rFonts w:ascii="Trebuchet MS" w:eastAsia="Trebuchet MS" w:hAnsi="Trebuchet MS" w:cs="Trebuchet MS"/>
      <w:b/>
      <w:bCs/>
      <w:sz w:val="21"/>
      <w:szCs w:val="21"/>
      <w:shd w:val="clear" w:color="auto" w:fill="FFFFFF"/>
    </w:rPr>
  </w:style>
  <w:style w:type="character" w:customStyle="1" w:styleId="27">
    <w:name w:val="Основной текст2"/>
    <w:basedOn w:val="aff"/>
    <w:rsid w:val="009B77E2"/>
    <w:rPr>
      <w:rFonts w:ascii="Trebuchet MS" w:eastAsia="Trebuchet MS" w:hAnsi="Trebuchet MS" w:cs="Trebuchet MS"/>
      <w:b/>
      <w:bCs/>
      <w:i w:val="0"/>
      <w:iCs w:val="0"/>
      <w:smallCaps w:val="0"/>
      <w:strike w:val="0"/>
      <w:color w:val="000000"/>
      <w:spacing w:val="0"/>
      <w:w w:val="100"/>
      <w:position w:val="0"/>
      <w:sz w:val="21"/>
      <w:szCs w:val="21"/>
      <w:u w:val="none"/>
      <w:shd w:val="clear" w:color="auto" w:fill="FFFFFF"/>
      <w:lang w:val="ru-RU"/>
    </w:rPr>
  </w:style>
  <w:style w:type="paragraph" w:customStyle="1" w:styleId="aff1">
    <w:name w:val="Подпись к таблице"/>
    <w:basedOn w:val="a9"/>
    <w:link w:val="aff0"/>
    <w:rsid w:val="009B77E2"/>
    <w:pPr>
      <w:widowControl w:val="0"/>
      <w:shd w:val="clear" w:color="auto" w:fill="FFFFFF"/>
      <w:spacing w:line="0" w:lineRule="atLeast"/>
    </w:pPr>
    <w:rPr>
      <w:rFonts w:ascii="Trebuchet MS" w:eastAsia="Trebuchet MS" w:hAnsi="Trebuchet MS" w:cs="Trebuchet MS"/>
      <w:b/>
      <w:bCs/>
      <w:sz w:val="21"/>
      <w:szCs w:val="21"/>
      <w:lang w:eastAsia="en-US"/>
    </w:rPr>
  </w:style>
  <w:style w:type="character" w:customStyle="1" w:styleId="BookmanOldStyle4pt0pt">
    <w:name w:val="Основной текст + Bookman Old Style;4 pt;Не полужирный;Интервал 0 pt"/>
    <w:basedOn w:val="aff"/>
    <w:rsid w:val="009B77E2"/>
    <w:rPr>
      <w:rFonts w:ascii="Bookman Old Style" w:eastAsia="Bookman Old Style" w:hAnsi="Bookman Old Style" w:cs="Bookman Old Style"/>
      <w:b/>
      <w:bCs/>
      <w:i w:val="0"/>
      <w:iCs w:val="0"/>
      <w:smallCaps w:val="0"/>
      <w:strike w:val="0"/>
      <w:color w:val="000000"/>
      <w:spacing w:val="-10"/>
      <w:w w:val="100"/>
      <w:position w:val="0"/>
      <w:sz w:val="8"/>
      <w:szCs w:val="8"/>
      <w:u w:val="none"/>
      <w:shd w:val="clear" w:color="auto" w:fill="FFFFFF"/>
      <w:lang w:val="ru-RU"/>
    </w:rPr>
  </w:style>
  <w:style w:type="character" w:customStyle="1" w:styleId="BookmanOldStyle4pt">
    <w:name w:val="Основной текст + Bookman Old Style;4 pt;Не полужирный;Курсив"/>
    <w:basedOn w:val="aff"/>
    <w:rsid w:val="009B77E2"/>
    <w:rPr>
      <w:rFonts w:ascii="Bookman Old Style" w:eastAsia="Bookman Old Style" w:hAnsi="Bookman Old Style" w:cs="Bookman Old Style"/>
      <w:b/>
      <w:bCs/>
      <w:i/>
      <w:iCs/>
      <w:smallCaps w:val="0"/>
      <w:strike w:val="0"/>
      <w:color w:val="000000"/>
      <w:spacing w:val="0"/>
      <w:w w:val="100"/>
      <w:position w:val="0"/>
      <w:sz w:val="8"/>
      <w:szCs w:val="8"/>
      <w:u w:val="none"/>
      <w:shd w:val="clear" w:color="auto" w:fill="FFFFFF"/>
      <w:lang w:val="en-US"/>
    </w:rPr>
  </w:style>
  <w:style w:type="character" w:customStyle="1" w:styleId="32">
    <w:name w:val="Основной текст3"/>
    <w:basedOn w:val="aff"/>
    <w:rsid w:val="009B77E2"/>
    <w:rPr>
      <w:rFonts w:ascii="Trebuchet MS" w:eastAsia="Trebuchet MS" w:hAnsi="Trebuchet MS" w:cs="Trebuchet MS"/>
      <w:b/>
      <w:bCs/>
      <w:i w:val="0"/>
      <w:iCs w:val="0"/>
      <w:smallCaps w:val="0"/>
      <w:strike w:val="0"/>
      <w:color w:val="000000"/>
      <w:spacing w:val="0"/>
      <w:w w:val="100"/>
      <w:position w:val="0"/>
      <w:sz w:val="21"/>
      <w:szCs w:val="21"/>
      <w:u w:val="none"/>
      <w:shd w:val="clear" w:color="auto" w:fill="FFFFFF"/>
      <w:lang w:val="ru-RU"/>
    </w:rPr>
  </w:style>
  <w:style w:type="character" w:customStyle="1" w:styleId="7pt0pt">
    <w:name w:val="Основной текст + 7 pt;Не полужирный;Курсив;Интервал 0 pt"/>
    <w:basedOn w:val="aff"/>
    <w:rsid w:val="009B77E2"/>
    <w:rPr>
      <w:rFonts w:ascii="Trebuchet MS" w:eastAsia="Trebuchet MS" w:hAnsi="Trebuchet MS" w:cs="Trebuchet MS"/>
      <w:b/>
      <w:bCs/>
      <w:i/>
      <w:iCs/>
      <w:smallCaps w:val="0"/>
      <w:strike w:val="0"/>
      <w:color w:val="000000"/>
      <w:spacing w:val="-1"/>
      <w:w w:val="100"/>
      <w:position w:val="0"/>
      <w:sz w:val="14"/>
      <w:szCs w:val="14"/>
      <w:u w:val="none"/>
      <w:shd w:val="clear" w:color="auto" w:fill="FFFFFF"/>
      <w:lang w:val="ru-RU"/>
    </w:rPr>
  </w:style>
  <w:style w:type="character" w:customStyle="1" w:styleId="42">
    <w:name w:val="Основной текст4"/>
    <w:basedOn w:val="aff"/>
    <w:rsid w:val="009B77E2"/>
    <w:rPr>
      <w:rFonts w:ascii="Trebuchet MS" w:eastAsia="Trebuchet MS" w:hAnsi="Trebuchet MS" w:cs="Trebuchet MS"/>
      <w:b/>
      <w:bCs/>
      <w:i w:val="0"/>
      <w:iCs w:val="0"/>
      <w:smallCaps w:val="0"/>
      <w:strike w:val="0"/>
      <w:color w:val="000000"/>
      <w:spacing w:val="0"/>
      <w:w w:val="100"/>
      <w:position w:val="0"/>
      <w:sz w:val="21"/>
      <w:szCs w:val="21"/>
      <w:u w:val="single"/>
      <w:shd w:val="clear" w:color="auto" w:fill="FFFFFF"/>
      <w:lang w:val="ru-RU"/>
    </w:rPr>
  </w:style>
  <w:style w:type="character" w:customStyle="1" w:styleId="2Exact">
    <w:name w:val="Подпись к картинке (2) Exact"/>
    <w:basedOn w:val="aa"/>
    <w:link w:val="28"/>
    <w:rsid w:val="009B77E2"/>
    <w:rPr>
      <w:rFonts w:ascii="Trebuchet MS" w:eastAsia="Trebuchet MS" w:hAnsi="Trebuchet MS" w:cs="Trebuchet MS"/>
      <w:spacing w:val="14"/>
      <w:sz w:val="15"/>
      <w:szCs w:val="15"/>
      <w:shd w:val="clear" w:color="auto" w:fill="FFFFFF"/>
    </w:rPr>
  </w:style>
  <w:style w:type="paragraph" w:customStyle="1" w:styleId="28">
    <w:name w:val="Подпись к картинке (2)"/>
    <w:basedOn w:val="a9"/>
    <w:link w:val="2Exact"/>
    <w:rsid w:val="009B77E2"/>
    <w:pPr>
      <w:widowControl w:val="0"/>
      <w:shd w:val="clear" w:color="auto" w:fill="FFFFFF"/>
      <w:spacing w:line="0" w:lineRule="atLeast"/>
    </w:pPr>
    <w:rPr>
      <w:rFonts w:ascii="Trebuchet MS" w:eastAsia="Trebuchet MS" w:hAnsi="Trebuchet MS" w:cs="Trebuchet MS"/>
      <w:spacing w:val="14"/>
      <w:sz w:val="15"/>
      <w:szCs w:val="15"/>
      <w:lang w:eastAsia="en-US"/>
    </w:rPr>
  </w:style>
  <w:style w:type="character" w:customStyle="1" w:styleId="22Exact">
    <w:name w:val="Основной текст (22) Exact"/>
    <w:basedOn w:val="aa"/>
    <w:link w:val="220"/>
    <w:rsid w:val="00141360"/>
    <w:rPr>
      <w:rFonts w:eastAsia="Times New Roman"/>
      <w:spacing w:val="1"/>
      <w:sz w:val="20"/>
      <w:szCs w:val="20"/>
      <w:shd w:val="clear" w:color="auto" w:fill="FFFFFF"/>
    </w:rPr>
  </w:style>
  <w:style w:type="character" w:customStyle="1" w:styleId="54">
    <w:name w:val="Заголовок №5_"/>
    <w:basedOn w:val="aa"/>
    <w:link w:val="55"/>
    <w:rsid w:val="00141360"/>
    <w:rPr>
      <w:rFonts w:eastAsia="Times New Roman"/>
      <w:b/>
      <w:bCs/>
      <w:sz w:val="27"/>
      <w:szCs w:val="27"/>
      <w:shd w:val="clear" w:color="auto" w:fill="FFFFFF"/>
    </w:rPr>
  </w:style>
  <w:style w:type="paragraph" w:customStyle="1" w:styleId="220">
    <w:name w:val="Основной текст (22)"/>
    <w:basedOn w:val="a9"/>
    <w:link w:val="22Exact"/>
    <w:rsid w:val="00141360"/>
    <w:pPr>
      <w:widowControl w:val="0"/>
      <w:shd w:val="clear" w:color="auto" w:fill="FFFFFF"/>
      <w:spacing w:line="0" w:lineRule="atLeast"/>
    </w:pPr>
    <w:rPr>
      <w:spacing w:val="1"/>
      <w:sz w:val="20"/>
      <w:lang w:eastAsia="en-US"/>
    </w:rPr>
  </w:style>
  <w:style w:type="paragraph" w:customStyle="1" w:styleId="55">
    <w:name w:val="Заголовок №5"/>
    <w:basedOn w:val="a9"/>
    <w:link w:val="54"/>
    <w:rsid w:val="00141360"/>
    <w:pPr>
      <w:widowControl w:val="0"/>
      <w:shd w:val="clear" w:color="auto" w:fill="FFFFFF"/>
      <w:spacing w:before="240" w:after="360" w:line="0" w:lineRule="atLeast"/>
      <w:outlineLvl w:val="4"/>
    </w:pPr>
    <w:rPr>
      <w:b/>
      <w:bCs/>
      <w:sz w:val="27"/>
      <w:szCs w:val="27"/>
      <w:lang w:eastAsia="en-US"/>
    </w:rPr>
  </w:style>
  <w:style w:type="character" w:customStyle="1" w:styleId="33">
    <w:name w:val="Основной текст (3)_"/>
    <w:basedOn w:val="aa"/>
    <w:link w:val="34"/>
    <w:rsid w:val="00141360"/>
    <w:rPr>
      <w:rFonts w:eastAsia="Times New Roman"/>
      <w:b/>
      <w:bCs/>
      <w:sz w:val="27"/>
      <w:szCs w:val="27"/>
      <w:shd w:val="clear" w:color="auto" w:fill="FFFFFF"/>
    </w:rPr>
  </w:style>
  <w:style w:type="character" w:customStyle="1" w:styleId="3Exact">
    <w:name w:val="Основной текст (3) Exact"/>
    <w:basedOn w:val="aa"/>
    <w:rsid w:val="00141360"/>
    <w:rPr>
      <w:rFonts w:ascii="Times New Roman" w:eastAsia="Times New Roman" w:hAnsi="Times New Roman" w:cs="Times New Roman"/>
      <w:b/>
      <w:bCs/>
      <w:i w:val="0"/>
      <w:iCs w:val="0"/>
      <w:smallCaps w:val="0"/>
      <w:strike w:val="0"/>
      <w:sz w:val="25"/>
      <w:szCs w:val="25"/>
      <w:u w:val="none"/>
    </w:rPr>
  </w:style>
  <w:style w:type="paragraph" w:customStyle="1" w:styleId="34">
    <w:name w:val="Основной текст (3)"/>
    <w:basedOn w:val="a9"/>
    <w:link w:val="33"/>
    <w:rsid w:val="00141360"/>
    <w:pPr>
      <w:widowControl w:val="0"/>
      <w:shd w:val="clear" w:color="auto" w:fill="FFFFFF"/>
      <w:spacing w:before="1140" w:after="720" w:line="326" w:lineRule="exact"/>
      <w:jc w:val="center"/>
    </w:pPr>
    <w:rPr>
      <w:b/>
      <w:bCs/>
      <w:sz w:val="27"/>
      <w:szCs w:val="27"/>
      <w:lang w:eastAsia="en-US"/>
    </w:rPr>
  </w:style>
  <w:style w:type="character" w:customStyle="1" w:styleId="10pt0pt">
    <w:name w:val="Основной текст + 10 pt;Интервал 0 pt"/>
    <w:basedOn w:val="aff"/>
    <w:rsid w:val="00141360"/>
    <w:rPr>
      <w:rFonts w:ascii="Times New Roman" w:eastAsia="Times New Roman" w:hAnsi="Times New Roman" w:cs="Times New Roman"/>
      <w:b w:val="0"/>
      <w:bCs w:val="0"/>
      <w:i w:val="0"/>
      <w:iCs w:val="0"/>
      <w:smallCaps w:val="0"/>
      <w:strike w:val="0"/>
      <w:color w:val="000000"/>
      <w:spacing w:val="1"/>
      <w:w w:val="100"/>
      <w:position w:val="0"/>
      <w:sz w:val="20"/>
      <w:szCs w:val="20"/>
      <w:u w:val="none"/>
      <w:shd w:val="clear" w:color="auto" w:fill="FFFFFF"/>
      <w:lang w:val="ru-RU"/>
    </w:rPr>
  </w:style>
  <w:style w:type="character" w:customStyle="1" w:styleId="24Exact">
    <w:name w:val="Основной текст (24) Exact"/>
    <w:basedOn w:val="aa"/>
    <w:rsid w:val="00141360"/>
    <w:rPr>
      <w:rFonts w:ascii="Times New Roman" w:eastAsia="Times New Roman" w:hAnsi="Times New Roman" w:cs="Times New Roman"/>
      <w:b w:val="0"/>
      <w:bCs w:val="0"/>
      <w:i/>
      <w:iCs/>
      <w:smallCaps w:val="0"/>
      <w:strike w:val="0"/>
      <w:spacing w:val="3"/>
      <w:sz w:val="25"/>
      <w:szCs w:val="25"/>
      <w:u w:val="none"/>
    </w:rPr>
  </w:style>
  <w:style w:type="character" w:customStyle="1" w:styleId="240">
    <w:name w:val="Основной текст (24)_"/>
    <w:basedOn w:val="aa"/>
    <w:link w:val="241"/>
    <w:rsid w:val="00141360"/>
    <w:rPr>
      <w:rFonts w:eastAsia="Times New Roman"/>
      <w:i/>
      <w:iCs/>
      <w:sz w:val="27"/>
      <w:szCs w:val="27"/>
      <w:shd w:val="clear" w:color="auto" w:fill="FFFFFF"/>
    </w:rPr>
  </w:style>
  <w:style w:type="paragraph" w:customStyle="1" w:styleId="241">
    <w:name w:val="Основной текст (24)"/>
    <w:basedOn w:val="a9"/>
    <w:link w:val="240"/>
    <w:rsid w:val="00141360"/>
    <w:pPr>
      <w:widowControl w:val="0"/>
      <w:shd w:val="clear" w:color="auto" w:fill="FFFFFF"/>
      <w:spacing w:before="300" w:line="341" w:lineRule="exact"/>
    </w:pPr>
    <w:rPr>
      <w:i/>
      <w:iCs/>
      <w:sz w:val="27"/>
      <w:szCs w:val="27"/>
      <w:lang w:eastAsia="en-US"/>
    </w:rPr>
  </w:style>
  <w:style w:type="character" w:customStyle="1" w:styleId="250">
    <w:name w:val="Основной текст (25)_"/>
    <w:basedOn w:val="aa"/>
    <w:link w:val="251"/>
    <w:rsid w:val="00141360"/>
    <w:rPr>
      <w:rFonts w:ascii="Batang" w:eastAsia="Batang" w:hAnsi="Batang" w:cs="Batang"/>
      <w:spacing w:val="-10"/>
      <w:sz w:val="8"/>
      <w:szCs w:val="8"/>
      <w:shd w:val="clear" w:color="auto" w:fill="FFFFFF"/>
    </w:rPr>
  </w:style>
  <w:style w:type="paragraph" w:customStyle="1" w:styleId="251">
    <w:name w:val="Основной текст (25)"/>
    <w:basedOn w:val="a9"/>
    <w:link w:val="250"/>
    <w:rsid w:val="00141360"/>
    <w:pPr>
      <w:widowControl w:val="0"/>
      <w:shd w:val="clear" w:color="auto" w:fill="FFFFFF"/>
      <w:spacing w:before="120" w:line="0" w:lineRule="atLeast"/>
    </w:pPr>
    <w:rPr>
      <w:rFonts w:ascii="Batang" w:eastAsia="Batang" w:hAnsi="Batang" w:cs="Batang"/>
      <w:spacing w:val="-10"/>
      <w:sz w:val="8"/>
      <w:szCs w:val="8"/>
      <w:lang w:eastAsia="en-US"/>
    </w:rPr>
  </w:style>
  <w:style w:type="character" w:customStyle="1" w:styleId="29">
    <w:name w:val="Основной текст (2)_"/>
    <w:basedOn w:val="aa"/>
    <w:link w:val="2a"/>
    <w:rsid w:val="00141360"/>
    <w:rPr>
      <w:rFonts w:eastAsia="Times New Roman"/>
      <w:b/>
      <w:bCs/>
      <w:shd w:val="clear" w:color="auto" w:fill="FFFFFF"/>
    </w:rPr>
  </w:style>
  <w:style w:type="character" w:customStyle="1" w:styleId="2b">
    <w:name w:val="Подпись к таблице (2)_"/>
    <w:basedOn w:val="aa"/>
    <w:link w:val="2c"/>
    <w:rsid w:val="00141360"/>
    <w:rPr>
      <w:rFonts w:eastAsia="Times New Roman"/>
      <w:b/>
      <w:bCs/>
      <w:sz w:val="19"/>
      <w:szCs w:val="19"/>
      <w:shd w:val="clear" w:color="auto" w:fill="FFFFFF"/>
    </w:rPr>
  </w:style>
  <w:style w:type="character" w:customStyle="1" w:styleId="211pt">
    <w:name w:val="Подпись к таблице (2) + 11 pt;Не полужирный"/>
    <w:basedOn w:val="2b"/>
    <w:rsid w:val="00141360"/>
    <w:rPr>
      <w:rFonts w:eastAsia="Times New Roman"/>
      <w:b/>
      <w:bCs/>
      <w:color w:val="000000"/>
      <w:spacing w:val="0"/>
      <w:w w:val="100"/>
      <w:position w:val="0"/>
      <w:sz w:val="22"/>
      <w:szCs w:val="22"/>
      <w:shd w:val="clear" w:color="auto" w:fill="FFFFFF"/>
      <w:lang w:val="ru-RU"/>
    </w:rPr>
  </w:style>
  <w:style w:type="character" w:customStyle="1" w:styleId="65pt">
    <w:name w:val="Основной текст + 6;5 pt;Полужирный"/>
    <w:basedOn w:val="aff"/>
    <w:rsid w:val="00141360"/>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ru-RU"/>
    </w:rPr>
  </w:style>
  <w:style w:type="character" w:customStyle="1" w:styleId="95pt">
    <w:name w:val="Основной текст + 9;5 pt"/>
    <w:basedOn w:val="aff"/>
    <w:rsid w:val="001413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paragraph" w:customStyle="1" w:styleId="2a">
    <w:name w:val="Основной текст (2)"/>
    <w:basedOn w:val="a9"/>
    <w:link w:val="29"/>
    <w:rsid w:val="00141360"/>
    <w:pPr>
      <w:widowControl w:val="0"/>
      <w:shd w:val="clear" w:color="auto" w:fill="FFFFFF"/>
      <w:spacing w:before="420" w:line="0" w:lineRule="atLeast"/>
    </w:pPr>
    <w:rPr>
      <w:b/>
      <w:bCs/>
      <w:szCs w:val="28"/>
      <w:lang w:eastAsia="en-US"/>
    </w:rPr>
  </w:style>
  <w:style w:type="paragraph" w:customStyle="1" w:styleId="2c">
    <w:name w:val="Подпись к таблице (2)"/>
    <w:basedOn w:val="a9"/>
    <w:link w:val="2b"/>
    <w:rsid w:val="00141360"/>
    <w:pPr>
      <w:widowControl w:val="0"/>
      <w:shd w:val="clear" w:color="auto" w:fill="FFFFFF"/>
      <w:spacing w:line="0" w:lineRule="atLeast"/>
    </w:pPr>
    <w:rPr>
      <w:b/>
      <w:bCs/>
      <w:sz w:val="19"/>
      <w:szCs w:val="19"/>
      <w:lang w:eastAsia="en-US"/>
    </w:rPr>
  </w:style>
  <w:style w:type="character" w:customStyle="1" w:styleId="Exact0">
    <w:name w:val="Подпись к таблице Exact"/>
    <w:basedOn w:val="aa"/>
    <w:rsid w:val="00141360"/>
    <w:rPr>
      <w:rFonts w:ascii="Times New Roman" w:eastAsia="Times New Roman" w:hAnsi="Times New Roman" w:cs="Times New Roman"/>
      <w:b w:val="0"/>
      <w:bCs w:val="0"/>
      <w:i w:val="0"/>
      <w:iCs w:val="0"/>
      <w:smallCaps w:val="0"/>
      <w:strike w:val="0"/>
      <w:spacing w:val="1"/>
      <w:sz w:val="20"/>
      <w:szCs w:val="20"/>
      <w:u w:val="none"/>
    </w:rPr>
  </w:style>
  <w:style w:type="character" w:customStyle="1" w:styleId="43">
    <w:name w:val="Оглавление 4 Знак"/>
    <w:basedOn w:val="aa"/>
    <w:link w:val="44"/>
    <w:rsid w:val="007E5BA9"/>
    <w:rPr>
      <w:rFonts w:eastAsia="Times New Roman"/>
      <w:sz w:val="16"/>
      <w:szCs w:val="16"/>
      <w:shd w:val="clear" w:color="auto" w:fill="FFFFFF"/>
    </w:rPr>
  </w:style>
  <w:style w:type="character" w:customStyle="1" w:styleId="5Exact0">
    <w:name w:val="Основной текст (5) + Малые прописные Exact"/>
    <w:basedOn w:val="52"/>
    <w:rsid w:val="007E5BA9"/>
    <w:rPr>
      <w:rFonts w:ascii="Arial" w:eastAsia="Arial" w:hAnsi="Arial" w:cs="Arial"/>
      <w:b w:val="0"/>
      <w:bCs w:val="0"/>
      <w:i w:val="0"/>
      <w:iCs w:val="0"/>
      <w:smallCaps/>
      <w:strike w:val="0"/>
      <w:spacing w:val="2"/>
      <w:sz w:val="10"/>
      <w:szCs w:val="10"/>
      <w:u w:val="single"/>
      <w:shd w:val="clear" w:color="auto" w:fill="FFFFFF"/>
      <w:lang w:val="en-US"/>
    </w:rPr>
  </w:style>
  <w:style w:type="paragraph" w:styleId="44">
    <w:name w:val="toc 4"/>
    <w:basedOn w:val="a9"/>
    <w:link w:val="43"/>
    <w:autoRedefine/>
    <w:uiPriority w:val="39"/>
    <w:rsid w:val="007E5BA9"/>
    <w:pPr>
      <w:widowControl w:val="0"/>
      <w:shd w:val="clear" w:color="auto" w:fill="FFFFFF"/>
      <w:spacing w:line="293" w:lineRule="exact"/>
      <w:jc w:val="both"/>
    </w:pPr>
    <w:rPr>
      <w:sz w:val="16"/>
      <w:szCs w:val="16"/>
      <w:lang w:eastAsia="en-US"/>
    </w:rPr>
  </w:style>
  <w:style w:type="character" w:customStyle="1" w:styleId="45">
    <w:name w:val="Заголовок №4_"/>
    <w:basedOn w:val="aa"/>
    <w:link w:val="46"/>
    <w:rsid w:val="001167D2"/>
    <w:rPr>
      <w:rFonts w:eastAsia="Times New Roman"/>
      <w:b/>
      <w:bCs/>
      <w:sz w:val="16"/>
      <w:szCs w:val="16"/>
      <w:shd w:val="clear" w:color="auto" w:fill="FFFFFF"/>
    </w:rPr>
  </w:style>
  <w:style w:type="paragraph" w:customStyle="1" w:styleId="46">
    <w:name w:val="Заголовок №4"/>
    <w:basedOn w:val="a9"/>
    <w:link w:val="45"/>
    <w:rsid w:val="001167D2"/>
    <w:pPr>
      <w:widowControl w:val="0"/>
      <w:shd w:val="clear" w:color="auto" w:fill="FFFFFF"/>
      <w:spacing w:before="240" w:line="288" w:lineRule="exact"/>
      <w:ind w:firstLine="600"/>
      <w:jc w:val="both"/>
      <w:outlineLvl w:val="3"/>
    </w:pPr>
    <w:rPr>
      <w:b/>
      <w:bCs/>
      <w:sz w:val="16"/>
      <w:szCs w:val="16"/>
      <w:lang w:eastAsia="en-US"/>
    </w:rPr>
  </w:style>
  <w:style w:type="character" w:customStyle="1" w:styleId="90">
    <w:name w:val="Основной текст (9)_"/>
    <w:basedOn w:val="aa"/>
    <w:rsid w:val="001167D2"/>
    <w:rPr>
      <w:rFonts w:ascii="Times New Roman" w:eastAsia="Times New Roman" w:hAnsi="Times New Roman" w:cs="Times New Roman"/>
      <w:b/>
      <w:bCs/>
      <w:i w:val="0"/>
      <w:iCs w:val="0"/>
      <w:smallCaps w:val="0"/>
      <w:strike w:val="0"/>
      <w:sz w:val="16"/>
      <w:szCs w:val="16"/>
      <w:u w:val="none"/>
    </w:rPr>
  </w:style>
  <w:style w:type="character" w:customStyle="1" w:styleId="101">
    <w:name w:val="Основной текст (10)_"/>
    <w:basedOn w:val="aa"/>
    <w:rsid w:val="001167D2"/>
    <w:rPr>
      <w:rFonts w:ascii="Times New Roman" w:eastAsia="Times New Roman" w:hAnsi="Times New Roman" w:cs="Times New Roman"/>
      <w:b/>
      <w:bCs/>
      <w:i w:val="0"/>
      <w:iCs w:val="0"/>
      <w:smallCaps w:val="0"/>
      <w:strike w:val="0"/>
      <w:sz w:val="15"/>
      <w:szCs w:val="15"/>
      <w:u w:val="none"/>
    </w:rPr>
  </w:style>
  <w:style w:type="character" w:customStyle="1" w:styleId="75pt">
    <w:name w:val="Основной текст + 7;5 pt;Полужирный"/>
    <w:basedOn w:val="aff"/>
    <w:rsid w:val="001167D2"/>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aff2">
    <w:name w:val="Основной текст + Полужирный"/>
    <w:basedOn w:val="aff"/>
    <w:rsid w:val="001167D2"/>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35">
    <w:name w:val="Подпись к таблице (3)_"/>
    <w:basedOn w:val="aa"/>
    <w:link w:val="36"/>
    <w:rsid w:val="001167D2"/>
    <w:rPr>
      <w:rFonts w:eastAsia="Times New Roman"/>
      <w:b/>
      <w:bCs/>
      <w:sz w:val="16"/>
      <w:szCs w:val="16"/>
      <w:shd w:val="clear" w:color="auto" w:fill="FFFFFF"/>
    </w:rPr>
  </w:style>
  <w:style w:type="paragraph" w:customStyle="1" w:styleId="36">
    <w:name w:val="Подпись к таблице (3)"/>
    <w:basedOn w:val="a9"/>
    <w:link w:val="35"/>
    <w:rsid w:val="001167D2"/>
    <w:pPr>
      <w:widowControl w:val="0"/>
      <w:shd w:val="clear" w:color="auto" w:fill="FFFFFF"/>
      <w:spacing w:line="0" w:lineRule="atLeast"/>
    </w:pPr>
    <w:rPr>
      <w:b/>
      <w:bCs/>
      <w:sz w:val="16"/>
      <w:szCs w:val="16"/>
      <w:lang w:eastAsia="en-US"/>
    </w:rPr>
  </w:style>
  <w:style w:type="paragraph" w:styleId="17">
    <w:name w:val="toc 1"/>
    <w:basedOn w:val="a9"/>
    <w:next w:val="a9"/>
    <w:autoRedefine/>
    <w:uiPriority w:val="39"/>
    <w:unhideWhenUsed/>
    <w:rsid w:val="00FA5497"/>
    <w:pPr>
      <w:spacing w:after="100"/>
    </w:pPr>
  </w:style>
  <w:style w:type="character" w:customStyle="1" w:styleId="31">
    <w:name w:val="Заголовок 3 Знак"/>
    <w:basedOn w:val="aa"/>
    <w:link w:val="30"/>
    <w:rsid w:val="00FA5497"/>
    <w:rPr>
      <w:rFonts w:eastAsia="Times New Roman"/>
      <w:color w:val="auto"/>
      <w:sz w:val="28"/>
      <w:szCs w:val="28"/>
      <w:lang w:eastAsia="ru-RU"/>
    </w:rPr>
  </w:style>
  <w:style w:type="character" w:customStyle="1" w:styleId="41">
    <w:name w:val="Заголовок 4 Знак"/>
    <w:basedOn w:val="aa"/>
    <w:link w:val="40"/>
    <w:rsid w:val="00FA5497"/>
    <w:rPr>
      <w:rFonts w:ascii="Arial" w:eastAsia="Times New Roman" w:hAnsi="Arial"/>
      <w:color w:val="auto"/>
      <w:sz w:val="24"/>
      <w:szCs w:val="28"/>
      <w:lang w:eastAsia="ru-RU"/>
    </w:rPr>
  </w:style>
  <w:style w:type="character" w:customStyle="1" w:styleId="50">
    <w:name w:val="Заголовок 5 Знак"/>
    <w:basedOn w:val="aa"/>
    <w:link w:val="5"/>
    <w:rsid w:val="00FA5497"/>
    <w:rPr>
      <w:rFonts w:ascii="Arial" w:eastAsia="Times New Roman" w:hAnsi="Arial"/>
      <w:color w:val="auto"/>
      <w:sz w:val="24"/>
      <w:szCs w:val="28"/>
      <w:lang w:eastAsia="ru-RU"/>
    </w:rPr>
  </w:style>
  <w:style w:type="character" w:customStyle="1" w:styleId="61">
    <w:name w:val="Заголовок 6 Знак"/>
    <w:basedOn w:val="aa"/>
    <w:link w:val="60"/>
    <w:rsid w:val="00FA5497"/>
    <w:rPr>
      <w:rFonts w:ascii="Arial" w:eastAsia="Times New Roman" w:hAnsi="Arial"/>
      <w:color w:val="auto"/>
      <w:sz w:val="24"/>
      <w:szCs w:val="28"/>
      <w:lang w:eastAsia="ru-RU"/>
    </w:rPr>
  </w:style>
  <w:style w:type="character" w:customStyle="1" w:styleId="70">
    <w:name w:val="Заголовок 7 Знак"/>
    <w:basedOn w:val="aa"/>
    <w:link w:val="7"/>
    <w:rsid w:val="00FA5497"/>
    <w:rPr>
      <w:rFonts w:ascii="Arial" w:eastAsia="Times New Roman" w:hAnsi="Arial"/>
      <w:color w:val="auto"/>
      <w:sz w:val="24"/>
      <w:szCs w:val="28"/>
      <w:lang w:eastAsia="ru-RU"/>
    </w:rPr>
  </w:style>
  <w:style w:type="paragraph" w:customStyle="1" w:styleId="aff3">
    <w:name w:val="Скрытый"/>
    <w:basedOn w:val="a9"/>
    <w:rsid w:val="00FA5497"/>
    <w:pPr>
      <w:spacing w:after="120" w:line="388" w:lineRule="atLeast"/>
      <w:ind w:hanging="250"/>
      <w:jc w:val="center"/>
    </w:pPr>
    <w:rPr>
      <w:rFonts w:ascii="Arial" w:hAnsi="Arial"/>
      <w:vanish/>
      <w:color w:val="FF0000"/>
      <w:sz w:val="24"/>
      <w:szCs w:val="28"/>
    </w:rPr>
  </w:style>
  <w:style w:type="paragraph" w:styleId="aff4">
    <w:name w:val="caption"/>
    <w:basedOn w:val="30"/>
    <w:next w:val="a9"/>
    <w:qFormat/>
    <w:rsid w:val="00FA5497"/>
    <w:pPr>
      <w:numPr>
        <w:ilvl w:val="0"/>
        <w:numId w:val="0"/>
      </w:numPr>
      <w:spacing w:before="120" w:after="0"/>
      <w:ind w:firstLine="851"/>
    </w:pPr>
    <w:rPr>
      <w:rFonts w:ascii="Arial" w:hAnsi="Arial"/>
      <w:bCs/>
      <w:sz w:val="24"/>
    </w:rPr>
  </w:style>
  <w:style w:type="paragraph" w:customStyle="1" w:styleId="37">
    <w:name w:val="Стиль3"/>
    <w:basedOn w:val="a9"/>
    <w:qFormat/>
    <w:rsid w:val="00FA5497"/>
    <w:pPr>
      <w:tabs>
        <w:tab w:val="left" w:pos="1560"/>
      </w:tabs>
      <w:spacing w:after="120"/>
      <w:ind w:firstLine="851"/>
      <w:jc w:val="both"/>
    </w:pPr>
    <w:rPr>
      <w:rFonts w:ascii="Arial" w:hAnsi="Arial"/>
      <w:color w:val="auto"/>
      <w:sz w:val="24"/>
      <w:szCs w:val="28"/>
    </w:rPr>
  </w:style>
  <w:style w:type="paragraph" w:styleId="3">
    <w:name w:val="Body Text Indent 3"/>
    <w:basedOn w:val="a9"/>
    <w:link w:val="38"/>
    <w:rsid w:val="00FA5497"/>
    <w:pPr>
      <w:numPr>
        <w:ilvl w:val="2"/>
        <w:numId w:val="3"/>
      </w:numPr>
      <w:tabs>
        <w:tab w:val="left" w:pos="1701"/>
      </w:tabs>
      <w:spacing w:before="240" w:after="120"/>
      <w:jc w:val="both"/>
    </w:pPr>
    <w:rPr>
      <w:rFonts w:ascii="Arial" w:hAnsi="Arial"/>
      <w:color w:val="auto"/>
      <w:sz w:val="24"/>
      <w:szCs w:val="28"/>
    </w:rPr>
  </w:style>
  <w:style w:type="character" w:customStyle="1" w:styleId="38">
    <w:name w:val="Основной текст с отступом 3 Знак"/>
    <w:basedOn w:val="aa"/>
    <w:link w:val="3"/>
    <w:rsid w:val="00FA5497"/>
    <w:rPr>
      <w:rFonts w:ascii="Arial" w:eastAsia="Times New Roman" w:hAnsi="Arial"/>
      <w:color w:val="auto"/>
      <w:sz w:val="24"/>
      <w:szCs w:val="28"/>
      <w:lang w:eastAsia="ru-RU"/>
    </w:rPr>
  </w:style>
  <w:style w:type="paragraph" w:styleId="2d">
    <w:name w:val="Body Text Indent 2"/>
    <w:basedOn w:val="a9"/>
    <w:link w:val="2e"/>
    <w:rsid w:val="00FA5497"/>
    <w:pPr>
      <w:widowControl w:val="0"/>
      <w:autoSpaceDE w:val="0"/>
      <w:autoSpaceDN w:val="0"/>
      <w:adjustRightInd w:val="0"/>
      <w:spacing w:after="240"/>
      <w:ind w:firstLine="851"/>
      <w:jc w:val="both"/>
    </w:pPr>
    <w:rPr>
      <w:rFonts w:ascii="Arial" w:hAnsi="Arial" w:cs="Tahoma"/>
      <w:color w:val="auto"/>
      <w:sz w:val="24"/>
      <w:szCs w:val="24"/>
    </w:rPr>
  </w:style>
  <w:style w:type="character" w:customStyle="1" w:styleId="2e">
    <w:name w:val="Основной текст с отступом 2 Знак"/>
    <w:basedOn w:val="aa"/>
    <w:link w:val="2d"/>
    <w:rsid w:val="00FA5497"/>
    <w:rPr>
      <w:rFonts w:ascii="Arial" w:eastAsia="Times New Roman" w:hAnsi="Arial" w:cs="Tahoma"/>
      <w:color w:val="auto"/>
      <w:sz w:val="24"/>
      <w:szCs w:val="24"/>
      <w:lang w:eastAsia="ru-RU"/>
    </w:rPr>
  </w:style>
  <w:style w:type="paragraph" w:customStyle="1" w:styleId="aff5">
    <w:name w:val="Стиль для табл по левому"/>
    <w:basedOn w:val="a9"/>
    <w:rsid w:val="00FA5497"/>
    <w:pPr>
      <w:widowControl w:val="0"/>
      <w:tabs>
        <w:tab w:val="left" w:pos="1418"/>
      </w:tabs>
      <w:autoSpaceDE w:val="0"/>
      <w:autoSpaceDN w:val="0"/>
      <w:adjustRightInd w:val="0"/>
      <w:spacing w:before="120" w:after="120"/>
      <w:ind w:firstLine="284"/>
    </w:pPr>
    <w:rPr>
      <w:rFonts w:ascii="Arial" w:hAnsi="Arial" w:cs="Tahoma"/>
      <w:color w:val="auto"/>
      <w:sz w:val="24"/>
      <w:szCs w:val="24"/>
    </w:rPr>
  </w:style>
  <w:style w:type="paragraph" w:customStyle="1" w:styleId="aff6">
    <w:name w:val="Стиль для табл по центру"/>
    <w:basedOn w:val="2d"/>
    <w:rsid w:val="00FA5497"/>
    <w:pPr>
      <w:spacing w:before="120" w:after="120"/>
      <w:ind w:firstLine="0"/>
      <w:jc w:val="center"/>
    </w:pPr>
  </w:style>
  <w:style w:type="paragraph" w:customStyle="1" w:styleId="39">
    <w:name w:val="Стиль под 3 заголовок"/>
    <w:basedOn w:val="2d"/>
    <w:autoRedefine/>
    <w:rsid w:val="00FA5497"/>
    <w:pPr>
      <w:spacing w:after="120"/>
      <w:ind w:firstLine="0"/>
      <w:jc w:val="center"/>
    </w:pPr>
  </w:style>
  <w:style w:type="paragraph" w:customStyle="1" w:styleId="4">
    <w:name w:val="Стиль4"/>
    <w:qFormat/>
    <w:rsid w:val="00FA5497"/>
    <w:pPr>
      <w:numPr>
        <w:ilvl w:val="4"/>
        <w:numId w:val="10"/>
      </w:numPr>
      <w:jc w:val="left"/>
    </w:pPr>
    <w:rPr>
      <w:rFonts w:eastAsia="Times New Roman"/>
      <w:color w:val="auto"/>
      <w:sz w:val="28"/>
      <w:szCs w:val="20"/>
      <w:lang w:eastAsia="ru-RU"/>
    </w:rPr>
  </w:style>
  <w:style w:type="paragraph" w:customStyle="1" w:styleId="56">
    <w:name w:val="Стиль5"/>
    <w:basedOn w:val="37"/>
    <w:qFormat/>
    <w:rsid w:val="00FA5497"/>
    <w:pPr>
      <w:tabs>
        <w:tab w:val="num" w:pos="1211"/>
      </w:tabs>
    </w:pPr>
  </w:style>
  <w:style w:type="paragraph" w:customStyle="1" w:styleId="6">
    <w:name w:val="Стиль6"/>
    <w:qFormat/>
    <w:rsid w:val="00FA5497"/>
    <w:pPr>
      <w:numPr>
        <w:ilvl w:val="1"/>
        <w:numId w:val="4"/>
      </w:numPr>
      <w:tabs>
        <w:tab w:val="left" w:pos="1418"/>
      </w:tabs>
      <w:spacing w:before="120" w:after="120"/>
      <w:jc w:val="both"/>
    </w:pPr>
    <w:rPr>
      <w:rFonts w:eastAsia="Times New Roman"/>
      <w:color w:val="auto"/>
      <w:sz w:val="28"/>
      <w:szCs w:val="20"/>
      <w:lang w:eastAsia="ru-RU"/>
    </w:rPr>
  </w:style>
  <w:style w:type="character" w:styleId="aff7">
    <w:name w:val="Strong"/>
    <w:uiPriority w:val="22"/>
    <w:qFormat/>
    <w:rsid w:val="00FA5497"/>
    <w:rPr>
      <w:b/>
      <w:bCs/>
    </w:rPr>
  </w:style>
  <w:style w:type="paragraph" w:styleId="2f">
    <w:name w:val="toc 2"/>
    <w:basedOn w:val="a9"/>
    <w:next w:val="a9"/>
    <w:uiPriority w:val="39"/>
    <w:rsid w:val="00FA5497"/>
    <w:pPr>
      <w:tabs>
        <w:tab w:val="right" w:leader="dot" w:pos="9923"/>
      </w:tabs>
      <w:spacing w:after="60"/>
      <w:ind w:left="567" w:right="567"/>
      <w:jc w:val="both"/>
    </w:pPr>
    <w:rPr>
      <w:rFonts w:ascii="Arial" w:hAnsi="Arial"/>
      <w:color w:val="auto"/>
      <w:sz w:val="24"/>
      <w:szCs w:val="28"/>
    </w:rPr>
  </w:style>
  <w:style w:type="paragraph" w:styleId="3a">
    <w:name w:val="toc 3"/>
    <w:basedOn w:val="a9"/>
    <w:next w:val="a9"/>
    <w:autoRedefine/>
    <w:uiPriority w:val="39"/>
    <w:rsid w:val="00FA5497"/>
    <w:pPr>
      <w:spacing w:after="120"/>
      <w:ind w:left="560" w:firstLine="851"/>
      <w:jc w:val="both"/>
    </w:pPr>
    <w:rPr>
      <w:rFonts w:ascii="Arial" w:hAnsi="Arial"/>
      <w:color w:val="auto"/>
      <w:sz w:val="28"/>
      <w:szCs w:val="28"/>
    </w:rPr>
  </w:style>
  <w:style w:type="paragraph" w:styleId="57">
    <w:name w:val="toc 5"/>
    <w:basedOn w:val="a9"/>
    <w:next w:val="a9"/>
    <w:autoRedefine/>
    <w:uiPriority w:val="39"/>
    <w:rsid w:val="00FA5497"/>
    <w:pPr>
      <w:spacing w:after="120"/>
      <w:ind w:left="1120" w:firstLine="851"/>
      <w:jc w:val="both"/>
    </w:pPr>
    <w:rPr>
      <w:rFonts w:ascii="Arial" w:hAnsi="Arial"/>
      <w:color w:val="auto"/>
      <w:sz w:val="28"/>
      <w:szCs w:val="28"/>
    </w:rPr>
  </w:style>
  <w:style w:type="paragraph" w:styleId="62">
    <w:name w:val="toc 6"/>
    <w:basedOn w:val="a9"/>
    <w:next w:val="a9"/>
    <w:autoRedefine/>
    <w:uiPriority w:val="39"/>
    <w:rsid w:val="00FA5497"/>
    <w:pPr>
      <w:spacing w:after="120"/>
      <w:ind w:left="1400" w:firstLine="851"/>
      <w:jc w:val="both"/>
    </w:pPr>
    <w:rPr>
      <w:rFonts w:ascii="Arial" w:hAnsi="Arial"/>
      <w:color w:val="auto"/>
      <w:sz w:val="28"/>
      <w:szCs w:val="28"/>
    </w:rPr>
  </w:style>
  <w:style w:type="paragraph" w:styleId="71">
    <w:name w:val="toc 7"/>
    <w:basedOn w:val="a9"/>
    <w:next w:val="a9"/>
    <w:autoRedefine/>
    <w:uiPriority w:val="39"/>
    <w:rsid w:val="00FA5497"/>
    <w:pPr>
      <w:spacing w:after="120"/>
      <w:ind w:left="1680" w:firstLine="851"/>
      <w:jc w:val="both"/>
    </w:pPr>
    <w:rPr>
      <w:rFonts w:ascii="Arial" w:hAnsi="Arial"/>
      <w:color w:val="auto"/>
      <w:sz w:val="28"/>
      <w:szCs w:val="28"/>
    </w:rPr>
  </w:style>
  <w:style w:type="paragraph" w:styleId="80">
    <w:name w:val="toc 8"/>
    <w:basedOn w:val="a9"/>
    <w:next w:val="a9"/>
    <w:autoRedefine/>
    <w:uiPriority w:val="39"/>
    <w:rsid w:val="00FA5497"/>
    <w:pPr>
      <w:spacing w:after="120"/>
      <w:ind w:left="1960" w:firstLine="851"/>
      <w:jc w:val="both"/>
    </w:pPr>
    <w:rPr>
      <w:rFonts w:ascii="Arial" w:hAnsi="Arial"/>
      <w:color w:val="auto"/>
      <w:sz w:val="28"/>
      <w:szCs w:val="28"/>
    </w:rPr>
  </w:style>
  <w:style w:type="paragraph" w:styleId="91">
    <w:name w:val="toc 9"/>
    <w:basedOn w:val="a9"/>
    <w:next w:val="a9"/>
    <w:autoRedefine/>
    <w:uiPriority w:val="39"/>
    <w:rsid w:val="00FA5497"/>
    <w:pPr>
      <w:spacing w:after="120"/>
      <w:ind w:left="2240" w:firstLine="851"/>
      <w:jc w:val="both"/>
    </w:pPr>
    <w:rPr>
      <w:rFonts w:ascii="Arial" w:hAnsi="Arial"/>
      <w:color w:val="auto"/>
      <w:sz w:val="28"/>
      <w:szCs w:val="28"/>
    </w:rPr>
  </w:style>
  <w:style w:type="paragraph" w:styleId="20">
    <w:name w:val="Body Text 2"/>
    <w:basedOn w:val="a9"/>
    <w:link w:val="2f0"/>
    <w:rsid w:val="00FA5497"/>
    <w:pPr>
      <w:numPr>
        <w:numId w:val="1"/>
      </w:numPr>
      <w:tabs>
        <w:tab w:val="left" w:pos="1134"/>
      </w:tabs>
      <w:spacing w:after="120"/>
      <w:jc w:val="both"/>
    </w:pPr>
    <w:rPr>
      <w:rFonts w:ascii="Arial" w:hAnsi="Arial"/>
      <w:color w:val="auto"/>
      <w:sz w:val="24"/>
      <w:szCs w:val="28"/>
    </w:rPr>
  </w:style>
  <w:style w:type="character" w:customStyle="1" w:styleId="2f0">
    <w:name w:val="Основной текст 2 Знак"/>
    <w:basedOn w:val="aa"/>
    <w:link w:val="20"/>
    <w:rsid w:val="00FA5497"/>
    <w:rPr>
      <w:rFonts w:ascii="Arial" w:eastAsia="Times New Roman" w:hAnsi="Arial"/>
      <w:color w:val="auto"/>
      <w:sz w:val="24"/>
      <w:szCs w:val="28"/>
      <w:lang w:eastAsia="ru-RU"/>
    </w:rPr>
  </w:style>
  <w:style w:type="paragraph" w:styleId="3b">
    <w:name w:val="Body Text 3"/>
    <w:basedOn w:val="a9"/>
    <w:link w:val="3c"/>
    <w:rsid w:val="00FA5497"/>
    <w:pPr>
      <w:spacing w:after="120"/>
      <w:jc w:val="both"/>
    </w:pPr>
    <w:rPr>
      <w:rFonts w:ascii="Arial" w:hAnsi="Arial"/>
      <w:color w:val="auto"/>
      <w:sz w:val="24"/>
      <w:szCs w:val="28"/>
    </w:rPr>
  </w:style>
  <w:style w:type="character" w:customStyle="1" w:styleId="3c">
    <w:name w:val="Основной текст 3 Знак"/>
    <w:basedOn w:val="aa"/>
    <w:link w:val="3b"/>
    <w:rsid w:val="00FA5497"/>
    <w:rPr>
      <w:rFonts w:ascii="Arial" w:eastAsia="Times New Roman" w:hAnsi="Arial"/>
      <w:color w:val="auto"/>
      <w:sz w:val="24"/>
      <w:szCs w:val="28"/>
      <w:lang w:eastAsia="ru-RU"/>
    </w:rPr>
  </w:style>
  <w:style w:type="paragraph" w:customStyle="1" w:styleId="aff8">
    <w:name w:val="Под технологические док"/>
    <w:rsid w:val="00FA5497"/>
    <w:pPr>
      <w:spacing w:after="368" w:line="368" w:lineRule="exact"/>
      <w:jc w:val="left"/>
    </w:pPr>
    <w:rPr>
      <w:rFonts w:eastAsia="Times New Roman"/>
      <w:color w:val="auto"/>
      <w:sz w:val="28"/>
      <w:szCs w:val="20"/>
      <w:lang w:eastAsia="ru-RU"/>
    </w:rPr>
  </w:style>
  <w:style w:type="paragraph" w:customStyle="1" w:styleId="8">
    <w:name w:val="Стиль8"/>
    <w:basedOn w:val="6"/>
    <w:qFormat/>
    <w:rsid w:val="00FA5497"/>
    <w:pPr>
      <w:numPr>
        <w:numId w:val="2"/>
      </w:numPr>
    </w:pPr>
  </w:style>
  <w:style w:type="paragraph" w:customStyle="1" w:styleId="aff9">
    <w:name w:val="Стиль для табл под испытания"/>
    <w:autoRedefine/>
    <w:rsid w:val="00FA5497"/>
    <w:pPr>
      <w:widowControl w:val="0"/>
      <w:autoSpaceDE w:val="0"/>
      <w:autoSpaceDN w:val="0"/>
      <w:adjustRightInd w:val="0"/>
      <w:spacing w:before="120" w:after="120"/>
      <w:ind w:firstLine="57"/>
      <w:jc w:val="left"/>
    </w:pPr>
    <w:rPr>
      <w:rFonts w:eastAsia="Times New Roman" w:cs="Tahoma"/>
      <w:snapToGrid w:val="0"/>
      <w:color w:val="auto"/>
      <w:sz w:val="24"/>
      <w:szCs w:val="24"/>
      <w:lang w:eastAsia="ru-RU"/>
    </w:rPr>
  </w:style>
  <w:style w:type="paragraph" w:customStyle="1" w:styleId="FR2">
    <w:name w:val="FR2"/>
    <w:rsid w:val="00FA5497"/>
    <w:pPr>
      <w:widowControl w:val="0"/>
      <w:autoSpaceDE w:val="0"/>
      <w:autoSpaceDN w:val="0"/>
      <w:adjustRightInd w:val="0"/>
    </w:pPr>
    <w:rPr>
      <w:rFonts w:ascii="Arial Black" w:eastAsia="Times New Roman" w:hAnsi="Arial Black" w:cs="Arial"/>
      <w:color w:val="auto"/>
      <w:sz w:val="16"/>
      <w:szCs w:val="28"/>
      <w:lang w:eastAsia="ru-RU"/>
    </w:rPr>
  </w:style>
  <w:style w:type="paragraph" w:customStyle="1" w:styleId="FR3">
    <w:name w:val="FR3"/>
    <w:autoRedefine/>
    <w:rsid w:val="00FA5497"/>
    <w:pPr>
      <w:widowControl w:val="0"/>
      <w:autoSpaceDE w:val="0"/>
      <w:autoSpaceDN w:val="0"/>
      <w:adjustRightInd w:val="0"/>
      <w:spacing w:before="1360"/>
      <w:jc w:val="right"/>
    </w:pPr>
    <w:rPr>
      <w:rFonts w:ascii="Arial Black" w:eastAsia="Times New Roman" w:hAnsi="Arial Black" w:cs="Arial"/>
      <w:color w:val="auto"/>
      <w:sz w:val="20"/>
      <w:szCs w:val="20"/>
      <w:lang w:eastAsia="ru-RU"/>
    </w:rPr>
  </w:style>
  <w:style w:type="paragraph" w:customStyle="1" w:styleId="a7">
    <w:name w:val="Стиль для таблиц номер с оо"/>
    <w:basedOn w:val="aff5"/>
    <w:rsid w:val="00FA5497"/>
    <w:pPr>
      <w:numPr>
        <w:numId w:val="5"/>
      </w:numPr>
      <w:tabs>
        <w:tab w:val="clear" w:pos="1418"/>
      </w:tabs>
    </w:pPr>
  </w:style>
  <w:style w:type="paragraph" w:customStyle="1" w:styleId="a5">
    <w:name w:val="Маршрутная карта нумерованный"/>
    <w:basedOn w:val="aff5"/>
    <w:rsid w:val="00FA5497"/>
    <w:pPr>
      <w:numPr>
        <w:numId w:val="6"/>
      </w:numPr>
      <w:tabs>
        <w:tab w:val="clear" w:pos="1418"/>
      </w:tabs>
    </w:pPr>
    <w:rPr>
      <w:szCs w:val="27"/>
    </w:rPr>
  </w:style>
  <w:style w:type="paragraph" w:customStyle="1" w:styleId="affa">
    <w:name w:val="Название таблицы"/>
    <w:basedOn w:val="30"/>
    <w:rsid w:val="00FA5497"/>
    <w:pPr>
      <w:numPr>
        <w:ilvl w:val="0"/>
        <w:numId w:val="0"/>
      </w:numPr>
      <w:spacing w:after="0"/>
      <w:ind w:left="851"/>
      <w:jc w:val="left"/>
    </w:pPr>
  </w:style>
  <w:style w:type="paragraph" w:customStyle="1" w:styleId="13">
    <w:name w:val="1) Стиль3"/>
    <w:rsid w:val="00FA5497"/>
    <w:pPr>
      <w:numPr>
        <w:numId w:val="7"/>
      </w:numPr>
      <w:spacing w:after="120"/>
      <w:contextualSpacing/>
      <w:jc w:val="left"/>
    </w:pPr>
    <w:rPr>
      <w:rFonts w:eastAsia="Times New Roman"/>
      <w:color w:val="auto"/>
      <w:sz w:val="28"/>
      <w:szCs w:val="28"/>
      <w:lang w:eastAsia="ru-RU"/>
    </w:rPr>
  </w:style>
  <w:style w:type="paragraph" w:customStyle="1" w:styleId="1113">
    <w:name w:val="1.1.1 Стиль3"/>
    <w:basedOn w:val="a9"/>
    <w:rsid w:val="00FA5497"/>
    <w:pPr>
      <w:numPr>
        <w:numId w:val="8"/>
      </w:numPr>
      <w:spacing w:after="120"/>
      <w:jc w:val="both"/>
    </w:pPr>
    <w:rPr>
      <w:rFonts w:ascii="Arial" w:hAnsi="Arial"/>
      <w:color w:val="auto"/>
      <w:sz w:val="24"/>
      <w:szCs w:val="28"/>
    </w:rPr>
  </w:style>
  <w:style w:type="paragraph" w:customStyle="1" w:styleId="111">
    <w:name w:val="1.1.1 Стиль"/>
    <w:basedOn w:val="a9"/>
    <w:next w:val="a9"/>
    <w:rsid w:val="00FA5497"/>
    <w:pPr>
      <w:numPr>
        <w:numId w:val="9"/>
      </w:numPr>
      <w:spacing w:after="120"/>
      <w:jc w:val="both"/>
    </w:pPr>
    <w:rPr>
      <w:rFonts w:ascii="Arial" w:hAnsi="Arial"/>
      <w:color w:val="auto"/>
      <w:sz w:val="24"/>
      <w:szCs w:val="28"/>
    </w:rPr>
  </w:style>
  <w:style w:type="paragraph" w:customStyle="1" w:styleId="affb">
    <w:name w:val="Назв. табл."/>
    <w:basedOn w:val="30"/>
    <w:rsid w:val="00FA5497"/>
    <w:pPr>
      <w:numPr>
        <w:ilvl w:val="0"/>
        <w:numId w:val="0"/>
      </w:numPr>
      <w:ind w:left="851"/>
    </w:pPr>
  </w:style>
  <w:style w:type="paragraph" w:customStyle="1" w:styleId="150">
    <w:name w:val="Стиль Название объекта + Слева:  15 см Первая строка:  0 см"/>
    <w:basedOn w:val="30"/>
    <w:rsid w:val="00FA5497"/>
    <w:pPr>
      <w:numPr>
        <w:ilvl w:val="0"/>
        <w:numId w:val="12"/>
      </w:numPr>
      <w:spacing w:before="120" w:after="0"/>
    </w:pPr>
    <w:rPr>
      <w:bCs/>
      <w:szCs w:val="20"/>
    </w:rPr>
  </w:style>
  <w:style w:type="paragraph" w:styleId="affc">
    <w:name w:val="Document Map"/>
    <w:basedOn w:val="a9"/>
    <w:link w:val="affd"/>
    <w:rsid w:val="00FA5497"/>
    <w:pPr>
      <w:shd w:val="clear" w:color="auto" w:fill="FFFFFF"/>
      <w:jc w:val="both"/>
    </w:pPr>
    <w:rPr>
      <w:rFonts w:ascii="Tahoma" w:hAnsi="Tahoma" w:cs="Tahoma"/>
      <w:color w:val="auto"/>
      <w:sz w:val="24"/>
    </w:rPr>
  </w:style>
  <w:style w:type="character" w:customStyle="1" w:styleId="affd">
    <w:name w:val="Схема документа Знак"/>
    <w:basedOn w:val="aa"/>
    <w:link w:val="affc"/>
    <w:rsid w:val="00FA5497"/>
    <w:rPr>
      <w:rFonts w:ascii="Tahoma" w:eastAsia="Times New Roman" w:hAnsi="Tahoma" w:cs="Tahoma"/>
      <w:color w:val="auto"/>
      <w:sz w:val="24"/>
      <w:szCs w:val="20"/>
      <w:shd w:val="clear" w:color="auto" w:fill="FFFFFF"/>
      <w:lang w:eastAsia="ru-RU"/>
    </w:rPr>
  </w:style>
  <w:style w:type="paragraph" w:customStyle="1" w:styleId="111112">
    <w:name w:val="1.1.1.1.1 Стиль2"/>
    <w:rsid w:val="00FA5497"/>
    <w:pPr>
      <w:jc w:val="both"/>
    </w:pPr>
    <w:rPr>
      <w:rFonts w:eastAsia="Times New Roman"/>
      <w:color w:val="auto"/>
      <w:sz w:val="28"/>
      <w:szCs w:val="28"/>
      <w:lang w:eastAsia="ru-RU"/>
    </w:rPr>
  </w:style>
  <w:style w:type="paragraph" w:customStyle="1" w:styleId="111114">
    <w:name w:val="1.1.1.1.1 Стиль4"/>
    <w:basedOn w:val="a9"/>
    <w:rsid w:val="00FA5497"/>
    <w:pPr>
      <w:numPr>
        <w:ilvl w:val="4"/>
        <w:numId w:val="11"/>
      </w:numPr>
      <w:spacing w:after="120"/>
      <w:jc w:val="both"/>
    </w:pPr>
    <w:rPr>
      <w:rFonts w:ascii="Arial" w:hAnsi="Arial"/>
      <w:color w:val="auto"/>
      <w:sz w:val="24"/>
      <w:szCs w:val="28"/>
    </w:rPr>
  </w:style>
  <w:style w:type="paragraph" w:customStyle="1" w:styleId="1111114">
    <w:name w:val="1.1.1.1.1.1 Стиль4"/>
    <w:basedOn w:val="111114"/>
    <w:rsid w:val="00FA5497"/>
  </w:style>
  <w:style w:type="paragraph" w:customStyle="1" w:styleId="121">
    <w:name w:val="По центру и середине 12 пт"/>
    <w:basedOn w:val="a9"/>
    <w:rsid w:val="00FA5497"/>
    <w:pPr>
      <w:keepNext/>
      <w:tabs>
        <w:tab w:val="left" w:pos="720"/>
      </w:tabs>
      <w:jc w:val="center"/>
    </w:pPr>
    <w:rPr>
      <w:rFonts w:ascii="Arial" w:hAnsi="Arial"/>
      <w:color w:val="auto"/>
      <w:spacing w:val="-10"/>
      <w:sz w:val="24"/>
      <w:szCs w:val="24"/>
    </w:rPr>
  </w:style>
  <w:style w:type="paragraph" w:customStyle="1" w:styleId="200">
    <w:name w:val="Стиль Оглавление 2 + Слева:  0 см"/>
    <w:basedOn w:val="2f"/>
    <w:autoRedefine/>
    <w:rsid w:val="00FA5497"/>
    <w:pPr>
      <w:ind w:left="0"/>
    </w:pPr>
  </w:style>
  <w:style w:type="paragraph" w:customStyle="1" w:styleId="201">
    <w:name w:val="Стиль Оглавление 2 + Слева:  0 см1"/>
    <w:basedOn w:val="2f"/>
    <w:autoRedefine/>
    <w:rsid w:val="00FA5497"/>
    <w:pPr>
      <w:ind w:left="0"/>
    </w:pPr>
  </w:style>
  <w:style w:type="paragraph" w:customStyle="1" w:styleId="affe">
    <w:name w:val="Оглавление"/>
    <w:link w:val="afff"/>
    <w:autoRedefine/>
    <w:uiPriority w:val="99"/>
    <w:rsid w:val="00FA5497"/>
    <w:pPr>
      <w:tabs>
        <w:tab w:val="left" w:pos="481"/>
        <w:tab w:val="right" w:pos="8767"/>
      </w:tabs>
      <w:spacing w:line="360" w:lineRule="auto"/>
      <w:ind w:left="20"/>
      <w:contextualSpacing/>
      <w:jc w:val="both"/>
    </w:pPr>
    <w:rPr>
      <w:rFonts w:eastAsia="Times New Roman"/>
      <w:noProof/>
      <w:color w:val="auto"/>
      <w:spacing w:val="-10"/>
      <w:sz w:val="28"/>
      <w:szCs w:val="20"/>
      <w:lang w:eastAsia="ru-RU"/>
    </w:rPr>
  </w:style>
  <w:style w:type="paragraph" w:customStyle="1" w:styleId="-">
    <w:name w:val="- Стиль"/>
    <w:basedOn w:val="a9"/>
    <w:rsid w:val="00FA5497"/>
    <w:pPr>
      <w:spacing w:after="120"/>
      <w:jc w:val="both"/>
    </w:pPr>
    <w:rPr>
      <w:rFonts w:ascii="Arial" w:hAnsi="Arial"/>
      <w:color w:val="auto"/>
      <w:sz w:val="24"/>
      <w:szCs w:val="28"/>
    </w:rPr>
  </w:style>
  <w:style w:type="numbering" w:customStyle="1" w:styleId="a6">
    <w:name w:val="Нумерация"/>
    <w:rsid w:val="00FA5497"/>
    <w:pPr>
      <w:numPr>
        <w:numId w:val="13"/>
      </w:numPr>
    </w:pPr>
  </w:style>
  <w:style w:type="paragraph" w:customStyle="1" w:styleId="a2">
    <w:name w:val="Нумерованный_в_таблицу"/>
    <w:rsid w:val="00FA5497"/>
    <w:pPr>
      <w:numPr>
        <w:numId w:val="14"/>
      </w:numPr>
      <w:spacing w:after="240" w:line="240" w:lineRule="atLeast"/>
      <w:jc w:val="left"/>
    </w:pPr>
    <w:rPr>
      <w:rFonts w:ascii="Arial" w:eastAsia="Times New Roman" w:hAnsi="Arial"/>
      <w:color w:val="auto"/>
      <w:sz w:val="24"/>
      <w:szCs w:val="28"/>
      <w:lang w:eastAsia="ru-RU"/>
    </w:rPr>
  </w:style>
  <w:style w:type="paragraph" w:customStyle="1" w:styleId="a1">
    <w:name w:val="Перечисление"/>
    <w:rsid w:val="00FA5497"/>
    <w:pPr>
      <w:numPr>
        <w:numId w:val="16"/>
      </w:numPr>
      <w:spacing w:after="120" w:line="360" w:lineRule="auto"/>
      <w:jc w:val="left"/>
    </w:pPr>
    <w:rPr>
      <w:rFonts w:ascii="Arial" w:eastAsia="Times New Roman" w:hAnsi="Arial"/>
      <w:color w:val="auto"/>
      <w:sz w:val="24"/>
      <w:szCs w:val="28"/>
      <w:lang w:eastAsia="ru-RU"/>
    </w:rPr>
  </w:style>
  <w:style w:type="numbering" w:customStyle="1" w:styleId="a4">
    <w:name w:val="Нумерованный"/>
    <w:rsid w:val="00FA5497"/>
    <w:pPr>
      <w:numPr>
        <w:numId w:val="22"/>
      </w:numPr>
    </w:pPr>
  </w:style>
  <w:style w:type="paragraph" w:customStyle="1" w:styleId="a8">
    <w:name w:val="Тире"/>
    <w:basedOn w:val="a9"/>
    <w:link w:val="afff0"/>
    <w:rsid w:val="00FA5497"/>
    <w:pPr>
      <w:numPr>
        <w:numId w:val="17"/>
      </w:numPr>
      <w:tabs>
        <w:tab w:val="left" w:pos="1077"/>
      </w:tabs>
      <w:spacing w:after="120"/>
      <w:jc w:val="both"/>
    </w:pPr>
    <w:rPr>
      <w:rFonts w:ascii="Arial" w:hAnsi="Arial"/>
      <w:color w:val="auto"/>
      <w:sz w:val="24"/>
      <w:szCs w:val="28"/>
    </w:rPr>
  </w:style>
  <w:style w:type="paragraph" w:customStyle="1" w:styleId="afff1">
    <w:name w:val="ПРОПИСНЫЕ тит_лист"/>
    <w:next w:val="a9"/>
    <w:rsid w:val="00FA5497"/>
    <w:pPr>
      <w:spacing w:after="120"/>
    </w:pPr>
    <w:rPr>
      <w:rFonts w:ascii="Arial" w:eastAsia="Times New Roman" w:hAnsi="Arial"/>
      <w:color w:val="auto"/>
      <w:sz w:val="24"/>
      <w:szCs w:val="24"/>
      <w:lang w:eastAsia="ru-RU"/>
    </w:rPr>
  </w:style>
  <w:style w:type="paragraph" w:customStyle="1" w:styleId="afff2">
    <w:name w:val="Согласующие_подписи"/>
    <w:basedOn w:val="a9"/>
    <w:rsid w:val="00FA5497"/>
    <w:pPr>
      <w:spacing w:after="120"/>
      <w:jc w:val="center"/>
    </w:pPr>
    <w:rPr>
      <w:rFonts w:ascii="Arial" w:hAnsi="Arial"/>
      <w:color w:val="auto"/>
      <w:sz w:val="24"/>
      <w:szCs w:val="28"/>
    </w:rPr>
  </w:style>
  <w:style w:type="paragraph" w:customStyle="1" w:styleId="3d">
    <w:name w:val="Уровень 3 Знак"/>
    <w:link w:val="3e"/>
    <w:rsid w:val="00FA5497"/>
    <w:pPr>
      <w:spacing w:after="120"/>
      <w:ind w:left="-131" w:firstLine="851"/>
      <w:jc w:val="both"/>
    </w:pPr>
    <w:rPr>
      <w:rFonts w:ascii="Arial" w:eastAsia="Times New Roman" w:hAnsi="Arial"/>
      <w:color w:val="auto"/>
      <w:sz w:val="24"/>
      <w:szCs w:val="28"/>
      <w:lang w:eastAsia="ru-RU"/>
    </w:rPr>
  </w:style>
  <w:style w:type="paragraph" w:customStyle="1" w:styleId="47">
    <w:name w:val="Уровень 4"/>
    <w:rsid w:val="00FA5497"/>
    <w:pPr>
      <w:spacing w:after="120"/>
      <w:ind w:firstLine="851"/>
      <w:jc w:val="both"/>
    </w:pPr>
    <w:rPr>
      <w:rFonts w:ascii="Arial" w:eastAsia="Times New Roman" w:hAnsi="Arial"/>
      <w:color w:val="auto"/>
      <w:sz w:val="24"/>
      <w:szCs w:val="28"/>
      <w:lang w:eastAsia="ru-RU"/>
    </w:rPr>
  </w:style>
  <w:style w:type="paragraph" w:customStyle="1" w:styleId="afff3">
    <w:name w:val="В_таблицу_по_левому_краю"/>
    <w:link w:val="afff4"/>
    <w:rsid w:val="00FA5497"/>
    <w:pPr>
      <w:spacing w:after="240" w:line="240" w:lineRule="atLeast"/>
      <w:jc w:val="left"/>
    </w:pPr>
    <w:rPr>
      <w:rFonts w:ascii="Arial" w:eastAsia="Times New Roman" w:hAnsi="Arial"/>
      <w:color w:val="auto"/>
      <w:sz w:val="24"/>
      <w:szCs w:val="20"/>
      <w:lang w:eastAsia="ru-RU"/>
    </w:rPr>
  </w:style>
  <w:style w:type="paragraph" w:customStyle="1" w:styleId="afff5">
    <w:name w:val="По_центру_таблицы"/>
    <w:rsid w:val="00FA5497"/>
    <w:pPr>
      <w:spacing w:before="120" w:after="120"/>
    </w:pPr>
    <w:rPr>
      <w:rFonts w:ascii="Arial" w:eastAsia="Times New Roman" w:hAnsi="Arial"/>
      <w:color w:val="auto"/>
      <w:sz w:val="24"/>
      <w:szCs w:val="20"/>
      <w:lang w:eastAsia="ru-RU"/>
    </w:rPr>
  </w:style>
  <w:style w:type="paragraph" w:customStyle="1" w:styleId="18">
    <w:name w:val="Заголовок 1;Раздел"/>
    <w:basedOn w:val="a9"/>
    <w:rsid w:val="00FA5497"/>
    <w:pPr>
      <w:spacing w:after="120"/>
      <w:jc w:val="both"/>
    </w:pPr>
    <w:rPr>
      <w:rFonts w:ascii="Arial" w:hAnsi="Arial"/>
      <w:color w:val="auto"/>
      <w:sz w:val="24"/>
      <w:szCs w:val="28"/>
    </w:rPr>
  </w:style>
  <w:style w:type="paragraph" w:customStyle="1" w:styleId="160">
    <w:name w:val="Заголовок 1;Раздел6"/>
    <w:basedOn w:val="a9"/>
    <w:rsid w:val="00FA5497"/>
    <w:pPr>
      <w:spacing w:after="120"/>
      <w:ind w:firstLine="851"/>
      <w:jc w:val="both"/>
    </w:pPr>
    <w:rPr>
      <w:rFonts w:ascii="Arial" w:hAnsi="Arial"/>
      <w:color w:val="auto"/>
      <w:sz w:val="24"/>
      <w:szCs w:val="28"/>
    </w:rPr>
  </w:style>
  <w:style w:type="paragraph" w:customStyle="1" w:styleId="2f1">
    <w:name w:val="Заголовок 2;Подраздел"/>
    <w:basedOn w:val="a9"/>
    <w:rsid w:val="00FA5497"/>
    <w:pPr>
      <w:spacing w:after="120"/>
      <w:ind w:firstLine="851"/>
      <w:jc w:val="both"/>
    </w:pPr>
    <w:rPr>
      <w:rFonts w:ascii="Arial" w:hAnsi="Arial"/>
      <w:color w:val="auto"/>
      <w:sz w:val="24"/>
      <w:szCs w:val="28"/>
    </w:rPr>
  </w:style>
  <w:style w:type="paragraph" w:customStyle="1" w:styleId="260">
    <w:name w:val="Заголовок 2;Подраздел6"/>
    <w:basedOn w:val="a9"/>
    <w:rsid w:val="00FA5497"/>
    <w:pPr>
      <w:spacing w:after="120"/>
      <w:jc w:val="both"/>
    </w:pPr>
    <w:rPr>
      <w:rFonts w:ascii="Arial" w:hAnsi="Arial"/>
      <w:color w:val="auto"/>
      <w:sz w:val="24"/>
      <w:szCs w:val="28"/>
    </w:rPr>
  </w:style>
  <w:style w:type="paragraph" w:customStyle="1" w:styleId="151">
    <w:name w:val="Заголовок 1;Раздел5"/>
    <w:basedOn w:val="a9"/>
    <w:rsid w:val="00FA5497"/>
    <w:pPr>
      <w:spacing w:after="120"/>
      <w:jc w:val="both"/>
    </w:pPr>
    <w:rPr>
      <w:rFonts w:ascii="Arial" w:hAnsi="Arial"/>
      <w:color w:val="auto"/>
      <w:sz w:val="24"/>
      <w:szCs w:val="28"/>
    </w:rPr>
  </w:style>
  <w:style w:type="paragraph" w:customStyle="1" w:styleId="140">
    <w:name w:val="Заголовок 1;Раздел4"/>
    <w:basedOn w:val="a9"/>
    <w:rsid w:val="00FA5497"/>
    <w:pPr>
      <w:spacing w:after="120"/>
      <w:jc w:val="both"/>
    </w:pPr>
    <w:rPr>
      <w:rFonts w:ascii="Arial" w:hAnsi="Arial"/>
      <w:color w:val="auto"/>
      <w:sz w:val="24"/>
      <w:szCs w:val="28"/>
    </w:rPr>
  </w:style>
  <w:style w:type="paragraph" w:customStyle="1" w:styleId="252">
    <w:name w:val="Заголовок 2;Подраздел5"/>
    <w:basedOn w:val="a9"/>
    <w:rsid w:val="00FA5497"/>
    <w:pPr>
      <w:spacing w:after="120"/>
      <w:jc w:val="both"/>
    </w:pPr>
    <w:rPr>
      <w:rFonts w:ascii="Arial" w:hAnsi="Arial"/>
      <w:color w:val="auto"/>
      <w:sz w:val="24"/>
      <w:szCs w:val="28"/>
    </w:rPr>
  </w:style>
  <w:style w:type="paragraph" w:customStyle="1" w:styleId="242">
    <w:name w:val="Заголовок 2;Подраздел4"/>
    <w:basedOn w:val="a9"/>
    <w:rsid w:val="00FA5497"/>
    <w:pPr>
      <w:spacing w:after="120"/>
      <w:jc w:val="both"/>
    </w:pPr>
    <w:rPr>
      <w:rFonts w:ascii="Arial" w:hAnsi="Arial"/>
      <w:color w:val="auto"/>
      <w:sz w:val="24"/>
      <w:szCs w:val="28"/>
    </w:rPr>
  </w:style>
  <w:style w:type="paragraph" w:customStyle="1" w:styleId="130">
    <w:name w:val="Заголовок 1;Раздел3"/>
    <w:basedOn w:val="a9"/>
    <w:rsid w:val="00FA5497"/>
    <w:pPr>
      <w:spacing w:after="120"/>
      <w:jc w:val="both"/>
    </w:pPr>
    <w:rPr>
      <w:rFonts w:ascii="Arial" w:hAnsi="Arial"/>
      <w:color w:val="auto"/>
      <w:sz w:val="24"/>
      <w:szCs w:val="28"/>
    </w:rPr>
  </w:style>
  <w:style w:type="paragraph" w:customStyle="1" w:styleId="230">
    <w:name w:val="Заголовок 2;Подраздел3"/>
    <w:basedOn w:val="a9"/>
    <w:rsid w:val="00FA5497"/>
    <w:pPr>
      <w:spacing w:after="120"/>
      <w:jc w:val="both"/>
    </w:pPr>
    <w:rPr>
      <w:rFonts w:ascii="Arial" w:hAnsi="Arial"/>
      <w:color w:val="auto"/>
      <w:sz w:val="24"/>
      <w:szCs w:val="28"/>
    </w:rPr>
  </w:style>
  <w:style w:type="paragraph" w:customStyle="1" w:styleId="122">
    <w:name w:val="Заголовок 1;Раздел2"/>
    <w:basedOn w:val="a9"/>
    <w:rsid w:val="00FA5497"/>
    <w:pPr>
      <w:spacing w:after="120"/>
      <w:jc w:val="both"/>
    </w:pPr>
    <w:rPr>
      <w:rFonts w:ascii="Arial" w:hAnsi="Arial"/>
      <w:color w:val="auto"/>
      <w:sz w:val="24"/>
      <w:szCs w:val="28"/>
    </w:rPr>
  </w:style>
  <w:style w:type="paragraph" w:customStyle="1" w:styleId="112">
    <w:name w:val="Заголовок 1;Раздел1"/>
    <w:basedOn w:val="a9"/>
    <w:rsid w:val="00FA5497"/>
    <w:pPr>
      <w:spacing w:after="120"/>
      <w:ind w:firstLine="851"/>
      <w:jc w:val="both"/>
    </w:pPr>
    <w:rPr>
      <w:rFonts w:ascii="Arial" w:hAnsi="Arial"/>
      <w:color w:val="auto"/>
      <w:sz w:val="24"/>
      <w:szCs w:val="28"/>
    </w:rPr>
  </w:style>
  <w:style w:type="paragraph" w:customStyle="1" w:styleId="221">
    <w:name w:val="Заголовок 2;Подраздел2"/>
    <w:basedOn w:val="a9"/>
    <w:rsid w:val="00FA5497"/>
    <w:pPr>
      <w:spacing w:after="120"/>
      <w:ind w:firstLine="851"/>
      <w:jc w:val="both"/>
    </w:pPr>
    <w:rPr>
      <w:rFonts w:ascii="Arial" w:hAnsi="Arial"/>
      <w:color w:val="auto"/>
      <w:sz w:val="24"/>
      <w:szCs w:val="28"/>
    </w:rPr>
  </w:style>
  <w:style w:type="paragraph" w:customStyle="1" w:styleId="210">
    <w:name w:val="Заголовок 2;Подраздел1"/>
    <w:basedOn w:val="a9"/>
    <w:rsid w:val="00FA5497"/>
    <w:pPr>
      <w:spacing w:after="120"/>
      <w:jc w:val="both"/>
    </w:pPr>
    <w:rPr>
      <w:rFonts w:ascii="Arial" w:hAnsi="Arial"/>
      <w:color w:val="auto"/>
      <w:sz w:val="24"/>
      <w:szCs w:val="28"/>
    </w:rPr>
  </w:style>
  <w:style w:type="paragraph" w:customStyle="1" w:styleId="afff6">
    <w:name w:val="Тексовый нумерованный"/>
    <w:basedOn w:val="21"/>
    <w:rsid w:val="00FA5497"/>
    <w:pPr>
      <w:spacing w:after="120"/>
      <w:ind w:left="109" w:right="113" w:firstLine="851"/>
      <w:jc w:val="both"/>
      <w:outlineLvl w:val="9"/>
    </w:pPr>
    <w:rPr>
      <w:rFonts w:ascii="Arial" w:hAnsi="Arial"/>
      <w:b w:val="0"/>
      <w:color w:val="auto"/>
      <w:sz w:val="24"/>
      <w:szCs w:val="28"/>
    </w:rPr>
  </w:style>
  <w:style w:type="paragraph" w:customStyle="1" w:styleId="92">
    <w:name w:val="Стиль9"/>
    <w:autoRedefine/>
    <w:qFormat/>
    <w:rsid w:val="007045F0"/>
    <w:pPr>
      <w:spacing w:after="240"/>
      <w:ind w:firstLine="709"/>
      <w:jc w:val="both"/>
    </w:pPr>
    <w:rPr>
      <w:rFonts w:eastAsia="Times New Roman"/>
      <w:color w:val="auto"/>
      <w:sz w:val="28"/>
      <w:szCs w:val="28"/>
      <w:lang w:eastAsia="ru-RU"/>
    </w:rPr>
  </w:style>
  <w:style w:type="character" w:customStyle="1" w:styleId="afff7">
    <w:name w:val="номер страницы"/>
    <w:basedOn w:val="aa"/>
    <w:rsid w:val="00FA5497"/>
  </w:style>
  <w:style w:type="paragraph" w:customStyle="1" w:styleId="afff8">
    <w:name w:val="В_таблицу_по_центру"/>
    <w:rsid w:val="00FA5497"/>
    <w:pPr>
      <w:spacing w:after="120"/>
    </w:pPr>
    <w:rPr>
      <w:rFonts w:ascii="Arial" w:eastAsia="Times New Roman" w:hAnsi="Arial"/>
      <w:color w:val="auto"/>
      <w:sz w:val="24"/>
      <w:szCs w:val="20"/>
      <w:lang w:eastAsia="ru-RU"/>
    </w:rPr>
  </w:style>
  <w:style w:type="paragraph" w:customStyle="1" w:styleId="afff9">
    <w:name w:val="В таблицу_по_центру"/>
    <w:rsid w:val="00FA5497"/>
    <w:pPr>
      <w:spacing w:after="120"/>
    </w:pPr>
    <w:rPr>
      <w:rFonts w:ascii="Arial" w:eastAsia="Times New Roman" w:hAnsi="Arial"/>
      <w:color w:val="auto"/>
      <w:sz w:val="24"/>
      <w:szCs w:val="28"/>
      <w:lang w:eastAsia="ru-RU"/>
    </w:rPr>
  </w:style>
  <w:style w:type="paragraph" w:styleId="afffa">
    <w:name w:val="annotation text"/>
    <w:basedOn w:val="a9"/>
    <w:link w:val="afffb"/>
    <w:semiHidden/>
    <w:rsid w:val="00FA5497"/>
    <w:pPr>
      <w:spacing w:after="120"/>
      <w:ind w:firstLine="851"/>
      <w:jc w:val="both"/>
    </w:pPr>
    <w:rPr>
      <w:rFonts w:ascii="Arial" w:hAnsi="Arial"/>
      <w:color w:val="auto"/>
      <w:sz w:val="20"/>
    </w:rPr>
  </w:style>
  <w:style w:type="character" w:customStyle="1" w:styleId="afffb">
    <w:name w:val="Текст примечания Знак"/>
    <w:basedOn w:val="aa"/>
    <w:link w:val="afffa"/>
    <w:semiHidden/>
    <w:rsid w:val="00FA5497"/>
    <w:rPr>
      <w:rFonts w:ascii="Arial" w:eastAsia="Times New Roman" w:hAnsi="Arial"/>
      <w:color w:val="auto"/>
      <w:sz w:val="20"/>
      <w:szCs w:val="20"/>
      <w:lang w:eastAsia="ru-RU"/>
    </w:rPr>
  </w:style>
  <w:style w:type="paragraph" w:styleId="afffc">
    <w:name w:val="annotation subject"/>
    <w:basedOn w:val="afffa"/>
    <w:next w:val="afffa"/>
    <w:link w:val="afffd"/>
    <w:semiHidden/>
    <w:rsid w:val="00FA5497"/>
    <w:pPr>
      <w:ind w:firstLine="709"/>
    </w:pPr>
    <w:rPr>
      <w:rFonts w:ascii="Times New Roman" w:hAnsi="Times New Roman"/>
      <w:b/>
      <w:bCs/>
    </w:rPr>
  </w:style>
  <w:style w:type="character" w:customStyle="1" w:styleId="afffd">
    <w:name w:val="Тема примечания Знак"/>
    <w:basedOn w:val="afffb"/>
    <w:link w:val="afffc"/>
    <w:semiHidden/>
    <w:rsid w:val="00FA5497"/>
    <w:rPr>
      <w:rFonts w:ascii="Arial" w:eastAsia="Times New Roman" w:hAnsi="Arial"/>
      <w:b/>
      <w:bCs/>
      <w:color w:val="auto"/>
      <w:sz w:val="20"/>
      <w:szCs w:val="20"/>
      <w:lang w:eastAsia="ru-RU"/>
    </w:rPr>
  </w:style>
  <w:style w:type="paragraph" w:customStyle="1" w:styleId="19">
    <w:name w:val="Промежут1"/>
    <w:basedOn w:val="a9"/>
    <w:rsid w:val="00FA5497"/>
    <w:pPr>
      <w:spacing w:before="60" w:after="520"/>
      <w:jc w:val="center"/>
    </w:pPr>
    <w:rPr>
      <w:rFonts w:ascii="Arial" w:hAnsi="Arial"/>
      <w:color w:val="auto"/>
      <w:sz w:val="24"/>
      <w:szCs w:val="28"/>
    </w:rPr>
  </w:style>
  <w:style w:type="paragraph" w:customStyle="1" w:styleId="afffe">
    <w:name w:val="Содержание"/>
    <w:basedOn w:val="a9"/>
    <w:uiPriority w:val="99"/>
    <w:rsid w:val="00FA5497"/>
    <w:pPr>
      <w:spacing w:after="220"/>
      <w:jc w:val="center"/>
    </w:pPr>
    <w:rPr>
      <w:rFonts w:ascii="Arial" w:hAnsi="Arial"/>
      <w:color w:val="auto"/>
      <w:sz w:val="24"/>
      <w:szCs w:val="28"/>
    </w:rPr>
  </w:style>
  <w:style w:type="paragraph" w:customStyle="1" w:styleId="affff">
    <w:name w:val="Состав проекта"/>
    <w:basedOn w:val="a9"/>
    <w:rsid w:val="00FA5497"/>
    <w:pPr>
      <w:spacing w:after="220"/>
      <w:jc w:val="center"/>
    </w:pPr>
    <w:rPr>
      <w:rFonts w:ascii="Arial" w:hAnsi="Arial"/>
      <w:color w:val="auto"/>
      <w:sz w:val="24"/>
      <w:szCs w:val="28"/>
    </w:rPr>
  </w:style>
  <w:style w:type="paragraph" w:customStyle="1" w:styleId="affff0">
    <w:name w:val="Содержание_текст"/>
    <w:basedOn w:val="afffe"/>
    <w:rsid w:val="00FA5497"/>
    <w:pPr>
      <w:spacing w:before="90" w:after="90"/>
    </w:pPr>
  </w:style>
  <w:style w:type="paragraph" w:customStyle="1" w:styleId="affff1">
    <w:name w:val="Титульный"/>
    <w:basedOn w:val="afff1"/>
    <w:autoRedefine/>
    <w:rsid w:val="00FA5497"/>
  </w:style>
  <w:style w:type="paragraph" w:customStyle="1" w:styleId="112501">
    <w:name w:val="Стиль Стиль Заголовок 1 + Слева:  125 см Первая строка:  0 см + все...1"/>
    <w:basedOn w:val="a9"/>
    <w:rsid w:val="00FA5497"/>
    <w:pPr>
      <w:keepNext/>
      <w:pageBreakBefore/>
      <w:spacing w:before="240" w:after="480" w:line="360" w:lineRule="auto"/>
      <w:jc w:val="center"/>
      <w:outlineLvl w:val="0"/>
    </w:pPr>
    <w:rPr>
      <w:caps/>
      <w:color w:val="auto"/>
      <w:kern w:val="32"/>
      <w:sz w:val="32"/>
      <w:szCs w:val="32"/>
    </w:rPr>
  </w:style>
  <w:style w:type="paragraph" w:customStyle="1" w:styleId="affff2">
    <w:name w:val="Состав_П_текст"/>
    <w:basedOn w:val="affff0"/>
    <w:rsid w:val="00FA5497"/>
    <w:pPr>
      <w:spacing w:before="0" w:after="0" w:line="450" w:lineRule="exact"/>
      <w:ind w:left="57"/>
      <w:jc w:val="left"/>
    </w:pPr>
  </w:style>
  <w:style w:type="paragraph" w:customStyle="1" w:styleId="affff3">
    <w:name w:val="Общие_данные"/>
    <w:basedOn w:val="a9"/>
    <w:uiPriority w:val="99"/>
    <w:rsid w:val="00FA5497"/>
    <w:pPr>
      <w:spacing w:after="240"/>
      <w:jc w:val="center"/>
    </w:pPr>
    <w:rPr>
      <w:rFonts w:ascii="Arial" w:hAnsi="Arial"/>
      <w:color w:val="auto"/>
      <w:sz w:val="24"/>
      <w:szCs w:val="28"/>
    </w:rPr>
  </w:style>
  <w:style w:type="paragraph" w:customStyle="1" w:styleId="affff4">
    <w:name w:val="Стиль Согласующие_подписи + малые прописные По центру Междустр.ин..."/>
    <w:basedOn w:val="afff2"/>
    <w:rsid w:val="00FA5497"/>
    <w:pPr>
      <w:spacing w:line="360" w:lineRule="auto"/>
    </w:pPr>
    <w:rPr>
      <w:caps/>
      <w:szCs w:val="24"/>
    </w:rPr>
  </w:style>
  <w:style w:type="paragraph" w:customStyle="1" w:styleId="1a">
    <w:name w:val="В таблицу_по_центру1"/>
    <w:basedOn w:val="afff9"/>
    <w:rsid w:val="00FA5497"/>
    <w:pPr>
      <w:spacing w:after="0"/>
    </w:pPr>
    <w:rPr>
      <w:sz w:val="18"/>
      <w:szCs w:val="18"/>
    </w:rPr>
  </w:style>
  <w:style w:type="paragraph" w:customStyle="1" w:styleId="affff5">
    <w:name w:val="Введение"/>
    <w:uiPriority w:val="99"/>
    <w:rsid w:val="00FA5497"/>
    <w:pPr>
      <w:spacing w:line="240" w:lineRule="atLeast"/>
      <w:jc w:val="left"/>
    </w:pPr>
    <w:rPr>
      <w:rFonts w:ascii="Arial" w:eastAsia="Times New Roman" w:hAnsi="Arial"/>
      <w:color w:val="FFFFFF"/>
      <w:sz w:val="4"/>
      <w:szCs w:val="24"/>
      <w:lang w:eastAsia="ru-RU"/>
    </w:rPr>
  </w:style>
  <w:style w:type="paragraph" w:customStyle="1" w:styleId="affff6">
    <w:name w:val="Приложение"/>
    <w:rsid w:val="00FA5497"/>
    <w:pPr>
      <w:pageBreakBefore/>
      <w:spacing w:after="120"/>
      <w:outlineLvl w:val="0"/>
    </w:pPr>
    <w:rPr>
      <w:rFonts w:ascii="Arial" w:eastAsia="Times New Roman" w:hAnsi="Arial"/>
      <w:color w:val="auto"/>
      <w:sz w:val="24"/>
      <w:szCs w:val="28"/>
      <w:lang w:eastAsia="ru-RU"/>
    </w:rPr>
  </w:style>
  <w:style w:type="paragraph" w:customStyle="1" w:styleId="a0">
    <w:name w:val="Буквенное_перечисление"/>
    <w:basedOn w:val="a9"/>
    <w:rsid w:val="00FA5497"/>
    <w:pPr>
      <w:numPr>
        <w:numId w:val="18"/>
      </w:numPr>
      <w:spacing w:after="120"/>
      <w:jc w:val="both"/>
    </w:pPr>
    <w:rPr>
      <w:rFonts w:ascii="Arial" w:hAnsi="Arial"/>
      <w:color w:val="auto"/>
      <w:sz w:val="24"/>
      <w:szCs w:val="28"/>
      <w:lang w:val="en-US"/>
    </w:rPr>
  </w:style>
  <w:style w:type="paragraph" w:customStyle="1" w:styleId="a3">
    <w:name w:val="Цифровое_перечисление"/>
    <w:basedOn w:val="a9"/>
    <w:rsid w:val="00FA5497"/>
    <w:pPr>
      <w:numPr>
        <w:numId w:val="19"/>
      </w:numPr>
      <w:spacing w:after="120"/>
      <w:jc w:val="both"/>
    </w:pPr>
    <w:rPr>
      <w:rFonts w:ascii="Arial" w:hAnsi="Arial"/>
      <w:color w:val="auto"/>
      <w:sz w:val="24"/>
      <w:szCs w:val="28"/>
    </w:rPr>
  </w:style>
  <w:style w:type="paragraph" w:customStyle="1" w:styleId="affff7">
    <w:name w:val="как_в_таблице"/>
    <w:rsid w:val="00FA5497"/>
    <w:pPr>
      <w:tabs>
        <w:tab w:val="left" w:leader="dot" w:pos="8505"/>
      </w:tabs>
      <w:spacing w:after="120"/>
      <w:ind w:firstLine="851"/>
      <w:jc w:val="left"/>
    </w:pPr>
    <w:rPr>
      <w:rFonts w:ascii="Arial" w:eastAsia="Times New Roman" w:hAnsi="Arial"/>
      <w:color w:val="auto"/>
      <w:sz w:val="24"/>
      <w:szCs w:val="28"/>
      <w:lang w:eastAsia="ru-RU"/>
    </w:rPr>
  </w:style>
  <w:style w:type="paragraph" w:customStyle="1" w:styleId="affff8">
    <w:name w:val="Стиль В_таблицу_по_левому_краю + Междустр.интервал:  одинарный"/>
    <w:basedOn w:val="afff3"/>
    <w:rsid w:val="00FA5497"/>
    <w:pPr>
      <w:spacing w:after="120" w:line="240" w:lineRule="auto"/>
    </w:pPr>
  </w:style>
  <w:style w:type="character" w:customStyle="1" w:styleId="afff4">
    <w:name w:val="В_таблицу_по_левому_краю Знак"/>
    <w:link w:val="afff3"/>
    <w:rsid w:val="00FA5497"/>
    <w:rPr>
      <w:rFonts w:ascii="Arial" w:eastAsia="Times New Roman" w:hAnsi="Arial"/>
      <w:color w:val="auto"/>
      <w:sz w:val="24"/>
      <w:szCs w:val="20"/>
      <w:lang w:eastAsia="ru-RU"/>
    </w:rPr>
  </w:style>
  <w:style w:type="character" w:customStyle="1" w:styleId="afff0">
    <w:name w:val="Тире Знак"/>
    <w:link w:val="a8"/>
    <w:rsid w:val="00FA5497"/>
    <w:rPr>
      <w:rFonts w:ascii="Arial" w:eastAsia="Times New Roman" w:hAnsi="Arial"/>
      <w:color w:val="auto"/>
      <w:sz w:val="24"/>
      <w:szCs w:val="28"/>
      <w:lang w:eastAsia="ru-RU"/>
    </w:rPr>
  </w:style>
  <w:style w:type="character" w:customStyle="1" w:styleId="3e">
    <w:name w:val="Уровень 3 Знак Знак"/>
    <w:link w:val="3d"/>
    <w:rsid w:val="00FA5497"/>
    <w:rPr>
      <w:rFonts w:ascii="Arial" w:eastAsia="Times New Roman" w:hAnsi="Arial"/>
      <w:color w:val="auto"/>
      <w:sz w:val="24"/>
      <w:szCs w:val="28"/>
      <w:lang w:eastAsia="ru-RU"/>
    </w:rPr>
  </w:style>
  <w:style w:type="paragraph" w:customStyle="1" w:styleId="affff9">
    <w:name w:val="Табличный"/>
    <w:rsid w:val="00FA5497"/>
    <w:pPr>
      <w:jc w:val="left"/>
    </w:pPr>
    <w:rPr>
      <w:rFonts w:eastAsia="Times New Roman"/>
      <w:snapToGrid w:val="0"/>
      <w:color w:val="auto"/>
      <w:sz w:val="22"/>
      <w:szCs w:val="20"/>
      <w:lang w:eastAsia="ru-RU"/>
    </w:rPr>
  </w:style>
  <w:style w:type="character" w:customStyle="1" w:styleId="highlighthighlightactive">
    <w:name w:val="highlight highlight_active"/>
    <w:basedOn w:val="aa"/>
    <w:rsid w:val="00FA5497"/>
  </w:style>
  <w:style w:type="paragraph" w:customStyle="1" w:styleId="2f2">
    <w:name w:val="Стиль Заголовок 2 + Междустр.интервал:  одинарный"/>
    <w:basedOn w:val="21"/>
    <w:rsid w:val="00FA5497"/>
    <w:pPr>
      <w:keepNext w:val="0"/>
      <w:spacing w:after="120"/>
      <w:ind w:left="-47" w:firstLine="851"/>
      <w:jc w:val="both"/>
    </w:pPr>
    <w:rPr>
      <w:rFonts w:ascii="Arial" w:hAnsi="Arial"/>
      <w:b w:val="0"/>
      <w:color w:val="auto"/>
      <w:sz w:val="24"/>
    </w:rPr>
  </w:style>
  <w:style w:type="paragraph" w:styleId="2">
    <w:name w:val="List Number 2"/>
    <w:basedOn w:val="a9"/>
    <w:rsid w:val="00FA5497"/>
    <w:pPr>
      <w:numPr>
        <w:numId w:val="20"/>
      </w:numPr>
      <w:spacing w:line="360" w:lineRule="auto"/>
      <w:jc w:val="both"/>
    </w:pPr>
    <w:rPr>
      <w:rFonts w:ascii="Arial" w:hAnsi="Arial"/>
      <w:color w:val="auto"/>
      <w:sz w:val="24"/>
      <w:szCs w:val="28"/>
    </w:rPr>
  </w:style>
  <w:style w:type="paragraph" w:customStyle="1" w:styleId="3f">
    <w:name w:val="Уровень 3"/>
    <w:uiPriority w:val="99"/>
    <w:rsid w:val="00FA5497"/>
    <w:pPr>
      <w:spacing w:after="120"/>
      <w:ind w:left="87" w:firstLine="851"/>
      <w:jc w:val="both"/>
    </w:pPr>
    <w:rPr>
      <w:rFonts w:ascii="Arial" w:eastAsia="Times New Roman" w:hAnsi="Arial"/>
      <w:color w:val="auto"/>
      <w:sz w:val="24"/>
      <w:szCs w:val="28"/>
      <w:lang w:eastAsia="ru-RU"/>
    </w:rPr>
  </w:style>
  <w:style w:type="paragraph" w:customStyle="1" w:styleId="affffa">
    <w:name w:val="Чертежный"/>
    <w:rsid w:val="00FA5497"/>
    <w:pPr>
      <w:jc w:val="both"/>
    </w:pPr>
    <w:rPr>
      <w:rFonts w:ascii="ISOCPEUR" w:eastAsia="Times New Roman" w:hAnsi="ISOCPEUR"/>
      <w:i/>
      <w:color w:val="auto"/>
      <w:sz w:val="28"/>
      <w:szCs w:val="20"/>
      <w:lang w:val="uk-UA" w:eastAsia="ru-RU"/>
    </w:rPr>
  </w:style>
  <w:style w:type="paragraph" w:customStyle="1" w:styleId="CharCharCharChar">
    <w:name w:val="Char Char Знак Знак Char Char"/>
    <w:basedOn w:val="a9"/>
    <w:rsid w:val="00FA5497"/>
    <w:pPr>
      <w:spacing w:after="160"/>
    </w:pPr>
    <w:rPr>
      <w:rFonts w:ascii="Arial" w:hAnsi="Arial"/>
      <w:b/>
      <w:color w:val="FFFFFF"/>
      <w:sz w:val="32"/>
      <w:lang w:val="en-US" w:eastAsia="en-US"/>
    </w:rPr>
  </w:style>
  <w:style w:type="paragraph" w:styleId="a">
    <w:name w:val="List Number"/>
    <w:basedOn w:val="a9"/>
    <w:rsid w:val="00FA5497"/>
    <w:pPr>
      <w:numPr>
        <w:numId w:val="21"/>
      </w:numPr>
      <w:spacing w:after="120"/>
      <w:jc w:val="both"/>
    </w:pPr>
    <w:rPr>
      <w:rFonts w:ascii="Arial" w:hAnsi="Arial"/>
      <w:color w:val="auto"/>
      <w:sz w:val="24"/>
      <w:szCs w:val="28"/>
    </w:rPr>
  </w:style>
  <w:style w:type="paragraph" w:customStyle="1" w:styleId="affffb">
    <w:name w:val="СЕВМАШ"/>
    <w:next w:val="a9"/>
    <w:rsid w:val="00FA5497"/>
    <w:pPr>
      <w:jc w:val="left"/>
    </w:pPr>
    <w:rPr>
      <w:rFonts w:ascii="SEVMASH.TT" w:eastAsia="Times New Roman" w:hAnsi="SEVMASH.TT"/>
      <w:color w:val="auto"/>
      <w:sz w:val="98"/>
      <w:szCs w:val="20"/>
      <w:lang w:eastAsia="ru-RU"/>
    </w:rPr>
  </w:style>
  <w:style w:type="paragraph" w:customStyle="1" w:styleId="affffc">
    <w:name w:val="Основной текст с отст"/>
    <w:basedOn w:val="a9"/>
    <w:uiPriority w:val="99"/>
    <w:rsid w:val="00FA5497"/>
    <w:pPr>
      <w:widowControl w:val="0"/>
      <w:ind w:left="567" w:firstLine="567"/>
    </w:pPr>
    <w:rPr>
      <w:color w:val="auto"/>
      <w:sz w:val="28"/>
    </w:rPr>
  </w:style>
  <w:style w:type="character" w:customStyle="1" w:styleId="1b">
    <w:name w:val="Основной текст Знак1"/>
    <w:basedOn w:val="aa"/>
    <w:uiPriority w:val="99"/>
    <w:rsid w:val="00FA5497"/>
    <w:rPr>
      <w:rFonts w:ascii="Arial Narrow" w:hAnsi="Arial Narrow" w:cs="Arial Narrow"/>
      <w:sz w:val="19"/>
      <w:szCs w:val="19"/>
      <w:shd w:val="clear" w:color="auto" w:fill="FFFFFF"/>
    </w:rPr>
  </w:style>
  <w:style w:type="character" w:customStyle="1" w:styleId="apple-converted-space">
    <w:name w:val="apple-converted-space"/>
    <w:basedOn w:val="aa"/>
    <w:rsid w:val="00FA5497"/>
  </w:style>
  <w:style w:type="character" w:customStyle="1" w:styleId="afff">
    <w:name w:val="Оглавление_"/>
    <w:basedOn w:val="aa"/>
    <w:link w:val="affe"/>
    <w:uiPriority w:val="99"/>
    <w:locked/>
    <w:rsid w:val="00FA5497"/>
    <w:rPr>
      <w:rFonts w:eastAsia="Times New Roman"/>
      <w:noProof/>
      <w:color w:val="auto"/>
      <w:spacing w:val="-10"/>
      <w:sz w:val="28"/>
      <w:szCs w:val="20"/>
      <w:lang w:eastAsia="ru-RU"/>
    </w:rPr>
  </w:style>
  <w:style w:type="character" w:customStyle="1" w:styleId="48">
    <w:name w:val="Основной текст (4)_"/>
    <w:basedOn w:val="aa"/>
    <w:link w:val="49"/>
    <w:rsid w:val="00FA5497"/>
    <w:rPr>
      <w:b/>
      <w:bCs/>
      <w:sz w:val="28"/>
      <w:szCs w:val="28"/>
      <w:shd w:val="clear" w:color="auto" w:fill="FFFFFF"/>
    </w:rPr>
  </w:style>
  <w:style w:type="character" w:customStyle="1" w:styleId="295pt">
    <w:name w:val="Основной текст (2) + 9.5 pt"/>
    <w:basedOn w:val="29"/>
    <w:rsid w:val="00FA5497"/>
    <w:rPr>
      <w:rFonts w:eastAsia="Times New Roman"/>
      <w:b/>
      <w:bCs/>
      <w:color w:val="000000"/>
      <w:spacing w:val="0"/>
      <w:w w:val="100"/>
      <w:position w:val="0"/>
      <w:sz w:val="19"/>
      <w:szCs w:val="19"/>
      <w:shd w:val="clear" w:color="auto" w:fill="FFFFFF"/>
      <w:lang w:val="ru-RU" w:eastAsia="ru-RU" w:bidi="ru-RU"/>
    </w:rPr>
  </w:style>
  <w:style w:type="paragraph" w:customStyle="1" w:styleId="49">
    <w:name w:val="Основной текст (4)"/>
    <w:basedOn w:val="a9"/>
    <w:link w:val="48"/>
    <w:rsid w:val="00FA5497"/>
    <w:pPr>
      <w:widowControl w:val="0"/>
      <w:shd w:val="clear" w:color="auto" w:fill="FFFFFF"/>
      <w:spacing w:before="540" w:after="360" w:line="322" w:lineRule="exact"/>
      <w:jc w:val="center"/>
    </w:pPr>
    <w:rPr>
      <w:rFonts w:eastAsia="Calibri"/>
      <w:b/>
      <w:bCs/>
      <w:sz w:val="28"/>
      <w:szCs w:val="28"/>
      <w:lang w:eastAsia="en-US"/>
    </w:rPr>
  </w:style>
  <w:style w:type="character" w:customStyle="1" w:styleId="2f3">
    <w:name w:val="Основной текст (2) + Полужирный"/>
    <w:basedOn w:val="29"/>
    <w:rsid w:val="00FA5497"/>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styleId="affffd">
    <w:name w:val="No Spacing"/>
    <w:link w:val="affffe"/>
    <w:uiPriority w:val="1"/>
    <w:qFormat/>
    <w:rsid w:val="00FA5497"/>
    <w:pPr>
      <w:jc w:val="left"/>
    </w:pPr>
    <w:rPr>
      <w:rFonts w:eastAsia="Times New Roman"/>
      <w:color w:val="auto"/>
      <w:sz w:val="24"/>
      <w:szCs w:val="20"/>
    </w:rPr>
  </w:style>
  <w:style w:type="character" w:customStyle="1" w:styleId="affffe">
    <w:name w:val="Без интервала Знак"/>
    <w:link w:val="affffd"/>
    <w:uiPriority w:val="1"/>
    <w:locked/>
    <w:rsid w:val="00FA5497"/>
    <w:rPr>
      <w:rFonts w:eastAsia="Times New Roman"/>
      <w:color w:val="auto"/>
      <w:sz w:val="24"/>
      <w:szCs w:val="20"/>
    </w:rPr>
  </w:style>
  <w:style w:type="character" w:styleId="afffff">
    <w:name w:val="annotation reference"/>
    <w:basedOn w:val="aa"/>
    <w:uiPriority w:val="99"/>
    <w:semiHidden/>
    <w:unhideWhenUsed/>
    <w:rsid w:val="00FA5497"/>
    <w:rPr>
      <w:sz w:val="16"/>
      <w:szCs w:val="16"/>
    </w:rPr>
  </w:style>
  <w:style w:type="character" w:customStyle="1" w:styleId="ae">
    <w:name w:val="Абзац списка Знак"/>
    <w:link w:val="ad"/>
    <w:uiPriority w:val="99"/>
    <w:locked/>
    <w:rsid w:val="00FA5497"/>
    <w:rPr>
      <w:rFonts w:eastAsia="Times New Roman"/>
      <w:szCs w:val="20"/>
      <w:lang w:eastAsia="ru-RU"/>
    </w:rPr>
  </w:style>
  <w:style w:type="numbering" w:customStyle="1" w:styleId="1c">
    <w:name w:val="Нет списка1"/>
    <w:next w:val="ac"/>
    <w:semiHidden/>
    <w:unhideWhenUsed/>
    <w:rsid w:val="00766E69"/>
  </w:style>
  <w:style w:type="paragraph" w:customStyle="1" w:styleId="-0">
    <w:name w:val="обычный - по ширине"/>
    <w:basedOn w:val="afffff0"/>
    <w:qFormat/>
    <w:rsid w:val="00766E69"/>
    <w:pPr>
      <w:ind w:firstLine="0"/>
    </w:pPr>
  </w:style>
  <w:style w:type="paragraph" w:customStyle="1" w:styleId="afffff0">
    <w:name w:val="Обычный_"/>
    <w:qFormat/>
    <w:rsid w:val="00766E69"/>
    <w:pPr>
      <w:widowControl w:val="0"/>
      <w:spacing w:line="276" w:lineRule="auto"/>
      <w:ind w:firstLine="567"/>
      <w:jc w:val="both"/>
    </w:pPr>
    <w:rPr>
      <w:rFonts w:ascii="Calibri" w:eastAsia="Times New Roman" w:hAnsi="Calibri"/>
      <w:color w:val="auto"/>
      <w:sz w:val="24"/>
      <w:szCs w:val="24"/>
      <w:lang w:eastAsia="ru-RU"/>
    </w:rPr>
  </w:style>
  <w:style w:type="paragraph" w:styleId="afffff1">
    <w:name w:val="TOC Heading"/>
    <w:basedOn w:val="1"/>
    <w:next w:val="a9"/>
    <w:uiPriority w:val="39"/>
    <w:qFormat/>
    <w:rsid w:val="00766E69"/>
    <w:pPr>
      <w:spacing w:line="276" w:lineRule="auto"/>
      <w:outlineLvl w:val="9"/>
    </w:pPr>
    <w:rPr>
      <w:rFonts w:ascii="Cambria" w:eastAsia="Times New Roman" w:hAnsi="Cambria" w:cs="Times New Roman"/>
      <w:color w:val="365F91"/>
      <w:sz w:val="28"/>
      <w:lang w:eastAsia="en-US"/>
    </w:rPr>
  </w:style>
  <w:style w:type="paragraph" w:customStyle="1" w:styleId="0">
    <w:name w:val="Заголовок 0"/>
    <w:basedOn w:val="1"/>
    <w:next w:val="afffff0"/>
    <w:rsid w:val="00766E69"/>
    <w:pPr>
      <w:keepNext w:val="0"/>
      <w:keepLines w:val="0"/>
      <w:widowControl w:val="0"/>
      <w:spacing w:before="0" w:line="276" w:lineRule="auto"/>
      <w:jc w:val="both"/>
    </w:pPr>
    <w:rPr>
      <w:rFonts w:ascii="Calibri" w:eastAsia="Times New Roman" w:hAnsi="Calibri" w:cs="Times New Roman"/>
      <w:color w:val="auto"/>
      <w:sz w:val="28"/>
    </w:rPr>
  </w:style>
  <w:style w:type="paragraph" w:customStyle="1" w:styleId="afffff2">
    <w:name w:val="Заголовок"/>
    <w:basedOn w:val="afffff0"/>
    <w:next w:val="afffff0"/>
    <w:qFormat/>
    <w:rsid w:val="00766E69"/>
    <w:pPr>
      <w:ind w:firstLine="0"/>
    </w:pPr>
    <w:rPr>
      <w:b/>
      <w:sz w:val="28"/>
    </w:rPr>
  </w:style>
  <w:style w:type="paragraph" w:customStyle="1" w:styleId="-1">
    <w:name w:val="обычный - по центру"/>
    <w:basedOn w:val="afffff0"/>
    <w:qFormat/>
    <w:rsid w:val="00766E69"/>
    <w:pPr>
      <w:ind w:firstLine="0"/>
      <w:jc w:val="center"/>
    </w:pPr>
  </w:style>
  <w:style w:type="paragraph" w:customStyle="1" w:styleId="-2">
    <w:name w:val="обычный - справа"/>
    <w:basedOn w:val="afffff0"/>
    <w:qFormat/>
    <w:rsid w:val="00766E69"/>
    <w:pPr>
      <w:ind w:firstLine="0"/>
      <w:jc w:val="right"/>
    </w:pPr>
  </w:style>
  <w:style w:type="paragraph" w:customStyle="1" w:styleId="afffff3">
    <w:name w:val="Текст документа"/>
    <w:basedOn w:val="afffff0"/>
    <w:next w:val="afffff0"/>
    <w:rsid w:val="00766E69"/>
    <w:rPr>
      <w:szCs w:val="20"/>
    </w:rPr>
  </w:style>
  <w:style w:type="numbering" w:customStyle="1" w:styleId="113">
    <w:name w:val="Нет списка11"/>
    <w:next w:val="ac"/>
    <w:uiPriority w:val="99"/>
    <w:semiHidden/>
    <w:unhideWhenUsed/>
    <w:rsid w:val="00766E69"/>
  </w:style>
  <w:style w:type="numbering" w:customStyle="1" w:styleId="2f4">
    <w:name w:val="Нет списка2"/>
    <w:next w:val="ac"/>
    <w:uiPriority w:val="99"/>
    <w:semiHidden/>
    <w:unhideWhenUsed/>
    <w:rsid w:val="00766E69"/>
  </w:style>
  <w:style w:type="paragraph" w:customStyle="1" w:styleId="1d">
    <w:name w:val="Обычный1"/>
    <w:rsid w:val="00766E69"/>
    <w:pPr>
      <w:widowControl w:val="0"/>
      <w:spacing w:before="100" w:line="300" w:lineRule="auto"/>
      <w:ind w:firstLine="600"/>
      <w:jc w:val="left"/>
    </w:pPr>
    <w:rPr>
      <w:rFonts w:eastAsia="Times New Roman"/>
      <w:snapToGrid w:val="0"/>
      <w:color w:val="auto"/>
      <w:sz w:val="28"/>
      <w:szCs w:val="20"/>
      <w:lang w:eastAsia="ru-RU"/>
    </w:rPr>
  </w:style>
  <w:style w:type="paragraph" w:customStyle="1" w:styleId="S">
    <w:name w:val="S_Маркированный"/>
    <w:basedOn w:val="a9"/>
    <w:link w:val="S1"/>
    <w:autoRedefine/>
    <w:qFormat/>
    <w:rsid w:val="00766E69"/>
    <w:pPr>
      <w:ind w:firstLine="708"/>
      <w:jc w:val="both"/>
    </w:pPr>
    <w:rPr>
      <w:color w:val="auto"/>
      <w:spacing w:val="-3"/>
      <w:sz w:val="24"/>
      <w:szCs w:val="24"/>
      <w:lang w:eastAsia="ar-SA"/>
    </w:rPr>
  </w:style>
  <w:style w:type="character" w:customStyle="1" w:styleId="S1">
    <w:name w:val="S_Маркированный Знак1"/>
    <w:link w:val="S"/>
    <w:rsid w:val="00766E69"/>
    <w:rPr>
      <w:rFonts w:eastAsia="Times New Roman"/>
      <w:color w:val="auto"/>
      <w:spacing w:val="-3"/>
      <w:sz w:val="24"/>
      <w:szCs w:val="24"/>
      <w:lang w:eastAsia="ar-SA"/>
    </w:rPr>
  </w:style>
  <w:style w:type="paragraph" w:customStyle="1" w:styleId="S0">
    <w:name w:val="S_Обычный"/>
    <w:basedOn w:val="a9"/>
    <w:qFormat/>
    <w:rsid w:val="00766E69"/>
    <w:pPr>
      <w:ind w:firstLine="709"/>
      <w:jc w:val="both"/>
    </w:pPr>
    <w:rPr>
      <w:color w:val="auto"/>
      <w:sz w:val="24"/>
      <w:szCs w:val="24"/>
      <w:lang w:eastAsia="ar-SA"/>
    </w:rPr>
  </w:style>
  <w:style w:type="character" w:customStyle="1" w:styleId="12">
    <w:name w:val="Обычный (веб) Знак1"/>
    <w:aliases w:val="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Web) Знак1,Обычный (веб)3 Знак"/>
    <w:link w:val="af7"/>
    <w:locked/>
    <w:rsid w:val="00766E69"/>
    <w:rPr>
      <w:rFonts w:eastAsia="Times New Roman"/>
      <w:sz w:val="24"/>
      <w:szCs w:val="24"/>
      <w:lang w:eastAsia="ru-RU"/>
    </w:rPr>
  </w:style>
  <w:style w:type="paragraph" w:customStyle="1" w:styleId="formattext">
    <w:name w:val="formattext"/>
    <w:basedOn w:val="a9"/>
    <w:rsid w:val="00766E69"/>
    <w:pPr>
      <w:spacing w:before="100" w:beforeAutospacing="1" w:after="100" w:afterAutospacing="1"/>
    </w:pPr>
    <w:rPr>
      <w:color w:val="auto"/>
      <w:sz w:val="24"/>
      <w:szCs w:val="24"/>
    </w:rPr>
  </w:style>
  <w:style w:type="character" w:customStyle="1" w:styleId="searchtext">
    <w:name w:val="searchtext"/>
    <w:basedOn w:val="aa"/>
    <w:rsid w:val="00766E69"/>
  </w:style>
  <w:style w:type="paragraph" w:customStyle="1" w:styleId="paragraph">
    <w:name w:val="paragraph"/>
    <w:basedOn w:val="a9"/>
    <w:rsid w:val="00766E69"/>
    <w:pPr>
      <w:spacing w:before="100" w:beforeAutospacing="1" w:after="100" w:afterAutospacing="1"/>
    </w:pPr>
    <w:rPr>
      <w:color w:val="auto"/>
      <w:sz w:val="24"/>
      <w:szCs w:val="24"/>
    </w:rPr>
  </w:style>
  <w:style w:type="character" w:customStyle="1" w:styleId="eop">
    <w:name w:val="eop"/>
    <w:basedOn w:val="aa"/>
    <w:rsid w:val="00766E69"/>
  </w:style>
  <w:style w:type="character" w:customStyle="1" w:styleId="normaltextrun">
    <w:name w:val="normaltextrun"/>
    <w:basedOn w:val="aa"/>
    <w:rsid w:val="00766E69"/>
  </w:style>
  <w:style w:type="character" w:customStyle="1" w:styleId="6vzrncr">
    <w:name w:val="_6vzrncr"/>
    <w:basedOn w:val="aa"/>
    <w:rsid w:val="00766E69"/>
  </w:style>
  <w:style w:type="paragraph" w:customStyle="1" w:styleId="ConsPlusTitlePage">
    <w:name w:val="ConsPlusTitlePage"/>
    <w:rsid w:val="00107967"/>
    <w:pPr>
      <w:widowControl w:val="0"/>
      <w:autoSpaceDE w:val="0"/>
      <w:autoSpaceDN w:val="0"/>
      <w:jc w:val="left"/>
    </w:pPr>
    <w:rPr>
      <w:rFonts w:ascii="Tahoma" w:eastAsia="Times New Roman" w:hAnsi="Tahoma" w:cs="Tahoma"/>
      <w:color w:val="auto"/>
      <w:sz w:val="20"/>
      <w:szCs w:val="20"/>
      <w:lang w:eastAsia="ru-RU"/>
    </w:rPr>
  </w:style>
  <w:style w:type="table" w:customStyle="1" w:styleId="TableNormal">
    <w:name w:val="Table Normal"/>
    <w:uiPriority w:val="2"/>
    <w:semiHidden/>
    <w:unhideWhenUsed/>
    <w:qFormat/>
    <w:rsid w:val="004024CB"/>
    <w:pPr>
      <w:widowControl w:val="0"/>
      <w:jc w:val="left"/>
    </w:pPr>
    <w:rPr>
      <w:rFonts w:asciiTheme="minorHAnsi" w:eastAsiaTheme="minorHAnsi" w:hAnsiTheme="minorHAnsi" w:cstheme="minorBidi"/>
      <w:color w:val="auto"/>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9"/>
    <w:uiPriority w:val="1"/>
    <w:qFormat/>
    <w:rsid w:val="004024CB"/>
    <w:pPr>
      <w:widowControl w:val="0"/>
    </w:pPr>
    <w:rPr>
      <w:rFonts w:asciiTheme="minorHAnsi" w:eastAsiaTheme="minorHAnsi" w:hAnsiTheme="minorHAnsi" w:cstheme="minorBidi"/>
      <w:color w:val="auto"/>
      <w:sz w:val="22"/>
      <w:szCs w:val="22"/>
      <w:lang w:val="en-US" w:eastAsia="en-US"/>
    </w:rPr>
  </w:style>
  <w:style w:type="character" w:customStyle="1" w:styleId="1e">
    <w:name w:val="Заголовок №1_"/>
    <w:link w:val="1f"/>
    <w:rsid w:val="00A8532A"/>
    <w:rPr>
      <w:b/>
      <w:bCs/>
      <w:shd w:val="clear" w:color="auto" w:fill="FFFFFF"/>
    </w:rPr>
  </w:style>
  <w:style w:type="paragraph" w:customStyle="1" w:styleId="1f">
    <w:name w:val="Заголовок №1"/>
    <w:basedOn w:val="a9"/>
    <w:link w:val="1e"/>
    <w:rsid w:val="00A8532A"/>
    <w:pPr>
      <w:widowControl w:val="0"/>
      <w:shd w:val="clear" w:color="auto" w:fill="FFFFFF"/>
      <w:spacing w:after="360" w:line="0" w:lineRule="atLeast"/>
      <w:outlineLvl w:val="0"/>
    </w:pPr>
    <w:rPr>
      <w:rFonts w:eastAsia="Calibri"/>
      <w:b/>
      <w:bCs/>
      <w:szCs w:val="26"/>
      <w:lang w:eastAsia="en-US"/>
    </w:rPr>
  </w:style>
  <w:style w:type="paragraph" w:customStyle="1" w:styleId="180">
    <w:name w:val="Титул_заголовок_18_центр"/>
    <w:qFormat/>
    <w:rsid w:val="00A8532A"/>
    <w:rPr>
      <w:rFonts w:eastAsia="Times New Roman"/>
      <w:color w:val="auto"/>
      <w:sz w:val="36"/>
      <w:szCs w:val="36"/>
      <w:lang w:eastAsia="ru-RU"/>
    </w:rPr>
  </w:style>
  <w:style w:type="character" w:customStyle="1" w:styleId="searchresult">
    <w:name w:val="search_result"/>
    <w:basedOn w:val="aa"/>
    <w:rsid w:val="002817D7"/>
  </w:style>
  <w:style w:type="table" w:customStyle="1" w:styleId="1f0">
    <w:name w:val="Сетка таблицы1"/>
    <w:basedOn w:val="ab"/>
    <w:next w:val="afd"/>
    <w:uiPriority w:val="39"/>
    <w:rsid w:val="001F7169"/>
    <w:pPr>
      <w:jc w:val="left"/>
    </w:pPr>
    <w:rPr>
      <w:color w:val="auto"/>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5">
    <w:name w:val="Обычный2"/>
    <w:rsid w:val="00897C33"/>
    <w:pPr>
      <w:widowControl w:val="0"/>
      <w:spacing w:before="100" w:line="300" w:lineRule="auto"/>
      <w:ind w:firstLine="600"/>
      <w:jc w:val="left"/>
    </w:pPr>
    <w:rPr>
      <w:rFonts w:eastAsia="Times New Roman"/>
      <w:snapToGrid w:val="0"/>
      <w:color w:val="auto"/>
      <w:sz w:val="28"/>
      <w:szCs w:val="20"/>
      <w:lang w:eastAsia="ru-RU"/>
    </w:rPr>
  </w:style>
  <w:style w:type="character" w:customStyle="1" w:styleId="fontstyle01">
    <w:name w:val="fontstyle01"/>
    <w:rsid w:val="00897C33"/>
    <w:rPr>
      <w:rFonts w:ascii="TimesNewRoman" w:eastAsia="TimesNewRoman" w:hint="eastAsia"/>
      <w:b w:val="0"/>
      <w:bCs w:val="0"/>
      <w:i w:val="0"/>
      <w:iCs w:val="0"/>
      <w:color w:val="000000"/>
      <w:sz w:val="28"/>
      <w:szCs w:val="28"/>
    </w:rPr>
  </w:style>
  <w:style w:type="paragraph" w:customStyle="1" w:styleId="headertext">
    <w:name w:val="headertext"/>
    <w:basedOn w:val="a9"/>
    <w:rsid w:val="00897C33"/>
    <w:pPr>
      <w:spacing w:before="100" w:beforeAutospacing="1" w:after="100" w:afterAutospacing="1"/>
    </w:pPr>
    <w:rPr>
      <w:color w:val="auto"/>
      <w:sz w:val="24"/>
      <w:szCs w:val="24"/>
    </w:rPr>
  </w:style>
  <w:style w:type="paragraph" w:styleId="afffff4">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single s"/>
    <w:basedOn w:val="a9"/>
    <w:link w:val="afffff5"/>
    <w:uiPriority w:val="99"/>
    <w:unhideWhenUsed/>
    <w:rsid w:val="00897C33"/>
    <w:rPr>
      <w:rFonts w:ascii="Calibri" w:eastAsia="Calibri" w:hAnsi="Calibri"/>
      <w:color w:val="auto"/>
      <w:sz w:val="20"/>
      <w:lang w:eastAsia="en-US"/>
    </w:rPr>
  </w:style>
  <w:style w:type="character" w:customStyle="1" w:styleId="afffff5">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a"/>
    <w:link w:val="afffff4"/>
    <w:uiPriority w:val="99"/>
    <w:rsid w:val="00897C33"/>
    <w:rPr>
      <w:rFonts w:ascii="Calibri" w:hAnsi="Calibri"/>
      <w:color w:val="auto"/>
      <w:sz w:val="20"/>
      <w:szCs w:val="20"/>
    </w:rPr>
  </w:style>
  <w:style w:type="character" w:styleId="afffff6">
    <w:name w:val="footnote reference"/>
    <w:aliases w:val="Знак сноски 1,Знак сноски-FN,Ciae niinee-FN,Referencia nota al pie,Ссылка на сноску 45,Appel note de bas de page"/>
    <w:uiPriority w:val="99"/>
    <w:unhideWhenUsed/>
    <w:rsid w:val="00897C33"/>
    <w:rPr>
      <w:vertAlign w:val="superscript"/>
    </w:rPr>
  </w:style>
  <w:style w:type="paragraph" w:customStyle="1" w:styleId="afffff7">
    <w:name w:val="_Сноска"/>
    <w:basedOn w:val="a9"/>
    <w:link w:val="afffff8"/>
    <w:qFormat/>
    <w:rsid w:val="00897C33"/>
    <w:pPr>
      <w:tabs>
        <w:tab w:val="center" w:pos="4677"/>
        <w:tab w:val="right" w:pos="9355"/>
      </w:tabs>
      <w:snapToGrid w:val="0"/>
      <w:contextualSpacing/>
      <w:jc w:val="both"/>
    </w:pPr>
    <w:rPr>
      <w:noProof/>
      <w:color w:val="auto"/>
      <w:sz w:val="20"/>
      <w:szCs w:val="22"/>
    </w:rPr>
  </w:style>
  <w:style w:type="character" w:customStyle="1" w:styleId="afffff8">
    <w:name w:val="_Сноска Знак"/>
    <w:link w:val="afffff7"/>
    <w:rsid w:val="00897C33"/>
    <w:rPr>
      <w:rFonts w:eastAsia="Times New Roman"/>
      <w:noProof/>
      <w:color w:val="auto"/>
      <w:sz w:val="20"/>
      <w:szCs w:val="22"/>
      <w:lang w:eastAsia="ru-RU"/>
    </w:rPr>
  </w:style>
  <w:style w:type="character" w:customStyle="1" w:styleId="11pt">
    <w:name w:val="Основной текст + 11 pt"/>
    <w:rsid w:val="00897C3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paragraph" w:customStyle="1" w:styleId="3f0">
    <w:name w:val="Обычный3"/>
    <w:rsid w:val="00CA1400"/>
    <w:pPr>
      <w:widowControl w:val="0"/>
      <w:spacing w:before="100" w:line="300" w:lineRule="auto"/>
      <w:ind w:firstLine="600"/>
      <w:jc w:val="left"/>
    </w:pPr>
    <w:rPr>
      <w:rFonts w:eastAsia="Times New Roman"/>
      <w:snapToGrid w:val="0"/>
      <w:color w:val="auto"/>
      <w:sz w:val="28"/>
      <w:szCs w:val="20"/>
      <w:lang w:eastAsia="ru-RU"/>
    </w:rPr>
  </w:style>
  <w:style w:type="paragraph" w:customStyle="1" w:styleId="4a">
    <w:name w:val="Обычный4"/>
    <w:rsid w:val="00106B71"/>
    <w:pPr>
      <w:widowControl w:val="0"/>
      <w:spacing w:before="100" w:line="300" w:lineRule="auto"/>
      <w:ind w:firstLine="600"/>
      <w:jc w:val="left"/>
    </w:pPr>
    <w:rPr>
      <w:rFonts w:eastAsia="Times New Roman"/>
      <w:snapToGrid w:val="0"/>
      <w:color w:val="auto"/>
      <w:sz w:val="28"/>
      <w:szCs w:val="20"/>
      <w:lang w:eastAsia="ru-RU"/>
    </w:rPr>
  </w:style>
  <w:style w:type="paragraph" w:styleId="afffff9">
    <w:name w:val="Subtitle"/>
    <w:basedOn w:val="a9"/>
    <w:next w:val="a9"/>
    <w:link w:val="afffffa"/>
    <w:uiPriority w:val="11"/>
    <w:qFormat/>
    <w:rsid w:val="00106B71"/>
    <w:pPr>
      <w:spacing w:after="60" w:line="276" w:lineRule="auto"/>
      <w:ind w:firstLine="567"/>
      <w:jc w:val="center"/>
      <w:outlineLvl w:val="1"/>
    </w:pPr>
    <w:rPr>
      <w:rFonts w:ascii="Calibri Light" w:hAnsi="Calibri Light"/>
      <w:color w:val="auto"/>
      <w:sz w:val="24"/>
      <w:szCs w:val="24"/>
      <w:lang w:eastAsia="en-US"/>
    </w:rPr>
  </w:style>
  <w:style w:type="character" w:customStyle="1" w:styleId="afffffa">
    <w:name w:val="Подзаголовок Знак"/>
    <w:basedOn w:val="aa"/>
    <w:link w:val="afffff9"/>
    <w:uiPriority w:val="11"/>
    <w:rsid w:val="00106B71"/>
    <w:rPr>
      <w:rFonts w:ascii="Calibri Light" w:eastAsia="Times New Roman" w:hAnsi="Calibri Light"/>
      <w:color w:val="auto"/>
      <w:sz w:val="24"/>
      <w:szCs w:val="24"/>
    </w:rPr>
  </w:style>
  <w:style w:type="paragraph" w:customStyle="1" w:styleId="72">
    <w:name w:val="Стиль7"/>
    <w:basedOn w:val="1"/>
    <w:qFormat/>
    <w:rsid w:val="00106B71"/>
    <w:pPr>
      <w:keepNext w:val="0"/>
      <w:keepLines w:val="0"/>
      <w:widowControl w:val="0"/>
      <w:spacing w:before="0" w:line="276" w:lineRule="auto"/>
      <w:ind w:left="284" w:firstLine="283"/>
      <w:jc w:val="both"/>
    </w:pPr>
    <w:rPr>
      <w:rFonts w:ascii="Times New Roman" w:eastAsia="Times New Roman" w:hAnsi="Times New Roman" w:cs="Times New Roman"/>
      <w:color w:val="auto"/>
      <w:sz w:val="28"/>
    </w:rPr>
  </w:style>
  <w:style w:type="paragraph" w:customStyle="1" w:styleId="102">
    <w:name w:val="Стиль10"/>
    <w:basedOn w:val="afffff9"/>
    <w:qFormat/>
    <w:rsid w:val="00106B71"/>
    <w:rPr>
      <w:rFonts w:ascii="Times New Roman" w:eastAsia="TimesNewRoman" w:hAnsi="Times New Roman"/>
      <w:b/>
      <w:sz w:val="28"/>
    </w:rPr>
  </w:style>
  <w:style w:type="paragraph" w:customStyle="1" w:styleId="114">
    <w:name w:val="Стиль11"/>
    <w:basedOn w:val="1"/>
    <w:qFormat/>
    <w:rsid w:val="00106B71"/>
    <w:pPr>
      <w:keepNext w:val="0"/>
      <w:keepLines w:val="0"/>
      <w:widowControl w:val="0"/>
      <w:spacing w:before="0" w:line="276" w:lineRule="auto"/>
      <w:ind w:left="284" w:hanging="284"/>
      <w:jc w:val="both"/>
    </w:pPr>
    <w:rPr>
      <w:rFonts w:ascii="Times New Roman" w:eastAsia="TimesNewRoman" w:hAnsi="Times New Roman" w:cs="Times New Roman"/>
      <w:color w:val="auto"/>
      <w:sz w:val="28"/>
    </w:rPr>
  </w:style>
  <w:style w:type="table" w:customStyle="1" w:styleId="2f6">
    <w:name w:val="Сетка таблицы2"/>
    <w:basedOn w:val="ab"/>
    <w:next w:val="afd"/>
    <w:uiPriority w:val="39"/>
    <w:rsid w:val="00434CFF"/>
    <w:pPr>
      <w:jc w:val="left"/>
    </w:pPr>
    <w:rPr>
      <w:color w:val="auto"/>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26467">
      <w:bodyDiv w:val="1"/>
      <w:marLeft w:val="0"/>
      <w:marRight w:val="0"/>
      <w:marTop w:val="0"/>
      <w:marBottom w:val="0"/>
      <w:divBdr>
        <w:top w:val="none" w:sz="0" w:space="0" w:color="auto"/>
        <w:left w:val="none" w:sz="0" w:space="0" w:color="auto"/>
        <w:bottom w:val="none" w:sz="0" w:space="0" w:color="auto"/>
        <w:right w:val="none" w:sz="0" w:space="0" w:color="auto"/>
      </w:divBdr>
    </w:div>
    <w:div w:id="258561479">
      <w:bodyDiv w:val="1"/>
      <w:marLeft w:val="0"/>
      <w:marRight w:val="0"/>
      <w:marTop w:val="0"/>
      <w:marBottom w:val="0"/>
      <w:divBdr>
        <w:top w:val="none" w:sz="0" w:space="0" w:color="auto"/>
        <w:left w:val="none" w:sz="0" w:space="0" w:color="auto"/>
        <w:bottom w:val="none" w:sz="0" w:space="0" w:color="auto"/>
        <w:right w:val="none" w:sz="0" w:space="0" w:color="auto"/>
      </w:divBdr>
      <w:divsChild>
        <w:div w:id="808715722">
          <w:marLeft w:val="0"/>
          <w:marRight w:val="0"/>
          <w:marTop w:val="0"/>
          <w:marBottom w:val="0"/>
          <w:divBdr>
            <w:top w:val="none" w:sz="0" w:space="0" w:color="auto"/>
            <w:left w:val="none" w:sz="0" w:space="0" w:color="auto"/>
            <w:bottom w:val="none" w:sz="0" w:space="0" w:color="auto"/>
            <w:right w:val="none" w:sz="0" w:space="0" w:color="auto"/>
          </w:divBdr>
        </w:div>
      </w:divsChild>
    </w:div>
    <w:div w:id="1080367070">
      <w:bodyDiv w:val="1"/>
      <w:marLeft w:val="0"/>
      <w:marRight w:val="0"/>
      <w:marTop w:val="0"/>
      <w:marBottom w:val="0"/>
      <w:divBdr>
        <w:top w:val="none" w:sz="0" w:space="0" w:color="auto"/>
        <w:left w:val="none" w:sz="0" w:space="0" w:color="auto"/>
        <w:bottom w:val="none" w:sz="0" w:space="0" w:color="auto"/>
        <w:right w:val="none" w:sz="0" w:space="0" w:color="auto"/>
      </w:divBdr>
    </w:div>
    <w:div w:id="1106657162">
      <w:bodyDiv w:val="1"/>
      <w:marLeft w:val="0"/>
      <w:marRight w:val="0"/>
      <w:marTop w:val="0"/>
      <w:marBottom w:val="0"/>
      <w:divBdr>
        <w:top w:val="none" w:sz="0" w:space="0" w:color="auto"/>
        <w:left w:val="none" w:sz="0" w:space="0" w:color="auto"/>
        <w:bottom w:val="none" w:sz="0" w:space="0" w:color="auto"/>
        <w:right w:val="none" w:sz="0" w:space="0" w:color="auto"/>
      </w:divBdr>
      <w:divsChild>
        <w:div w:id="855969454">
          <w:marLeft w:val="0"/>
          <w:marRight w:val="0"/>
          <w:marTop w:val="0"/>
          <w:marBottom w:val="0"/>
          <w:divBdr>
            <w:top w:val="none" w:sz="0" w:space="0" w:color="auto"/>
            <w:left w:val="none" w:sz="0" w:space="0" w:color="auto"/>
            <w:bottom w:val="none" w:sz="0" w:space="0" w:color="auto"/>
            <w:right w:val="none" w:sz="0" w:space="0" w:color="auto"/>
          </w:divBdr>
        </w:div>
      </w:divsChild>
    </w:div>
    <w:div w:id="1112166716">
      <w:bodyDiv w:val="1"/>
      <w:marLeft w:val="0"/>
      <w:marRight w:val="0"/>
      <w:marTop w:val="0"/>
      <w:marBottom w:val="0"/>
      <w:divBdr>
        <w:top w:val="none" w:sz="0" w:space="0" w:color="auto"/>
        <w:left w:val="none" w:sz="0" w:space="0" w:color="auto"/>
        <w:bottom w:val="none" w:sz="0" w:space="0" w:color="auto"/>
        <w:right w:val="none" w:sz="0" w:space="0" w:color="auto"/>
      </w:divBdr>
    </w:div>
    <w:div w:id="1465582483">
      <w:bodyDiv w:val="1"/>
      <w:marLeft w:val="0"/>
      <w:marRight w:val="0"/>
      <w:marTop w:val="0"/>
      <w:marBottom w:val="0"/>
      <w:divBdr>
        <w:top w:val="none" w:sz="0" w:space="0" w:color="auto"/>
        <w:left w:val="none" w:sz="0" w:space="0" w:color="auto"/>
        <w:bottom w:val="none" w:sz="0" w:space="0" w:color="auto"/>
        <w:right w:val="none" w:sz="0" w:space="0" w:color="auto"/>
      </w:divBdr>
    </w:div>
    <w:div w:id="1622033009">
      <w:bodyDiv w:val="1"/>
      <w:marLeft w:val="0"/>
      <w:marRight w:val="0"/>
      <w:marTop w:val="0"/>
      <w:marBottom w:val="0"/>
      <w:divBdr>
        <w:top w:val="none" w:sz="0" w:space="0" w:color="auto"/>
        <w:left w:val="none" w:sz="0" w:space="0" w:color="auto"/>
        <w:bottom w:val="none" w:sz="0" w:space="0" w:color="auto"/>
        <w:right w:val="none" w:sz="0" w:space="0" w:color="auto"/>
      </w:divBdr>
    </w:div>
    <w:div w:id="1899898099">
      <w:bodyDiv w:val="1"/>
      <w:marLeft w:val="0"/>
      <w:marRight w:val="0"/>
      <w:marTop w:val="0"/>
      <w:marBottom w:val="0"/>
      <w:divBdr>
        <w:top w:val="none" w:sz="0" w:space="0" w:color="auto"/>
        <w:left w:val="none" w:sz="0" w:space="0" w:color="auto"/>
        <w:bottom w:val="none" w:sz="0" w:space="0" w:color="auto"/>
        <w:right w:val="none" w:sz="0" w:space="0" w:color="auto"/>
      </w:divBdr>
    </w:div>
    <w:div w:id="1953592492">
      <w:bodyDiv w:val="1"/>
      <w:marLeft w:val="0"/>
      <w:marRight w:val="0"/>
      <w:marTop w:val="0"/>
      <w:marBottom w:val="0"/>
      <w:divBdr>
        <w:top w:val="none" w:sz="0" w:space="0" w:color="auto"/>
        <w:left w:val="none" w:sz="0" w:space="0" w:color="auto"/>
        <w:bottom w:val="none" w:sz="0" w:space="0" w:color="auto"/>
        <w:right w:val="none" w:sz="0" w:space="0" w:color="auto"/>
      </w:divBdr>
    </w:div>
    <w:div w:id="2014527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consultantplus://offline/ref=B854F0070CDFC801BEAE11D63602F575B22F8E31FED21EA05D8801CE7DG9d3P" TargetMode="External"/><Relationship Id="rId14"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66355-2E65-4205-A341-338AB0059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8473</Words>
  <Characters>48297</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Любовь Федоровна Фадеева</dc:creator>
  <cp:lastModifiedBy>Любовь Федоровна Фадеева</cp:lastModifiedBy>
  <cp:revision>2</cp:revision>
  <cp:lastPrinted>2023-12-29T08:52:00Z</cp:lastPrinted>
  <dcterms:created xsi:type="dcterms:W3CDTF">2023-12-29T09:15:00Z</dcterms:created>
  <dcterms:modified xsi:type="dcterms:W3CDTF">2023-12-29T09:15:00Z</dcterms:modified>
</cp:coreProperties>
</file>