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EA6439" w:rsidRPr="001B5970" w:rsidTr="00EA6439">
        <w:trPr>
          <w:trHeight w:val="1586"/>
          <w:jc w:val="right"/>
        </w:trPr>
        <w:tc>
          <w:tcPr>
            <w:tcW w:w="4926" w:type="dxa"/>
          </w:tcPr>
          <w:p w:rsidR="00EA6439" w:rsidRPr="00EA6439" w:rsidRDefault="00EA6439" w:rsidP="00EA6439">
            <w:pPr>
              <w:pStyle w:val="1"/>
              <w:spacing w:before="0"/>
              <w:ind w:left="-108"/>
              <w:jc w:val="center"/>
              <w:rPr>
                <w:rFonts w:ascii="Times New Roman" w:hAnsi="Times New Roman" w:cs="Times New Roman"/>
                <w:b w:val="0"/>
                <w:color w:val="000000"/>
              </w:rPr>
            </w:pPr>
            <w:bookmarkStart w:id="0" w:name="_GoBack"/>
            <w:bookmarkEnd w:id="0"/>
            <w:r w:rsidRPr="00EA6439">
              <w:rPr>
                <w:rFonts w:ascii="Times New Roman" w:hAnsi="Times New Roman" w:cs="Times New Roman"/>
              </w:rPr>
              <w:br w:type="page"/>
            </w:r>
            <w:r w:rsidRPr="00EA6439">
              <w:rPr>
                <w:rFonts w:ascii="Times New Roman" w:hAnsi="Times New Roman" w:cs="Times New Roman"/>
                <w:b w:val="0"/>
                <w:color w:val="000000"/>
              </w:rPr>
              <w:t>УТВЕРЖДЕНО</w:t>
            </w:r>
          </w:p>
          <w:p w:rsidR="00EA6439" w:rsidRPr="00EA6439" w:rsidRDefault="00EA6439" w:rsidP="00EA6439">
            <w:pPr>
              <w:ind w:left="-108"/>
              <w:jc w:val="center"/>
              <w:rPr>
                <w:color w:val="000000"/>
                <w:szCs w:val="28"/>
              </w:rPr>
            </w:pPr>
            <w:r w:rsidRPr="00EA6439">
              <w:rPr>
                <w:color w:val="000000"/>
                <w:szCs w:val="28"/>
              </w:rPr>
              <w:t>распоряжением Главы</w:t>
            </w:r>
          </w:p>
          <w:p w:rsidR="00EA6439" w:rsidRPr="00EA6439" w:rsidRDefault="00EA6439" w:rsidP="00EA6439">
            <w:pPr>
              <w:ind w:left="-108"/>
              <w:jc w:val="center"/>
              <w:rPr>
                <w:color w:val="000000"/>
                <w:szCs w:val="28"/>
              </w:rPr>
            </w:pPr>
            <w:r w:rsidRPr="00EA6439">
              <w:rPr>
                <w:color w:val="000000"/>
                <w:szCs w:val="28"/>
              </w:rPr>
              <w:t>городского округа</w:t>
            </w:r>
            <w:r>
              <w:rPr>
                <w:color w:val="000000"/>
                <w:szCs w:val="28"/>
              </w:rPr>
              <w:t xml:space="preserve"> </w:t>
            </w:r>
            <w:r w:rsidRPr="00EA6439">
              <w:rPr>
                <w:color w:val="000000"/>
                <w:szCs w:val="28"/>
              </w:rPr>
              <w:t>"Город Архангельск"</w:t>
            </w:r>
          </w:p>
          <w:p w:rsidR="00EA6439" w:rsidRPr="00EA6439" w:rsidRDefault="00EA6439" w:rsidP="00345EBD">
            <w:pPr>
              <w:ind w:left="-108"/>
              <w:jc w:val="center"/>
              <w:rPr>
                <w:b/>
                <w:color w:val="000000"/>
                <w:szCs w:val="28"/>
              </w:rPr>
            </w:pPr>
            <w:r>
              <w:rPr>
                <w:color w:val="000000"/>
                <w:szCs w:val="28"/>
              </w:rPr>
              <w:t xml:space="preserve">от </w:t>
            </w:r>
            <w:r w:rsidR="00345EBD">
              <w:rPr>
                <w:color w:val="000000"/>
                <w:szCs w:val="28"/>
              </w:rPr>
              <w:t>22</w:t>
            </w:r>
            <w:r>
              <w:rPr>
                <w:color w:val="000000"/>
                <w:szCs w:val="28"/>
              </w:rPr>
              <w:t xml:space="preserve"> апреля</w:t>
            </w:r>
            <w:r w:rsidR="00BF3F79">
              <w:rPr>
                <w:color w:val="000000"/>
                <w:szCs w:val="28"/>
              </w:rPr>
              <w:t xml:space="preserve"> </w:t>
            </w:r>
            <w:r w:rsidRPr="00EA6439">
              <w:rPr>
                <w:color w:val="000000"/>
                <w:szCs w:val="28"/>
              </w:rPr>
              <w:t xml:space="preserve">2022 № </w:t>
            </w:r>
            <w:r w:rsidR="00345EBD">
              <w:rPr>
                <w:color w:val="000000"/>
                <w:szCs w:val="28"/>
              </w:rPr>
              <w:t>2293</w:t>
            </w:r>
            <w:r w:rsidRPr="00EA6439">
              <w:rPr>
                <w:color w:val="000000"/>
                <w:szCs w:val="28"/>
              </w:rPr>
              <w:t>р</w:t>
            </w:r>
          </w:p>
        </w:tc>
      </w:tr>
    </w:tbl>
    <w:p w:rsidR="00EA6439" w:rsidRDefault="00EA6439" w:rsidP="0011231D">
      <w:pPr>
        <w:widowControl w:val="0"/>
        <w:jc w:val="center"/>
        <w:rPr>
          <w:b/>
          <w:sz w:val="26"/>
          <w:szCs w:val="26"/>
        </w:rPr>
      </w:pPr>
    </w:p>
    <w:p w:rsidR="0011231D" w:rsidRPr="004E64DB" w:rsidRDefault="0011231D" w:rsidP="0011231D">
      <w:pPr>
        <w:widowControl w:val="0"/>
        <w:jc w:val="center"/>
        <w:rPr>
          <w:b/>
          <w:sz w:val="26"/>
          <w:szCs w:val="26"/>
        </w:rPr>
      </w:pPr>
      <w:r w:rsidRPr="004E64DB">
        <w:rPr>
          <w:b/>
          <w:sz w:val="26"/>
          <w:szCs w:val="26"/>
        </w:rPr>
        <w:t>ЗАДАНИЕ</w:t>
      </w:r>
    </w:p>
    <w:p w:rsidR="0011231D" w:rsidRPr="004E64DB" w:rsidRDefault="0011231D" w:rsidP="0011231D">
      <w:pPr>
        <w:pStyle w:val="ConsPlusNonformat"/>
        <w:jc w:val="center"/>
        <w:rPr>
          <w:rFonts w:ascii="Times New Roman" w:hAnsi="Times New Roman" w:cs="Times New Roman"/>
          <w:b/>
          <w:sz w:val="26"/>
          <w:szCs w:val="26"/>
        </w:rPr>
      </w:pPr>
      <w:r w:rsidRPr="004E64DB">
        <w:rPr>
          <w:rFonts w:ascii="Times New Roman" w:hAnsi="Times New Roman" w:cs="Times New Roman"/>
          <w:b/>
          <w:sz w:val="26"/>
          <w:szCs w:val="26"/>
        </w:rPr>
        <w:t xml:space="preserve">на внесение изменений в проект планировки района "Майская горка" муниципального образования "Город Архангельск" в границах элемента планировочной структуры: ул. Дачная, Окружное шоссе, ул. Папанина </w:t>
      </w:r>
    </w:p>
    <w:p w:rsidR="0011231D" w:rsidRPr="004E64DB" w:rsidRDefault="0011231D" w:rsidP="0011231D">
      <w:pPr>
        <w:pStyle w:val="ConsPlusNonformat"/>
        <w:jc w:val="center"/>
        <w:rPr>
          <w:rFonts w:ascii="Times New Roman" w:hAnsi="Times New Roman" w:cs="Times New Roman"/>
          <w:b/>
          <w:sz w:val="26"/>
          <w:szCs w:val="26"/>
        </w:rPr>
      </w:pPr>
      <w:r w:rsidRPr="004E64DB">
        <w:rPr>
          <w:rFonts w:ascii="Times New Roman" w:hAnsi="Times New Roman" w:cs="Times New Roman"/>
          <w:b/>
          <w:sz w:val="26"/>
          <w:szCs w:val="26"/>
        </w:rPr>
        <w:t>и ул. Воронина В.И. площадью 14,2078 га</w:t>
      </w:r>
    </w:p>
    <w:p w:rsidR="0011231D" w:rsidRPr="00FC779E" w:rsidRDefault="0011231D" w:rsidP="0011231D">
      <w:pPr>
        <w:pStyle w:val="ConsPlusNonformat"/>
        <w:jc w:val="center"/>
        <w:rPr>
          <w:rFonts w:ascii="Times New Roman" w:hAnsi="Times New Roman" w:cs="Times New Roman"/>
          <w:bCs/>
          <w:sz w:val="26"/>
          <w:szCs w:val="26"/>
        </w:rPr>
      </w:pP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1. Вид документа (документации)</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(с изменениями), </w:t>
      </w:r>
      <w:r w:rsidRPr="00FC779E">
        <w:rPr>
          <w:rFonts w:ascii="Times New Roman" w:hAnsi="Times New Roman" w:cs="Times New Roman"/>
          <w:sz w:val="26"/>
          <w:szCs w:val="26"/>
        </w:rPr>
        <w:br/>
        <w:t xml:space="preserve">в границах элемента планировочной структуры: ул. Дачная, Окружное шоссе, </w:t>
      </w:r>
      <w:r w:rsidRPr="00FC779E">
        <w:rPr>
          <w:rFonts w:ascii="Times New Roman" w:hAnsi="Times New Roman" w:cs="Times New Roman"/>
          <w:sz w:val="26"/>
          <w:szCs w:val="26"/>
        </w:rPr>
        <w:br/>
        <w:t>ул. Папанина и ул. Воронина В.И. площадью 14,2078 га (далее</w:t>
      </w:r>
      <w:r w:rsidR="00BF3F79">
        <w:rPr>
          <w:rFonts w:ascii="Times New Roman" w:hAnsi="Times New Roman" w:cs="Times New Roman"/>
          <w:sz w:val="26"/>
          <w:szCs w:val="26"/>
        </w:rPr>
        <w:t xml:space="preserve"> </w:t>
      </w:r>
      <w:r w:rsidRPr="00FC779E">
        <w:rPr>
          <w:rFonts w:ascii="Times New Roman" w:hAnsi="Times New Roman" w:cs="Times New Roman"/>
          <w:sz w:val="26"/>
          <w:szCs w:val="26"/>
        </w:rPr>
        <w:t>– проект внесения изменений в проект планировки района "Майская горка").</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2. Технический заказчик</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Джафаров Мирзага Ариф оглы </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Адрес регистрации: Московская область, г. Москва, ул. Россошанская, д. 10, </w:t>
      </w:r>
      <w:r w:rsidR="00FC779E">
        <w:rPr>
          <w:rFonts w:ascii="Times New Roman" w:hAnsi="Times New Roman" w:cs="Times New Roman"/>
          <w:sz w:val="26"/>
          <w:szCs w:val="26"/>
        </w:rPr>
        <w:br/>
      </w:r>
      <w:r w:rsidRPr="00FC779E">
        <w:rPr>
          <w:rFonts w:ascii="Times New Roman" w:hAnsi="Times New Roman" w:cs="Times New Roman"/>
          <w:sz w:val="26"/>
          <w:szCs w:val="26"/>
        </w:rPr>
        <w:t>кв. 299</w:t>
      </w:r>
      <w:r w:rsidR="0005208A">
        <w:rPr>
          <w:rFonts w:ascii="Times New Roman" w:hAnsi="Times New Roman" w:cs="Times New Roman"/>
          <w:sz w:val="26"/>
          <w:szCs w:val="26"/>
        </w:rPr>
        <w:t>.</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Источник финансирования работ – средства Джафарова М.А.о.</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3. Разработчик документации</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Разработчик определяется техническим заказчиком</w:t>
      </w:r>
      <w:r w:rsidR="00BF3F79">
        <w:rPr>
          <w:rFonts w:ascii="Times New Roman" w:hAnsi="Times New Roman" w:cs="Times New Roman"/>
          <w:sz w:val="26"/>
          <w:szCs w:val="26"/>
        </w:rPr>
        <w:t>.</w:t>
      </w:r>
    </w:p>
    <w:p w:rsidR="0011231D" w:rsidRPr="00FC779E" w:rsidRDefault="0011231D" w:rsidP="0011231D">
      <w:pPr>
        <w:pStyle w:val="ConsPlusNonformat"/>
        <w:tabs>
          <w:tab w:val="left" w:pos="284"/>
        </w:tabs>
        <w:ind w:firstLine="709"/>
        <w:rPr>
          <w:rFonts w:ascii="Times New Roman" w:hAnsi="Times New Roman" w:cs="Times New Roman"/>
          <w:sz w:val="26"/>
          <w:szCs w:val="26"/>
        </w:rPr>
      </w:pPr>
      <w:r w:rsidRPr="00FC779E">
        <w:rPr>
          <w:rFonts w:ascii="Times New Roman" w:hAnsi="Times New Roman" w:cs="Times New Roman"/>
          <w:sz w:val="26"/>
          <w:szCs w:val="26"/>
        </w:rPr>
        <w:t>4. Основание для разработки документации</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Распоряжение Главы городского округа "Город Архангельск" </w:t>
      </w:r>
      <w:r w:rsidRPr="00FC779E">
        <w:rPr>
          <w:rFonts w:ascii="Times New Roman" w:hAnsi="Times New Roman" w:cs="Times New Roman"/>
          <w:sz w:val="26"/>
          <w:szCs w:val="26"/>
        </w:rPr>
        <w:br/>
      </w:r>
      <w:r w:rsidR="00BF3F79" w:rsidRPr="00FC779E">
        <w:rPr>
          <w:rFonts w:ascii="Times New Roman" w:hAnsi="Times New Roman" w:cs="Times New Roman"/>
          <w:sz w:val="26"/>
          <w:szCs w:val="26"/>
        </w:rPr>
        <w:t xml:space="preserve">от </w:t>
      </w:r>
      <w:r w:rsidR="00345EBD">
        <w:rPr>
          <w:rFonts w:ascii="Times New Roman" w:hAnsi="Times New Roman" w:cs="Times New Roman"/>
          <w:sz w:val="26"/>
          <w:szCs w:val="26"/>
        </w:rPr>
        <w:t>22 апреля 2022 года</w:t>
      </w:r>
      <w:r w:rsidR="00BF3F79" w:rsidRPr="00FC779E">
        <w:rPr>
          <w:rFonts w:ascii="Times New Roman" w:hAnsi="Times New Roman" w:cs="Times New Roman"/>
          <w:sz w:val="26"/>
          <w:szCs w:val="26"/>
        </w:rPr>
        <w:t xml:space="preserve"> № </w:t>
      </w:r>
      <w:r w:rsidR="00345EBD">
        <w:rPr>
          <w:rFonts w:ascii="Times New Roman" w:hAnsi="Times New Roman" w:cs="Times New Roman"/>
          <w:sz w:val="26"/>
          <w:szCs w:val="26"/>
        </w:rPr>
        <w:t xml:space="preserve">2293р </w:t>
      </w:r>
      <w:r w:rsidRPr="00FC779E">
        <w:rPr>
          <w:rFonts w:ascii="Times New Roman" w:hAnsi="Times New Roman" w:cs="Times New Roman"/>
          <w:sz w:val="26"/>
          <w:szCs w:val="26"/>
        </w:rPr>
        <w:t xml:space="preserve">"О подготовке проекта внесения изменений </w:t>
      </w:r>
      <w:r w:rsidR="00BF3F79">
        <w:rPr>
          <w:rFonts w:ascii="Times New Roman" w:hAnsi="Times New Roman" w:cs="Times New Roman"/>
          <w:sz w:val="26"/>
          <w:szCs w:val="26"/>
        </w:rPr>
        <w:br/>
      </w:r>
      <w:r w:rsidRPr="00FC779E">
        <w:rPr>
          <w:rFonts w:ascii="Times New Roman" w:hAnsi="Times New Roman" w:cs="Times New Roman"/>
          <w:sz w:val="26"/>
          <w:szCs w:val="26"/>
        </w:rPr>
        <w:t>в проект планировки района "Майская горка" муниципального образования "Город Архангельск" в границах элемента планировочной структуры: ул. Дачная, Окружное шоссе, ул. Папанина и ул. Воронина В.И. площадью 14,2078 га"</w:t>
      </w:r>
      <w:r w:rsidR="00EA6439">
        <w:rPr>
          <w:rFonts w:ascii="Times New Roman" w:hAnsi="Times New Roman" w:cs="Times New Roman"/>
          <w:sz w:val="26"/>
          <w:szCs w:val="26"/>
        </w:rPr>
        <w:t>.</w:t>
      </w:r>
    </w:p>
    <w:p w:rsidR="0011231D" w:rsidRPr="00FC779E" w:rsidRDefault="0011231D" w:rsidP="0011231D">
      <w:pPr>
        <w:pStyle w:val="ConsPlusNonformat"/>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5. Объект градостроительного планирования или застройки территории, </w:t>
      </w:r>
      <w:r w:rsidR="00BF3F79">
        <w:rPr>
          <w:rFonts w:ascii="Times New Roman" w:hAnsi="Times New Roman" w:cs="Times New Roman"/>
          <w:sz w:val="26"/>
          <w:szCs w:val="26"/>
        </w:rPr>
        <w:br/>
      </w:r>
      <w:r w:rsidRPr="00FC779E">
        <w:rPr>
          <w:rFonts w:ascii="Times New Roman" w:hAnsi="Times New Roman" w:cs="Times New Roman"/>
          <w:sz w:val="26"/>
          <w:szCs w:val="26"/>
        </w:rPr>
        <w:t>его основные характеристики.</w:t>
      </w:r>
    </w:p>
    <w:p w:rsidR="0011231D" w:rsidRPr="00FC779E" w:rsidRDefault="0011231D" w:rsidP="0011231D">
      <w:pPr>
        <w:suppressAutoHyphens/>
        <w:ind w:firstLine="709"/>
        <w:jc w:val="both"/>
        <w:rPr>
          <w:sz w:val="26"/>
          <w:szCs w:val="26"/>
        </w:rPr>
      </w:pPr>
      <w:r w:rsidRPr="00FC779E">
        <w:rPr>
          <w:sz w:val="26"/>
          <w:szCs w:val="26"/>
        </w:rPr>
        <w:t xml:space="preserve">Элемент планировочной структуры: ул. Дачная, Окружное шоссе, ул. Папанина и ул. Воронина В.И. расположен в территориальном округе Майская горка города Архангельска. Территория в границах разработки проекта внесения изменений </w:t>
      </w:r>
      <w:r w:rsidR="00EA6439">
        <w:rPr>
          <w:sz w:val="26"/>
          <w:szCs w:val="26"/>
        </w:rPr>
        <w:br/>
      </w:r>
      <w:r w:rsidRPr="00FC779E">
        <w:rPr>
          <w:sz w:val="26"/>
          <w:szCs w:val="26"/>
        </w:rPr>
        <w:t xml:space="preserve">в проект планировки района "Майская горка" составляет площадью 14,2078 га. </w:t>
      </w:r>
    </w:p>
    <w:p w:rsidR="0011231D" w:rsidRPr="00FC779E" w:rsidRDefault="0011231D" w:rsidP="0011231D">
      <w:pPr>
        <w:suppressAutoHyphens/>
        <w:ind w:firstLine="709"/>
        <w:jc w:val="both"/>
        <w:rPr>
          <w:sz w:val="26"/>
          <w:szCs w:val="26"/>
        </w:rPr>
      </w:pPr>
      <w:r w:rsidRPr="00FC779E">
        <w:rPr>
          <w:sz w:val="26"/>
          <w:szCs w:val="26"/>
        </w:rPr>
        <w:t xml:space="preserve">Размещение элемента планировочной структуры: ул. Дачная, Окружное шоссе, ул. Папанина и ул. Воронина В.И. в соответствии со схемой, указанной в приложении № 1 к </w:t>
      </w:r>
      <w:r w:rsidR="00BF3F79">
        <w:rPr>
          <w:sz w:val="26"/>
          <w:szCs w:val="26"/>
        </w:rPr>
        <w:t xml:space="preserve">настоящему </w:t>
      </w:r>
      <w:r w:rsidRPr="00FC779E">
        <w:rPr>
          <w:sz w:val="26"/>
          <w:szCs w:val="26"/>
        </w:rPr>
        <w:t xml:space="preserve">заданию. </w:t>
      </w:r>
    </w:p>
    <w:p w:rsidR="0011231D" w:rsidRPr="00FC779E" w:rsidRDefault="0011231D" w:rsidP="0011231D">
      <w:pPr>
        <w:suppressAutoHyphens/>
        <w:ind w:firstLine="709"/>
        <w:jc w:val="both"/>
        <w:rPr>
          <w:sz w:val="26"/>
          <w:szCs w:val="26"/>
        </w:rPr>
      </w:pPr>
      <w:r w:rsidRPr="00FC779E">
        <w:rPr>
          <w:sz w:val="26"/>
          <w:szCs w:val="26"/>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w:t>
      </w:r>
      <w:r w:rsidR="00EA6439">
        <w:rPr>
          <w:sz w:val="26"/>
          <w:szCs w:val="26"/>
        </w:rPr>
        <w:br/>
      </w:r>
      <w:r w:rsidRPr="00FC779E">
        <w:rPr>
          <w:sz w:val="26"/>
          <w:szCs w:val="26"/>
        </w:rPr>
        <w:t xml:space="preserve">(с изменениями на 21 января 2022 года на расчетный срок до 2040 года), в границах которых разрабатывается проект внесения изменений в проект планировки района "Майская горка": </w:t>
      </w:r>
    </w:p>
    <w:p w:rsidR="0011231D" w:rsidRPr="00FC779E" w:rsidRDefault="0011231D" w:rsidP="0011231D">
      <w:pPr>
        <w:suppressAutoHyphens/>
        <w:ind w:firstLine="709"/>
        <w:jc w:val="both"/>
        <w:rPr>
          <w:sz w:val="26"/>
          <w:szCs w:val="26"/>
        </w:rPr>
      </w:pPr>
      <w:r w:rsidRPr="00FC779E">
        <w:rPr>
          <w:sz w:val="26"/>
          <w:szCs w:val="26"/>
        </w:rPr>
        <w:t>многофункциональная общественно-деловая зона</w:t>
      </w:r>
    </w:p>
    <w:p w:rsidR="0011231D" w:rsidRPr="00FC779E" w:rsidRDefault="0011231D" w:rsidP="0011231D">
      <w:pPr>
        <w:suppressAutoHyphens/>
        <w:ind w:firstLine="709"/>
        <w:jc w:val="both"/>
        <w:rPr>
          <w:sz w:val="26"/>
          <w:szCs w:val="26"/>
        </w:rPr>
      </w:pPr>
      <w:r w:rsidRPr="00FC779E">
        <w:rPr>
          <w:sz w:val="26"/>
          <w:szCs w:val="26"/>
        </w:rPr>
        <w:lastRenderedPageBreak/>
        <w:t>коммунально-складская зона</w:t>
      </w:r>
    </w:p>
    <w:p w:rsidR="0011231D" w:rsidRPr="00FC779E" w:rsidRDefault="0011231D" w:rsidP="0011231D">
      <w:pPr>
        <w:suppressAutoHyphens/>
        <w:ind w:firstLine="709"/>
        <w:jc w:val="both"/>
        <w:rPr>
          <w:sz w:val="26"/>
          <w:szCs w:val="26"/>
        </w:rPr>
      </w:pPr>
      <w:r w:rsidRPr="00FC779E">
        <w:rPr>
          <w:sz w:val="26"/>
          <w:szCs w:val="26"/>
        </w:rPr>
        <w:t>зона транспортной инфраструктуры.</w:t>
      </w:r>
    </w:p>
    <w:p w:rsidR="0011231D" w:rsidRPr="00FC779E" w:rsidRDefault="0011231D" w:rsidP="0011231D">
      <w:pPr>
        <w:suppressAutoHyphens/>
        <w:ind w:firstLine="709"/>
        <w:jc w:val="both"/>
        <w:rPr>
          <w:sz w:val="26"/>
          <w:szCs w:val="26"/>
        </w:rPr>
      </w:pPr>
      <w:r w:rsidRPr="00FC779E">
        <w:rPr>
          <w:sz w:val="26"/>
          <w:szCs w:val="26"/>
        </w:rPr>
        <w:t>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года № 68-п (с изменениями на 2022 год), в границах которых разрабатывается проект внесения изменений в проект планировки района "Майская горка":</w:t>
      </w:r>
    </w:p>
    <w:p w:rsidR="0011231D" w:rsidRPr="00FC779E" w:rsidRDefault="0011231D" w:rsidP="0011231D">
      <w:pPr>
        <w:suppressAutoHyphens/>
        <w:ind w:firstLine="709"/>
        <w:jc w:val="both"/>
        <w:rPr>
          <w:sz w:val="26"/>
          <w:szCs w:val="26"/>
        </w:rPr>
      </w:pPr>
      <w:r w:rsidRPr="00FC779E">
        <w:rPr>
          <w:sz w:val="26"/>
          <w:szCs w:val="26"/>
        </w:rPr>
        <w:t>многофункциональная общественно-деловая зона (кодовое обозначение О1);</w:t>
      </w:r>
    </w:p>
    <w:p w:rsidR="0011231D" w:rsidRPr="00FC779E" w:rsidRDefault="0011231D" w:rsidP="0011231D">
      <w:pPr>
        <w:suppressAutoHyphens/>
        <w:ind w:firstLine="709"/>
        <w:jc w:val="both"/>
        <w:rPr>
          <w:sz w:val="26"/>
          <w:szCs w:val="26"/>
        </w:rPr>
      </w:pPr>
      <w:r w:rsidRPr="00FC779E">
        <w:rPr>
          <w:sz w:val="26"/>
          <w:szCs w:val="26"/>
        </w:rPr>
        <w:t>коммунально-складская зона (кодовое обозначение П2);</w:t>
      </w:r>
    </w:p>
    <w:p w:rsidR="0011231D" w:rsidRPr="00FC779E" w:rsidRDefault="0011231D" w:rsidP="0011231D">
      <w:pPr>
        <w:suppressAutoHyphens/>
        <w:ind w:firstLine="709"/>
        <w:jc w:val="both"/>
        <w:rPr>
          <w:sz w:val="26"/>
          <w:szCs w:val="26"/>
        </w:rPr>
      </w:pPr>
      <w:r w:rsidRPr="00FC779E">
        <w:rPr>
          <w:sz w:val="26"/>
          <w:szCs w:val="26"/>
        </w:rPr>
        <w:t>зона транспортной инфраструктуры (кодовое обозначение Т).</w:t>
      </w:r>
    </w:p>
    <w:p w:rsidR="0011231D" w:rsidRPr="00FC779E" w:rsidRDefault="0011231D" w:rsidP="0011231D">
      <w:pPr>
        <w:suppressAutoHyphens/>
        <w:ind w:firstLine="709"/>
        <w:jc w:val="both"/>
        <w:rPr>
          <w:sz w:val="26"/>
          <w:szCs w:val="26"/>
        </w:rPr>
      </w:pPr>
      <w:r w:rsidRPr="00FC779E">
        <w:rPr>
          <w:sz w:val="26"/>
          <w:szCs w:val="26"/>
        </w:rPr>
        <w:t>Категория земель – земли населенных пунктов.</w:t>
      </w:r>
    </w:p>
    <w:p w:rsidR="0011231D" w:rsidRPr="00FC779E" w:rsidRDefault="0011231D" w:rsidP="0011231D">
      <w:pPr>
        <w:suppressAutoHyphens/>
        <w:ind w:firstLine="709"/>
        <w:jc w:val="both"/>
        <w:rPr>
          <w:sz w:val="26"/>
          <w:szCs w:val="26"/>
        </w:rPr>
      </w:pPr>
      <w:r w:rsidRPr="00FC779E">
        <w:rPr>
          <w:sz w:val="26"/>
          <w:szCs w:val="26"/>
        </w:rPr>
        <w:t xml:space="preserve">Рельеф – спокойный. </w:t>
      </w:r>
    </w:p>
    <w:p w:rsidR="0011231D" w:rsidRPr="00FC779E" w:rsidRDefault="0011231D" w:rsidP="0011231D">
      <w:pPr>
        <w:suppressAutoHyphens/>
        <w:ind w:firstLine="709"/>
        <w:jc w:val="both"/>
        <w:rPr>
          <w:sz w:val="26"/>
          <w:szCs w:val="26"/>
        </w:rPr>
      </w:pPr>
      <w:r w:rsidRPr="00FC779E">
        <w:rPr>
          <w:color w:val="000000"/>
          <w:sz w:val="26"/>
          <w:szCs w:val="26"/>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00EA6439">
        <w:rPr>
          <w:color w:val="000000"/>
          <w:sz w:val="26"/>
          <w:szCs w:val="26"/>
        </w:rPr>
        <w:br/>
      </w:r>
      <w:r w:rsidRPr="00FC779E">
        <w:rPr>
          <w:color w:val="000000"/>
          <w:sz w:val="26"/>
          <w:szCs w:val="26"/>
        </w:rPr>
        <w:t xml:space="preserve">2020 года № 37-п (с изменениями на 21 января 2022 года на расчетный срок </w:t>
      </w:r>
      <w:r w:rsidR="00EA6439">
        <w:rPr>
          <w:color w:val="000000"/>
          <w:sz w:val="26"/>
          <w:szCs w:val="26"/>
        </w:rPr>
        <w:br/>
      </w:r>
      <w:r w:rsidR="00BF3F79">
        <w:rPr>
          <w:color w:val="000000"/>
          <w:sz w:val="26"/>
          <w:szCs w:val="26"/>
        </w:rPr>
        <w:t xml:space="preserve">до 2040 года), </w:t>
      </w:r>
      <w:r w:rsidRPr="00FC779E">
        <w:rPr>
          <w:sz w:val="26"/>
          <w:szCs w:val="26"/>
        </w:rPr>
        <w:t>транспортная связь обеспечивается по улице Папанина (автомобильной дороге федерального значения), улице Воронина В.И. (магистральная улица районного значения), улице Дачной (улице местного значения).</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11231D" w:rsidRPr="00FC779E" w:rsidRDefault="0011231D" w:rsidP="0011231D">
      <w:pPr>
        <w:tabs>
          <w:tab w:val="left" w:pos="709"/>
        </w:tabs>
        <w:autoSpaceDE w:val="0"/>
        <w:autoSpaceDN w:val="0"/>
        <w:adjustRightInd w:val="0"/>
        <w:jc w:val="both"/>
        <w:rPr>
          <w:sz w:val="26"/>
          <w:szCs w:val="26"/>
        </w:rPr>
      </w:pPr>
      <w:r w:rsidRPr="00FC779E">
        <w:rPr>
          <w:sz w:val="26"/>
          <w:szCs w:val="26"/>
        </w:rPr>
        <w:t xml:space="preserve">         Внесение изменений в проект планировки района "Майская горка" осуществить </w:t>
      </w:r>
      <w:r w:rsidRPr="00FC779E">
        <w:rPr>
          <w:sz w:val="26"/>
          <w:szCs w:val="26"/>
        </w:rPr>
        <w:br/>
        <w:t xml:space="preserve">в порядке, установленном Градостроительным кодексом Российской Федерации </w:t>
      </w:r>
      <w:r w:rsidRPr="00FC779E">
        <w:rPr>
          <w:sz w:val="26"/>
          <w:szCs w:val="26"/>
        </w:rPr>
        <w:br/>
        <w:t>и  порядке, утвержденным постановлением Администрации городского округа "Город Архангельск" от 12 мая 2021 года №862.</w:t>
      </w:r>
    </w:p>
    <w:p w:rsidR="0011231D" w:rsidRPr="00FC779E" w:rsidRDefault="0011231D" w:rsidP="0011231D">
      <w:pPr>
        <w:tabs>
          <w:tab w:val="left" w:pos="709"/>
          <w:tab w:val="left" w:pos="851"/>
        </w:tabs>
        <w:autoSpaceDE w:val="0"/>
        <w:autoSpaceDN w:val="0"/>
        <w:adjustRightInd w:val="0"/>
        <w:jc w:val="both"/>
        <w:rPr>
          <w:sz w:val="26"/>
          <w:szCs w:val="26"/>
        </w:rPr>
      </w:pPr>
      <w:r w:rsidRPr="00FC779E">
        <w:rPr>
          <w:sz w:val="26"/>
          <w:szCs w:val="26"/>
        </w:rPr>
        <w:t xml:space="preserve">         В соответствии с пунктом 5.2. статьи 46 Градостроительного кодекса </w:t>
      </w:r>
      <w:r w:rsidR="00BF3F79" w:rsidRPr="00FC779E">
        <w:rPr>
          <w:sz w:val="26"/>
          <w:szCs w:val="26"/>
        </w:rPr>
        <w:t xml:space="preserve">Российской Федерации </w:t>
      </w:r>
      <w:r w:rsidRPr="00FC779E">
        <w:rPr>
          <w:sz w:val="26"/>
          <w:szCs w:val="26"/>
        </w:rPr>
        <w:t>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Утверждению подлежит основная часть проекта внесения изменений в проект планировки района "Майская горка", которая включает:</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 Чертеж или чертежи планировки территории, на которых отображаются:</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а) красные линии;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б) границы существующих и планируемых элементов планировочной структуры;</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в) границы зон планируемого размещения объектов капитального строительства (границы указываются сплошной штриховкой);</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w:t>
      </w:r>
      <w:r w:rsidRPr="00FC779E">
        <w:rPr>
          <w:rFonts w:ascii="Times New Roman" w:hAnsi="Times New Roman" w:cs="Times New Roman"/>
          <w:sz w:val="26"/>
          <w:szCs w:val="26"/>
        </w:rPr>
        <w:lastRenderedPageBreak/>
        <w:t xml:space="preserve">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sidR="00EA6439">
        <w:rPr>
          <w:rFonts w:ascii="Times New Roman" w:hAnsi="Times New Roman" w:cs="Times New Roman"/>
          <w:sz w:val="26"/>
          <w:szCs w:val="26"/>
        </w:rPr>
        <w:br/>
      </w:r>
      <w:r w:rsidRPr="00FC779E">
        <w:rPr>
          <w:rFonts w:ascii="Times New Roman" w:hAnsi="Times New Roman" w:cs="Times New Roman"/>
          <w:sz w:val="26"/>
          <w:szCs w:val="26"/>
        </w:rPr>
        <w:t xml:space="preserve">в целях согласования проекта планировки территории в соответствии с частью 12.7 статьи 45 Градостроительного </w:t>
      </w:r>
      <w:r w:rsidR="00BF3F79">
        <w:rPr>
          <w:rFonts w:ascii="Times New Roman" w:hAnsi="Times New Roman" w:cs="Times New Roman"/>
          <w:sz w:val="26"/>
          <w:szCs w:val="26"/>
        </w:rPr>
        <w:t>к</w:t>
      </w:r>
      <w:r w:rsidRPr="00FC779E">
        <w:rPr>
          <w:rFonts w:ascii="Times New Roman" w:hAnsi="Times New Roman" w:cs="Times New Roman"/>
          <w:sz w:val="26"/>
          <w:szCs w:val="26"/>
        </w:rPr>
        <w:t xml:space="preserve">одекса </w:t>
      </w:r>
      <w:r w:rsidR="00BF3F79" w:rsidRPr="00BF3F79">
        <w:rPr>
          <w:rFonts w:ascii="Times New Roman" w:hAnsi="Times New Roman" w:cs="Times New Roman"/>
          <w:sz w:val="26"/>
          <w:szCs w:val="26"/>
        </w:rPr>
        <w:t>Российской Федерации</w:t>
      </w:r>
      <w:r w:rsidR="00BF3F79" w:rsidRPr="00FC779E">
        <w:rPr>
          <w:sz w:val="26"/>
          <w:szCs w:val="26"/>
        </w:rPr>
        <w:t xml:space="preserve"> </w:t>
      </w:r>
      <w:r w:rsidRPr="00FC779E">
        <w:rPr>
          <w:rFonts w:ascii="Times New Roman" w:hAnsi="Times New Roman" w:cs="Times New Roman"/>
          <w:sz w:val="26"/>
          <w:szCs w:val="26"/>
        </w:rPr>
        <w:t xml:space="preserve">информация </w:t>
      </w:r>
      <w:r w:rsidR="00BF3F79">
        <w:rPr>
          <w:rFonts w:ascii="Times New Roman" w:hAnsi="Times New Roman" w:cs="Times New Roman"/>
          <w:sz w:val="26"/>
          <w:szCs w:val="26"/>
        </w:rPr>
        <w:br/>
      </w:r>
      <w:r w:rsidRPr="00FC779E">
        <w:rPr>
          <w:rFonts w:ascii="Times New Roman" w:hAnsi="Times New Roman" w:cs="Times New Roman"/>
          <w:sz w:val="26"/>
          <w:szCs w:val="26"/>
        </w:rPr>
        <w:t xml:space="preserve">о планируемых мероприятиях по обеспечению сохранения применительно </w:t>
      </w:r>
      <w:r w:rsidR="00BF3F79">
        <w:rPr>
          <w:rFonts w:ascii="Times New Roman" w:hAnsi="Times New Roman" w:cs="Times New Roman"/>
          <w:sz w:val="26"/>
          <w:szCs w:val="26"/>
        </w:rPr>
        <w:br/>
      </w:r>
      <w:r w:rsidRPr="00FC779E">
        <w:rPr>
          <w:rFonts w:ascii="Times New Roman" w:hAnsi="Times New Roman" w:cs="Times New Roman"/>
          <w:sz w:val="26"/>
          <w:szCs w:val="26"/>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данный раздел должен также содержать:</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FC779E">
        <w:rPr>
          <w:rFonts w:ascii="Times New Roman" w:hAnsi="Times New Roman" w:cs="Times New Roman"/>
          <w:sz w:val="26"/>
          <w:szCs w:val="26"/>
        </w:rPr>
        <w:br/>
        <w:t xml:space="preserve">и иного назначения и необходимых для функционирования таких объектов </w:t>
      </w:r>
      <w:r w:rsidRPr="00FC779E">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предложения по сохранению, сносу, размещению объектов нового строительства (реконструкции); </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EA6439">
        <w:rPr>
          <w:rFonts w:ascii="Times New Roman" w:hAnsi="Times New Roman" w:cs="Times New Roman"/>
          <w:sz w:val="26"/>
          <w:szCs w:val="26"/>
        </w:rPr>
        <w:br/>
      </w:r>
      <w:r w:rsidRPr="00FC779E">
        <w:rPr>
          <w:rFonts w:ascii="Times New Roman" w:hAnsi="Times New Roman" w:cs="Times New Roman"/>
          <w:sz w:val="26"/>
          <w:szCs w:val="26"/>
        </w:rPr>
        <w:t xml:space="preserve">а также по обеспечению сохранения существующих инженерных сетей и сооружений, </w:t>
      </w:r>
      <w:r w:rsidRPr="00FC779E">
        <w:rPr>
          <w:rFonts w:ascii="Times New Roman" w:hAnsi="Times New Roman" w:cs="Times New Roman"/>
          <w:sz w:val="26"/>
          <w:szCs w:val="26"/>
        </w:rPr>
        <w:br/>
        <w:t>по их реконструкции, и по строительству новых инженерных сетей и сооружений);</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таблицу к чертежу планировки территории. В таблице указываются: номера </w:t>
      </w:r>
      <w:r w:rsidRPr="00FC779E">
        <w:rPr>
          <w:rFonts w:ascii="Times New Roman" w:hAnsi="Times New Roman" w:cs="Times New Roman"/>
          <w:sz w:val="26"/>
          <w:szCs w:val="26"/>
        </w:rPr>
        <w:br/>
        <w:t xml:space="preserve">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FC779E">
        <w:rPr>
          <w:rFonts w:ascii="Times New Roman" w:hAnsi="Times New Roman" w:cs="Times New Roman"/>
          <w:sz w:val="26"/>
          <w:szCs w:val="26"/>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lastRenderedPageBreak/>
        <w:t>Материалы по обоснованию проекта внесения изменений в проект планировки территории должны содержать:</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Pr="00FC779E">
        <w:rPr>
          <w:rFonts w:ascii="Times New Roman" w:hAnsi="Times New Roman" w:cs="Times New Roman"/>
          <w:sz w:val="26"/>
          <w:szCs w:val="26"/>
        </w:rPr>
        <w:br/>
        <w:t>по планировке территории требуется в соответствии с Градостроительным кодексом Российской Федерации;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3) обоснование определения границ зон планируемого размещения объектов капитального строительства;</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FC779E">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5) схему границ территорий объектов культурного наследия;</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6) схему границ зон с особыми условиями использования территории;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7) обоснование соответствия планируемых параметров, местоположения </w:t>
      </w:r>
      <w:r w:rsidRPr="00FC779E">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11) перечень мероприятий по охране окружающей среды;</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12) обоснование очередности планируемого развития территории;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13) схему вертикальной планировки территории, инженерной подготовки </w:t>
      </w:r>
      <w:r w:rsidRPr="00FC779E">
        <w:rPr>
          <w:rFonts w:ascii="Times New Roman" w:hAnsi="Times New Roman" w:cs="Times New Roman"/>
          <w:sz w:val="26"/>
          <w:szCs w:val="26"/>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lastRenderedPageBreak/>
        <w:t>а) границы города Архангельска;</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FC779E">
        <w:rPr>
          <w:rFonts w:ascii="Times New Roman" w:hAnsi="Times New Roman" w:cs="Times New Roman"/>
          <w:sz w:val="26"/>
          <w:szCs w:val="26"/>
        </w:rPr>
        <w:br/>
        <w:t>в проект планировки территории;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FC779E">
        <w:rPr>
          <w:rFonts w:ascii="Times New Roman" w:hAnsi="Times New Roman" w:cs="Times New Roman"/>
          <w:sz w:val="26"/>
          <w:szCs w:val="26"/>
        </w:rPr>
        <w:br/>
        <w:t xml:space="preserve">и проездов и в местах перелома продольного профиля, существующие и директивные (проектные) отметки других элементов планировочной структуры территории </w:t>
      </w:r>
      <w:r w:rsidR="00BF3F79">
        <w:rPr>
          <w:rFonts w:ascii="Times New Roman" w:hAnsi="Times New Roman" w:cs="Times New Roman"/>
          <w:sz w:val="26"/>
          <w:szCs w:val="26"/>
        </w:rPr>
        <w:br/>
      </w:r>
      <w:r w:rsidRPr="00FC779E">
        <w:rPr>
          <w:rFonts w:ascii="Times New Roman" w:hAnsi="Times New Roman" w:cs="Times New Roman"/>
          <w:sz w:val="26"/>
          <w:szCs w:val="26"/>
        </w:rPr>
        <w:t>для вертикальной увязки проектных решений, в том числе со смежными территориями;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е) горизонтали, отображающие проектный рельеф в виде параллельных линий;</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11231D" w:rsidRPr="00FC779E" w:rsidRDefault="0011231D" w:rsidP="0011231D">
      <w:pPr>
        <w:pStyle w:val="ConsPlusNormal"/>
        <w:ind w:firstLine="709"/>
        <w:jc w:val="both"/>
        <w:rPr>
          <w:rFonts w:ascii="Times New Roman" w:hAnsi="Times New Roman" w:cs="Times New Roman"/>
          <w:sz w:val="26"/>
          <w:szCs w:val="26"/>
        </w:rPr>
      </w:pPr>
      <w:r w:rsidRPr="00FC779E">
        <w:rPr>
          <w:rFonts w:ascii="Times New Roman" w:hAnsi="Times New Roman" w:cs="Times New Roman"/>
          <w:sz w:val="26"/>
          <w:szCs w:val="26"/>
        </w:rPr>
        <w:t>14) иные материалы для обоснования положений по планировке территории.</w:t>
      </w:r>
    </w:p>
    <w:p w:rsidR="0011231D" w:rsidRPr="00FC779E" w:rsidRDefault="0011231D" w:rsidP="0011231D">
      <w:pPr>
        <w:pStyle w:val="ConsPlusNormal"/>
        <w:ind w:firstLine="709"/>
        <w:jc w:val="both"/>
        <w:rPr>
          <w:rFonts w:ascii="Times New Roman CYR" w:hAnsi="Times New Roman CYR" w:cs="Times New Roman CYR"/>
          <w:sz w:val="26"/>
          <w:szCs w:val="26"/>
        </w:rPr>
      </w:pPr>
      <w:r w:rsidRPr="00FC779E">
        <w:rPr>
          <w:rFonts w:ascii="Times New Roman CYR" w:hAnsi="Times New Roman CYR" w:cs="Times New Roman CYR"/>
          <w:sz w:val="26"/>
          <w:szCs w:val="26"/>
        </w:rPr>
        <w:t xml:space="preserve">В состав проекта внесения изменений в проект планировки </w:t>
      </w:r>
      <w:r w:rsidRPr="00FC779E">
        <w:rPr>
          <w:rFonts w:ascii="Times New Roman" w:hAnsi="Times New Roman" w:cs="Times New Roman"/>
          <w:sz w:val="26"/>
          <w:szCs w:val="26"/>
        </w:rPr>
        <w:t xml:space="preserve">района "Майская горка" </w:t>
      </w:r>
      <w:r w:rsidRPr="00FC779E">
        <w:rPr>
          <w:rFonts w:ascii="Times New Roman CYR" w:hAnsi="Times New Roman CYR" w:cs="Times New Roman CYR"/>
          <w:sz w:val="26"/>
          <w:szCs w:val="26"/>
        </w:rPr>
        <w:t xml:space="preserve">может включаться проект организации дорожного движения, разрабатываемый в соответствии с требованиями Федерального закона от 29 декабря 2017 года </w:t>
      </w:r>
      <w:r w:rsidR="00BF3F79">
        <w:rPr>
          <w:rFonts w:ascii="Times New Roman CYR" w:hAnsi="Times New Roman CYR" w:cs="Times New Roman CYR"/>
          <w:sz w:val="26"/>
          <w:szCs w:val="26"/>
        </w:rPr>
        <w:br/>
      </w:r>
      <w:r w:rsidRPr="00FC779E">
        <w:rPr>
          <w:rFonts w:ascii="Times New Roman CYR" w:hAnsi="Times New Roman CYR" w:cs="Times New Roman CYR"/>
          <w:sz w:val="26"/>
          <w:szCs w:val="26"/>
        </w:rPr>
        <w:t xml:space="preserve">№ 443-ФЗ "Об организации дорожного движения в Российской Федерации </w:t>
      </w:r>
      <w:r w:rsidR="00BF3F79">
        <w:rPr>
          <w:rFonts w:ascii="Times New Roman CYR" w:hAnsi="Times New Roman CYR" w:cs="Times New Roman CYR"/>
          <w:sz w:val="26"/>
          <w:szCs w:val="26"/>
        </w:rPr>
        <w:br/>
      </w:r>
      <w:r w:rsidRPr="00FC779E">
        <w:rPr>
          <w:rFonts w:ascii="Times New Roman CYR" w:hAnsi="Times New Roman CYR" w:cs="Times New Roman CYR"/>
          <w:sz w:val="26"/>
          <w:szCs w:val="26"/>
        </w:rPr>
        <w:t>и о внесении изменений в отдельные законодательные акты Российской Федерации".</w:t>
      </w:r>
    </w:p>
    <w:p w:rsidR="0011231D" w:rsidRPr="00FC779E" w:rsidRDefault="0011231D" w:rsidP="0011231D">
      <w:pPr>
        <w:widowControl w:val="0"/>
        <w:ind w:firstLine="709"/>
        <w:jc w:val="both"/>
        <w:rPr>
          <w:sz w:val="26"/>
          <w:szCs w:val="26"/>
        </w:rPr>
      </w:pPr>
      <w:r w:rsidRPr="00FC779E">
        <w:rPr>
          <w:sz w:val="26"/>
          <w:szCs w:val="26"/>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Pr="00FC779E">
        <w:rPr>
          <w:sz w:val="26"/>
          <w:szCs w:val="26"/>
        </w:rPr>
        <w:br/>
        <w:t>и в электронном виде в следующем объеме:</w:t>
      </w:r>
    </w:p>
    <w:p w:rsidR="0011231D" w:rsidRPr="00FC779E" w:rsidRDefault="0011231D" w:rsidP="0011231D">
      <w:pPr>
        <w:widowControl w:val="0"/>
        <w:ind w:firstLine="709"/>
        <w:jc w:val="both"/>
        <w:rPr>
          <w:sz w:val="26"/>
          <w:szCs w:val="26"/>
        </w:rPr>
      </w:pPr>
      <w:r w:rsidRPr="00FC779E">
        <w:rPr>
          <w:sz w:val="26"/>
          <w:szCs w:val="26"/>
        </w:rPr>
        <w:t>1) на бумажном носителе в одном экземпляре;</w:t>
      </w:r>
    </w:p>
    <w:p w:rsidR="0011231D" w:rsidRPr="00FC779E" w:rsidRDefault="0011231D" w:rsidP="0011231D">
      <w:pPr>
        <w:widowControl w:val="0"/>
        <w:ind w:firstLine="709"/>
        <w:jc w:val="both"/>
        <w:rPr>
          <w:sz w:val="26"/>
          <w:szCs w:val="26"/>
        </w:rPr>
      </w:pPr>
      <w:r w:rsidRPr="00FC779E">
        <w:rPr>
          <w:sz w:val="26"/>
          <w:szCs w:val="26"/>
        </w:rPr>
        <w:t>2) на электронном носителе (на компакт-диске) в одном экземпляре каждый нижеуказанный вид.</w:t>
      </w:r>
    </w:p>
    <w:p w:rsidR="0011231D" w:rsidRPr="00FC779E" w:rsidRDefault="0011231D" w:rsidP="0011231D">
      <w:pPr>
        <w:widowControl w:val="0"/>
        <w:ind w:firstLine="709"/>
        <w:jc w:val="both"/>
        <w:rPr>
          <w:sz w:val="26"/>
          <w:szCs w:val="26"/>
        </w:rPr>
      </w:pPr>
      <w:r w:rsidRPr="00FC779E">
        <w:rPr>
          <w:sz w:val="26"/>
          <w:szCs w:val="26"/>
        </w:rPr>
        <w:t xml:space="preserve">Электронная версия проекта внесения изменений в проект планировки района "Майская горка" должна содержать: </w:t>
      </w:r>
    </w:p>
    <w:p w:rsidR="0011231D" w:rsidRPr="00FC779E" w:rsidRDefault="0011231D" w:rsidP="0011231D">
      <w:pPr>
        <w:ind w:firstLine="709"/>
        <w:jc w:val="both"/>
        <w:rPr>
          <w:bCs/>
          <w:sz w:val="26"/>
          <w:szCs w:val="26"/>
        </w:rPr>
      </w:pPr>
      <w:r w:rsidRPr="00FC779E">
        <w:rPr>
          <w:sz w:val="26"/>
          <w:szCs w:val="26"/>
        </w:rPr>
        <w:t xml:space="preserve">1) графическую часть, выполненную с использованием программного расширения "AutoCad" (*.dwg / .dxf) </w:t>
      </w:r>
      <w:r w:rsidRPr="00FC779E">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11231D" w:rsidRPr="00FC779E" w:rsidRDefault="0011231D" w:rsidP="0011231D">
      <w:pPr>
        <w:ind w:firstLine="709"/>
        <w:jc w:val="both"/>
        <w:rPr>
          <w:bCs/>
          <w:sz w:val="26"/>
          <w:szCs w:val="26"/>
        </w:rPr>
      </w:pPr>
      <w:r w:rsidRPr="00FC779E">
        <w:rPr>
          <w:bCs/>
          <w:sz w:val="26"/>
          <w:szCs w:val="26"/>
        </w:rPr>
        <w:t xml:space="preserve">2) </w:t>
      </w:r>
      <w:r w:rsidRPr="00FC779E">
        <w:rPr>
          <w:sz w:val="26"/>
          <w:szCs w:val="26"/>
        </w:rPr>
        <w:t xml:space="preserve">графическую часть, выполненную в формате *.pdf </w:t>
      </w:r>
      <w:r w:rsidRPr="00FC779E">
        <w:rPr>
          <w:bCs/>
          <w:sz w:val="26"/>
          <w:szCs w:val="26"/>
        </w:rPr>
        <w:t xml:space="preserve">(один экземпляр </w:t>
      </w:r>
      <w:r w:rsidRPr="00FC779E">
        <w:rPr>
          <w:bCs/>
          <w:sz w:val="26"/>
          <w:szCs w:val="26"/>
        </w:rPr>
        <w:br/>
        <w:t>на компакт-диске);</w:t>
      </w:r>
    </w:p>
    <w:p w:rsidR="0011231D" w:rsidRPr="00FC779E" w:rsidRDefault="0011231D" w:rsidP="0011231D">
      <w:pPr>
        <w:widowControl w:val="0"/>
        <w:ind w:firstLine="709"/>
        <w:jc w:val="both"/>
        <w:rPr>
          <w:sz w:val="26"/>
          <w:szCs w:val="26"/>
        </w:rPr>
      </w:pPr>
      <w:r w:rsidRPr="00FC779E">
        <w:rPr>
          <w:sz w:val="26"/>
          <w:szCs w:val="26"/>
        </w:rPr>
        <w:t>3) текстовую часть, выполненную с использованием текстового редактора "Word" (*.doc / .docx)</w:t>
      </w:r>
      <w:r w:rsidRPr="00FC779E">
        <w:rPr>
          <w:bCs/>
          <w:sz w:val="26"/>
          <w:szCs w:val="26"/>
        </w:rPr>
        <w:t xml:space="preserve"> (один экземпляр на компакт-диске)</w:t>
      </w:r>
      <w:r w:rsidRPr="00FC779E">
        <w:rPr>
          <w:sz w:val="26"/>
          <w:szCs w:val="26"/>
        </w:rPr>
        <w:t>.</w:t>
      </w:r>
    </w:p>
    <w:p w:rsidR="0011231D" w:rsidRPr="00FC779E" w:rsidRDefault="0011231D" w:rsidP="0011231D">
      <w:pPr>
        <w:widowControl w:val="0"/>
        <w:ind w:firstLine="709"/>
        <w:jc w:val="both"/>
        <w:rPr>
          <w:sz w:val="26"/>
          <w:szCs w:val="26"/>
        </w:rPr>
      </w:pPr>
      <w:r w:rsidRPr="00FC779E">
        <w:rPr>
          <w:sz w:val="26"/>
          <w:szCs w:val="26"/>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11231D" w:rsidRPr="00FC779E" w:rsidRDefault="0011231D" w:rsidP="0011231D">
      <w:pPr>
        <w:widowControl w:val="0"/>
        <w:ind w:firstLine="709"/>
        <w:jc w:val="both"/>
        <w:rPr>
          <w:sz w:val="26"/>
          <w:szCs w:val="26"/>
        </w:rPr>
      </w:pPr>
      <w:r w:rsidRPr="00FC779E">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11231D" w:rsidRPr="00FC779E" w:rsidRDefault="0011231D" w:rsidP="0011231D">
      <w:pPr>
        <w:widowControl w:val="0"/>
        <w:ind w:firstLine="709"/>
        <w:jc w:val="both"/>
        <w:rPr>
          <w:sz w:val="26"/>
          <w:szCs w:val="26"/>
        </w:rPr>
      </w:pPr>
    </w:p>
    <w:p w:rsidR="0011231D" w:rsidRPr="00FC779E" w:rsidRDefault="0011231D" w:rsidP="0011231D">
      <w:pPr>
        <w:pStyle w:val="ConsPlusNonformat"/>
        <w:tabs>
          <w:tab w:val="left" w:pos="284"/>
        </w:tabs>
        <w:ind w:firstLine="709"/>
        <w:rPr>
          <w:rFonts w:ascii="Times New Roman" w:hAnsi="Times New Roman" w:cs="Times New Roman"/>
          <w:sz w:val="26"/>
          <w:szCs w:val="26"/>
        </w:rPr>
      </w:pPr>
      <w:r w:rsidRPr="00FC779E">
        <w:rPr>
          <w:rFonts w:ascii="Times New Roman" w:hAnsi="Times New Roman" w:cs="Times New Roman"/>
          <w:sz w:val="26"/>
          <w:szCs w:val="26"/>
        </w:rPr>
        <w:lastRenderedPageBreak/>
        <w:t>7. Основные требования к градостроительным решениям</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При разработке проекта внесения изменений в проект планировки района "Майская горка" учесть основные положения:</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генерального плана муниципального образования </w:t>
      </w:r>
      <w:r w:rsidR="00BF3F79">
        <w:rPr>
          <w:rFonts w:ascii="Times New Roman" w:hAnsi="Times New Roman" w:cs="Times New Roman"/>
          <w:sz w:val="26"/>
          <w:szCs w:val="26"/>
        </w:rPr>
        <w:t>"</w:t>
      </w:r>
      <w:r w:rsidRPr="00FC779E">
        <w:rPr>
          <w:rFonts w:ascii="Times New Roman" w:hAnsi="Times New Roman" w:cs="Times New Roman"/>
          <w:sz w:val="26"/>
          <w:szCs w:val="26"/>
        </w:rPr>
        <w:t>Город Архангельск</w:t>
      </w:r>
      <w:r w:rsidR="00BF3F79">
        <w:rPr>
          <w:rFonts w:ascii="Times New Roman" w:hAnsi="Times New Roman" w:cs="Times New Roman"/>
          <w:sz w:val="26"/>
          <w:szCs w:val="26"/>
        </w:rPr>
        <w:t>"</w:t>
      </w:r>
      <w:r w:rsidRPr="00FC779E">
        <w:rPr>
          <w:rFonts w:ascii="Times New Roman" w:hAnsi="Times New Roman" w:cs="Times New Roman"/>
          <w:sz w:val="26"/>
          <w:szCs w:val="26"/>
        </w:rPr>
        <w:t>, утвержденного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2022 год),</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проекта планировки района "Майская горка" муниципального образования "Город Архангельск", утвержденного распоряжением мэра города Архангельска </w:t>
      </w:r>
      <w:r w:rsidRPr="00FC779E">
        <w:rPr>
          <w:rFonts w:ascii="Times New Roman" w:hAnsi="Times New Roman" w:cs="Times New Roman"/>
          <w:sz w:val="26"/>
          <w:szCs w:val="26"/>
        </w:rPr>
        <w:br/>
        <w:t>от 20 февраля 2015 года № 425р (с изменениями);</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проекта планировки территории муниципального образования "Город Архангельск" в границах ул. Дачной, Окружного шоссе, ул. Папанина </w:t>
      </w:r>
      <w:r w:rsidR="00BF3F79">
        <w:rPr>
          <w:rFonts w:ascii="Times New Roman" w:hAnsi="Times New Roman" w:cs="Times New Roman"/>
          <w:sz w:val="26"/>
          <w:szCs w:val="26"/>
        </w:rPr>
        <w:br/>
      </w:r>
      <w:r w:rsidRPr="00FC779E">
        <w:rPr>
          <w:rFonts w:ascii="Times New Roman" w:hAnsi="Times New Roman" w:cs="Times New Roman"/>
          <w:sz w:val="26"/>
          <w:szCs w:val="26"/>
        </w:rPr>
        <w:t>и ул. Воронина В.И. площадью 8,2816 га, утвержденного распоряжением Главы городского округа "Город Архангельск" от 30 августа 2021 года № 3540р.</w:t>
      </w:r>
    </w:p>
    <w:p w:rsidR="0011231D" w:rsidRPr="00FC779E" w:rsidRDefault="0011231D" w:rsidP="0011231D">
      <w:pPr>
        <w:suppressAutoHyphens/>
        <w:ind w:firstLine="709"/>
        <w:jc w:val="both"/>
        <w:rPr>
          <w:sz w:val="26"/>
          <w:szCs w:val="26"/>
        </w:rPr>
      </w:pPr>
      <w:r w:rsidRPr="00FC779E">
        <w:rPr>
          <w:sz w:val="26"/>
          <w:szCs w:val="26"/>
        </w:rPr>
        <w:t>При разработке проекта внесения изменений в проект планировки района "Майская горка" учесть следующую информацию:</w:t>
      </w:r>
    </w:p>
    <w:p w:rsidR="0011231D" w:rsidRPr="00FC779E" w:rsidRDefault="0011231D" w:rsidP="0011231D">
      <w:pPr>
        <w:suppressAutoHyphens/>
        <w:ind w:firstLine="709"/>
        <w:jc w:val="both"/>
        <w:rPr>
          <w:sz w:val="26"/>
          <w:szCs w:val="26"/>
        </w:rPr>
      </w:pPr>
      <w:r w:rsidRPr="00FC779E">
        <w:rPr>
          <w:sz w:val="26"/>
          <w:szCs w:val="26"/>
        </w:rPr>
        <w:t>Согласно выпискам из ЕГРН Джафарову Мирзаге Ариф оглы на праве собственности принадлежат:</w:t>
      </w:r>
    </w:p>
    <w:p w:rsidR="0011231D" w:rsidRPr="00FC779E" w:rsidRDefault="0011231D" w:rsidP="0011231D">
      <w:pPr>
        <w:suppressAutoHyphens/>
        <w:ind w:firstLine="709"/>
        <w:jc w:val="both"/>
        <w:rPr>
          <w:sz w:val="26"/>
          <w:szCs w:val="26"/>
        </w:rPr>
      </w:pPr>
      <w:r w:rsidRPr="00FC779E">
        <w:rPr>
          <w:sz w:val="26"/>
          <w:szCs w:val="26"/>
        </w:rPr>
        <w:t xml:space="preserve">здание (объект розничной торговли) с кадастровым номером 29:22:060407:59 площадью 1039 </w:t>
      </w:r>
      <w:r w:rsidR="00EA6439">
        <w:rPr>
          <w:sz w:val="26"/>
          <w:szCs w:val="26"/>
        </w:rPr>
        <w:t>кв. м</w:t>
      </w:r>
      <w:r w:rsidRPr="00FC779E">
        <w:rPr>
          <w:sz w:val="26"/>
          <w:szCs w:val="26"/>
        </w:rPr>
        <w:t xml:space="preserve"> по ул. Дачной, 44;</w:t>
      </w:r>
    </w:p>
    <w:p w:rsidR="0011231D" w:rsidRPr="00FC779E" w:rsidRDefault="0011231D" w:rsidP="0011231D">
      <w:pPr>
        <w:suppressAutoHyphens/>
        <w:ind w:firstLine="709"/>
        <w:jc w:val="both"/>
        <w:rPr>
          <w:sz w:val="26"/>
          <w:szCs w:val="26"/>
        </w:rPr>
      </w:pPr>
      <w:r w:rsidRPr="00FC779E">
        <w:rPr>
          <w:sz w:val="26"/>
          <w:szCs w:val="26"/>
        </w:rPr>
        <w:t xml:space="preserve">земельный участок с кадастровым номером 29:22:060407:15 площадью </w:t>
      </w:r>
      <w:r w:rsidR="00EA6439">
        <w:rPr>
          <w:sz w:val="26"/>
          <w:szCs w:val="26"/>
        </w:rPr>
        <w:br/>
      </w:r>
      <w:r w:rsidRPr="00FC779E">
        <w:rPr>
          <w:sz w:val="26"/>
          <w:szCs w:val="26"/>
        </w:rPr>
        <w:t xml:space="preserve">400 </w:t>
      </w:r>
      <w:r w:rsidR="00EA6439">
        <w:rPr>
          <w:sz w:val="26"/>
          <w:szCs w:val="26"/>
        </w:rPr>
        <w:t>кв. м</w:t>
      </w:r>
      <w:r w:rsidRPr="00FC779E">
        <w:rPr>
          <w:sz w:val="26"/>
          <w:szCs w:val="26"/>
        </w:rPr>
        <w:t xml:space="preserve">, вид разрешенного использования </w:t>
      </w:r>
      <w:r w:rsidR="00BF3F79">
        <w:rPr>
          <w:sz w:val="26"/>
          <w:szCs w:val="26"/>
        </w:rPr>
        <w:t>–</w:t>
      </w:r>
      <w:r w:rsidRPr="00FC779E">
        <w:rPr>
          <w:sz w:val="26"/>
          <w:szCs w:val="26"/>
        </w:rPr>
        <w:t xml:space="preserve"> для размещения объектов общественного питания;</w:t>
      </w:r>
    </w:p>
    <w:p w:rsidR="0011231D" w:rsidRPr="00FC779E" w:rsidRDefault="0011231D" w:rsidP="0011231D">
      <w:pPr>
        <w:suppressAutoHyphens/>
        <w:ind w:firstLine="709"/>
        <w:jc w:val="both"/>
        <w:rPr>
          <w:sz w:val="26"/>
          <w:szCs w:val="26"/>
        </w:rPr>
      </w:pPr>
      <w:r w:rsidRPr="00FC779E">
        <w:rPr>
          <w:sz w:val="26"/>
          <w:szCs w:val="26"/>
        </w:rPr>
        <w:t xml:space="preserve">земельный участок с кадастровым номером 29:22:060407:182 площадью </w:t>
      </w:r>
      <w:r w:rsidR="00EA6439">
        <w:rPr>
          <w:sz w:val="26"/>
          <w:szCs w:val="26"/>
        </w:rPr>
        <w:br/>
      </w:r>
      <w:r w:rsidRPr="00FC779E">
        <w:rPr>
          <w:sz w:val="26"/>
          <w:szCs w:val="26"/>
        </w:rPr>
        <w:t>1</w:t>
      </w:r>
      <w:r w:rsidR="00EA6439">
        <w:rPr>
          <w:sz w:val="26"/>
          <w:szCs w:val="26"/>
        </w:rPr>
        <w:t xml:space="preserve"> </w:t>
      </w:r>
      <w:r w:rsidRPr="00FC779E">
        <w:rPr>
          <w:sz w:val="26"/>
          <w:szCs w:val="26"/>
        </w:rPr>
        <w:t xml:space="preserve">331 </w:t>
      </w:r>
      <w:r w:rsidR="00EA6439">
        <w:rPr>
          <w:sz w:val="26"/>
          <w:szCs w:val="26"/>
        </w:rPr>
        <w:t>кв. м</w:t>
      </w:r>
      <w:r w:rsidRPr="00FC779E">
        <w:rPr>
          <w:sz w:val="26"/>
          <w:szCs w:val="26"/>
        </w:rPr>
        <w:t>, вид разрешенного использования – магазины.</w:t>
      </w:r>
    </w:p>
    <w:p w:rsidR="0011231D" w:rsidRPr="00FC779E" w:rsidRDefault="0011231D" w:rsidP="0011231D">
      <w:pPr>
        <w:suppressAutoHyphens/>
        <w:ind w:firstLine="709"/>
        <w:jc w:val="both"/>
        <w:rPr>
          <w:sz w:val="26"/>
          <w:szCs w:val="26"/>
        </w:rPr>
      </w:pPr>
      <w:r w:rsidRPr="00FC779E">
        <w:rPr>
          <w:sz w:val="26"/>
          <w:szCs w:val="26"/>
        </w:rPr>
        <w:t>Смежный земельный участок с кадастровым номером 29:22:060407:2 площадью 4</w:t>
      </w:r>
      <w:r w:rsidR="00BF3F79">
        <w:rPr>
          <w:sz w:val="26"/>
          <w:szCs w:val="26"/>
        </w:rPr>
        <w:t xml:space="preserve"> </w:t>
      </w:r>
      <w:r w:rsidRPr="00FC779E">
        <w:rPr>
          <w:sz w:val="26"/>
          <w:szCs w:val="26"/>
        </w:rPr>
        <w:t xml:space="preserve">395 </w:t>
      </w:r>
      <w:r w:rsidR="00EA6439">
        <w:rPr>
          <w:sz w:val="26"/>
          <w:szCs w:val="26"/>
        </w:rPr>
        <w:t>кв. м</w:t>
      </w:r>
      <w:r w:rsidRPr="00FC779E">
        <w:rPr>
          <w:sz w:val="26"/>
          <w:szCs w:val="26"/>
        </w:rPr>
        <w:t xml:space="preserve">, вид разрешенного использования – для эксплуатации платной автостоянки, принадлежит на праве собственности Кузнецову Алексею Николаевичу. На указанном земельном участке расположено сооружение – автостоянка </w:t>
      </w:r>
      <w:r w:rsidR="00EA6439">
        <w:rPr>
          <w:sz w:val="26"/>
          <w:szCs w:val="26"/>
        </w:rPr>
        <w:br/>
      </w:r>
      <w:r w:rsidRPr="00FC779E">
        <w:rPr>
          <w:sz w:val="26"/>
          <w:szCs w:val="26"/>
        </w:rPr>
        <w:t>с кадастровым номером 29:22:060407:18, принадлежащее на праве собственности Кузнецову Алексею Николаевичу.</w:t>
      </w:r>
    </w:p>
    <w:p w:rsidR="0011231D" w:rsidRPr="00FC779E" w:rsidRDefault="0011231D" w:rsidP="0011231D">
      <w:pPr>
        <w:suppressAutoHyphens/>
        <w:ind w:firstLine="709"/>
        <w:jc w:val="both"/>
        <w:rPr>
          <w:sz w:val="26"/>
          <w:szCs w:val="26"/>
        </w:rPr>
      </w:pPr>
      <w:r w:rsidRPr="00FC779E">
        <w:rPr>
          <w:sz w:val="26"/>
          <w:szCs w:val="26"/>
        </w:rPr>
        <w:t>Проектными решениями в материалах по обоснованию предусмотреть следующее:</w:t>
      </w:r>
    </w:p>
    <w:p w:rsidR="0011231D" w:rsidRPr="00FC779E" w:rsidRDefault="0011231D" w:rsidP="0011231D">
      <w:pPr>
        <w:suppressAutoHyphens/>
        <w:ind w:firstLine="709"/>
        <w:jc w:val="both"/>
        <w:rPr>
          <w:sz w:val="26"/>
          <w:szCs w:val="26"/>
        </w:rPr>
      </w:pPr>
      <w:r w:rsidRPr="00FC779E">
        <w:rPr>
          <w:sz w:val="26"/>
          <w:szCs w:val="26"/>
        </w:rPr>
        <w:t>размещение здания магазина на земельных участках 29:22:060407:182, 29:22:060407:15, 29:22:060407:2;</w:t>
      </w:r>
    </w:p>
    <w:p w:rsidR="0011231D" w:rsidRPr="00FC779E" w:rsidRDefault="0011231D" w:rsidP="0011231D">
      <w:pPr>
        <w:suppressAutoHyphens/>
        <w:ind w:firstLine="709"/>
        <w:jc w:val="both"/>
        <w:rPr>
          <w:sz w:val="26"/>
          <w:szCs w:val="26"/>
        </w:rPr>
      </w:pPr>
      <w:r w:rsidRPr="00FC779E">
        <w:rPr>
          <w:sz w:val="26"/>
          <w:szCs w:val="26"/>
        </w:rPr>
        <w:t>объемно-планировочное решение проектируемой застройки в границах земельного участка с соблюдением минимальных отступов от границ земельного участка в целях определения допустимого размещения зданий, строений, сооружений, а также предельных параметров разрешенного строительства объектов капитального строительства территориальной зоны О1, установленных градостроительным регламентом 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2022), а именно: максимальный процент застройки в границах земельного участка 50</w:t>
      </w:r>
      <w:r w:rsidR="00BF3F79">
        <w:rPr>
          <w:sz w:val="26"/>
          <w:szCs w:val="26"/>
        </w:rPr>
        <w:t xml:space="preserve"> процентов</w:t>
      </w:r>
      <w:r w:rsidRPr="00FC779E">
        <w:rPr>
          <w:sz w:val="26"/>
          <w:szCs w:val="26"/>
        </w:rPr>
        <w:t>, минимальная зона озеленения территории 15</w:t>
      </w:r>
      <w:r w:rsidR="00BF3F79">
        <w:rPr>
          <w:sz w:val="26"/>
          <w:szCs w:val="26"/>
        </w:rPr>
        <w:t xml:space="preserve"> процентов</w:t>
      </w:r>
      <w:r w:rsidRPr="00FC779E">
        <w:rPr>
          <w:sz w:val="26"/>
          <w:szCs w:val="26"/>
        </w:rPr>
        <w:t>;</w:t>
      </w:r>
    </w:p>
    <w:p w:rsidR="0011231D" w:rsidRPr="00FC779E" w:rsidRDefault="0011231D" w:rsidP="0011231D">
      <w:pPr>
        <w:suppressAutoHyphens/>
        <w:ind w:firstLine="709"/>
        <w:jc w:val="both"/>
        <w:rPr>
          <w:sz w:val="26"/>
          <w:szCs w:val="26"/>
        </w:rPr>
      </w:pPr>
      <w:r w:rsidRPr="00FC779E">
        <w:rPr>
          <w:sz w:val="26"/>
          <w:szCs w:val="26"/>
        </w:rPr>
        <w:lastRenderedPageBreak/>
        <w:t xml:space="preserve">характеристику планируемого развития территории, в том числе плотность </w:t>
      </w:r>
      <w:r w:rsidR="00EA6439">
        <w:rPr>
          <w:sz w:val="26"/>
          <w:szCs w:val="26"/>
        </w:rPr>
        <w:br/>
      </w:r>
      <w:r w:rsidRPr="00FC779E">
        <w:rPr>
          <w:sz w:val="26"/>
          <w:szCs w:val="26"/>
        </w:rPr>
        <w:t>и параметры застройки территории;</w:t>
      </w:r>
    </w:p>
    <w:p w:rsidR="0011231D" w:rsidRPr="00FC779E" w:rsidRDefault="0011231D" w:rsidP="0011231D">
      <w:pPr>
        <w:suppressAutoHyphens/>
        <w:ind w:firstLine="709"/>
        <w:jc w:val="both"/>
        <w:rPr>
          <w:sz w:val="26"/>
          <w:szCs w:val="26"/>
        </w:rPr>
      </w:pPr>
      <w:r w:rsidRPr="00FC779E">
        <w:rPr>
          <w:sz w:val="26"/>
          <w:szCs w:val="26"/>
        </w:rPr>
        <w:t xml:space="preserve">организации транспортного и пешеходного обслуживания территории </w:t>
      </w:r>
      <w:r w:rsidR="00EA6439">
        <w:rPr>
          <w:sz w:val="26"/>
          <w:szCs w:val="26"/>
        </w:rPr>
        <w:br/>
      </w:r>
      <w:r w:rsidRPr="00FC779E">
        <w:rPr>
          <w:sz w:val="26"/>
          <w:szCs w:val="26"/>
        </w:rPr>
        <w:t xml:space="preserve">в границах элемента планировочной структуры с учетом </w:t>
      </w:r>
      <w:r w:rsidRPr="00FC779E">
        <w:rPr>
          <w:color w:val="000000"/>
          <w:sz w:val="26"/>
          <w:szCs w:val="26"/>
        </w:rPr>
        <w:t>карты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w:t>
      </w:r>
      <w:r w:rsidR="00BF3F79">
        <w:rPr>
          <w:color w:val="000000"/>
          <w:sz w:val="26"/>
          <w:szCs w:val="26"/>
        </w:rPr>
        <w:t xml:space="preserve">и от 2 апреля 2020 года № 37-п </w:t>
      </w:r>
      <w:r w:rsidRPr="00FC779E">
        <w:rPr>
          <w:color w:val="000000"/>
          <w:sz w:val="26"/>
          <w:szCs w:val="26"/>
        </w:rPr>
        <w:t>(с изменениями на 21 января 2022 года на расчетный срок до 2040 года);</w:t>
      </w:r>
    </w:p>
    <w:p w:rsidR="0011231D" w:rsidRPr="00FC779E" w:rsidRDefault="0011231D" w:rsidP="0011231D">
      <w:pPr>
        <w:pStyle w:val="21"/>
        <w:tabs>
          <w:tab w:val="left" w:pos="993"/>
        </w:tabs>
        <w:rPr>
          <w:bCs/>
          <w:sz w:val="26"/>
          <w:szCs w:val="26"/>
        </w:rPr>
      </w:pPr>
      <w:r w:rsidRPr="00FC779E">
        <w:rPr>
          <w:bCs/>
          <w:sz w:val="26"/>
          <w:szCs w:val="26"/>
        </w:rPr>
        <w:t xml:space="preserve">варианты планировочных и (или) объемно-пространственных решений застройки территории </w:t>
      </w:r>
      <w:r w:rsidRPr="00FC779E">
        <w:rPr>
          <w:sz w:val="26"/>
          <w:szCs w:val="26"/>
        </w:rPr>
        <w:t>в границах элемента планировочной структуры: ул. Дачная, Окружное шоссе, ул. Папанина и ул. Воронина В.И. площадью 14,2078 га</w:t>
      </w:r>
      <w:r w:rsidRPr="00FC779E">
        <w:rPr>
          <w:bCs/>
          <w:sz w:val="26"/>
          <w:szCs w:val="26"/>
        </w:rPr>
        <w:t>.</w:t>
      </w:r>
    </w:p>
    <w:p w:rsidR="0011231D" w:rsidRPr="00FC779E" w:rsidRDefault="0011231D" w:rsidP="0011231D">
      <w:pPr>
        <w:pStyle w:val="21"/>
        <w:tabs>
          <w:tab w:val="left" w:pos="993"/>
        </w:tabs>
        <w:rPr>
          <w:bCs/>
          <w:sz w:val="26"/>
          <w:szCs w:val="26"/>
        </w:rPr>
      </w:pPr>
      <w:r w:rsidRPr="00FC779E">
        <w:rPr>
          <w:bCs/>
          <w:sz w:val="26"/>
          <w:szCs w:val="26"/>
        </w:rPr>
        <w:t>Благоустройство квартала должно выполняться в соответствии 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11231D" w:rsidRPr="00FC779E" w:rsidRDefault="0011231D" w:rsidP="0011231D">
      <w:pPr>
        <w:pStyle w:val="21"/>
        <w:tabs>
          <w:tab w:val="left" w:pos="993"/>
        </w:tabs>
        <w:rPr>
          <w:bCs/>
          <w:sz w:val="26"/>
          <w:szCs w:val="26"/>
        </w:rPr>
      </w:pPr>
      <w:r w:rsidRPr="00FC779E">
        <w:rPr>
          <w:bCs/>
          <w:sz w:val="26"/>
          <w:szCs w:val="26"/>
        </w:rPr>
        <w:t xml:space="preserve">Благоустройство площадок и малых архитектурных форм должно выполняться </w:t>
      </w:r>
      <w:r w:rsidRPr="00FC779E">
        <w:rPr>
          <w:bCs/>
          <w:sz w:val="26"/>
          <w:szCs w:val="26"/>
        </w:rPr>
        <w:b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w:t>
      </w:r>
      <w:r w:rsidRPr="00FC779E">
        <w:rPr>
          <w:bCs/>
          <w:sz w:val="26"/>
          <w:szCs w:val="26"/>
        </w:rPr>
        <w:br/>
        <w:t xml:space="preserve">СП 59.13330.2020 "Свод правил. Доступность зданий и сооружений </w:t>
      </w:r>
      <w:r w:rsidR="00BF3F79">
        <w:rPr>
          <w:bCs/>
          <w:sz w:val="26"/>
          <w:szCs w:val="26"/>
          <w:lang w:val="ru-RU"/>
        </w:rPr>
        <w:br/>
      </w:r>
      <w:r w:rsidRPr="00FC779E">
        <w:rPr>
          <w:bCs/>
          <w:sz w:val="26"/>
          <w:szCs w:val="26"/>
        </w:rPr>
        <w:t>для маломобильных групп населения. Актуализированная редакция СНиП 35-01-2001".</w:t>
      </w:r>
    </w:p>
    <w:p w:rsidR="0011231D" w:rsidRPr="00FC779E" w:rsidRDefault="0011231D" w:rsidP="0011231D">
      <w:pPr>
        <w:pStyle w:val="21"/>
        <w:tabs>
          <w:tab w:val="left" w:pos="993"/>
        </w:tabs>
        <w:rPr>
          <w:bCs/>
          <w:sz w:val="26"/>
          <w:szCs w:val="26"/>
        </w:rPr>
      </w:pPr>
      <w:r w:rsidRPr="00FC779E">
        <w:rPr>
          <w:bCs/>
          <w:sz w:val="26"/>
          <w:szCs w:val="26"/>
        </w:rPr>
        <w:t xml:space="preserve">Ширину внутриквартальных проездов в жилой зоне предусмотреть </w:t>
      </w:r>
      <w:r w:rsidRPr="00FC779E">
        <w:rPr>
          <w:bCs/>
          <w:sz w:val="26"/>
          <w:szCs w:val="26"/>
        </w:rPr>
        <w:br/>
        <w:t xml:space="preserve">в соответствии с СП 396.1325800.2018 "Свод правил. Улицы и дороги населенных пунктов. Правила градостроительного проектирования" не менее 6 м. Ширина дорожек и тротуаров, расположенных на придомовой территории не менее 2,25 м. </w:t>
      </w:r>
      <w:r w:rsidRPr="00FC779E">
        <w:rPr>
          <w:bCs/>
          <w:sz w:val="26"/>
          <w:szCs w:val="26"/>
        </w:rPr>
        <w:br/>
        <w:t>При организации дорожек и тротуаров необходимо учитывать сложившуюся систему пешеходного движения.</w:t>
      </w:r>
    </w:p>
    <w:p w:rsidR="0011231D" w:rsidRPr="00FC779E" w:rsidRDefault="0011231D" w:rsidP="0011231D">
      <w:pPr>
        <w:pStyle w:val="21"/>
        <w:tabs>
          <w:tab w:val="left" w:pos="993"/>
        </w:tabs>
        <w:rPr>
          <w:bCs/>
          <w:sz w:val="26"/>
          <w:szCs w:val="26"/>
        </w:rPr>
      </w:pPr>
      <w:r w:rsidRPr="00FC779E">
        <w:rPr>
          <w:bCs/>
          <w:sz w:val="26"/>
          <w:szCs w:val="26"/>
        </w:rPr>
        <w:t xml:space="preserve">Парковочные места должны быть организованы в соответствии </w:t>
      </w:r>
      <w:r w:rsidRPr="00FC779E">
        <w:rPr>
          <w:bCs/>
          <w:sz w:val="26"/>
          <w:szCs w:val="26"/>
        </w:rPr>
        <w:br/>
        <w:t xml:space="preserve">с действующими сводами правил и местными нормативами градостроительного проектирования, утвержденными </w:t>
      </w:r>
      <w:r w:rsidR="00BF3F79">
        <w:rPr>
          <w:bCs/>
          <w:sz w:val="26"/>
          <w:szCs w:val="26"/>
          <w:lang w:val="ru-RU"/>
        </w:rPr>
        <w:t>р</w:t>
      </w:r>
      <w:r w:rsidRPr="00FC779E">
        <w:rPr>
          <w:bCs/>
          <w:sz w:val="26"/>
          <w:szCs w:val="26"/>
        </w:rPr>
        <w:t>ешением Арха</w:t>
      </w:r>
      <w:r w:rsidR="00BF3F79">
        <w:rPr>
          <w:bCs/>
          <w:sz w:val="26"/>
          <w:szCs w:val="26"/>
        </w:rPr>
        <w:t xml:space="preserve">нгельской городской Думы </w:t>
      </w:r>
      <w:r w:rsidR="00BF3F79">
        <w:rPr>
          <w:bCs/>
          <w:sz w:val="26"/>
          <w:szCs w:val="26"/>
        </w:rPr>
        <w:br/>
        <w:t>от 20</w:t>
      </w:r>
      <w:r w:rsidR="00BF3F79">
        <w:rPr>
          <w:bCs/>
          <w:sz w:val="26"/>
          <w:szCs w:val="26"/>
          <w:lang w:val="ru-RU"/>
        </w:rPr>
        <w:t xml:space="preserve"> сентября </w:t>
      </w:r>
      <w:r w:rsidRPr="00FC779E">
        <w:rPr>
          <w:bCs/>
          <w:sz w:val="26"/>
          <w:szCs w:val="26"/>
        </w:rPr>
        <w:t xml:space="preserve">2017 </w:t>
      </w:r>
      <w:r w:rsidR="00BF3F79">
        <w:rPr>
          <w:bCs/>
          <w:sz w:val="26"/>
          <w:szCs w:val="26"/>
          <w:lang w:val="ru-RU"/>
        </w:rPr>
        <w:t xml:space="preserve">года </w:t>
      </w:r>
      <w:r w:rsidRPr="00FC779E">
        <w:rPr>
          <w:bCs/>
          <w:sz w:val="26"/>
          <w:szCs w:val="26"/>
        </w:rPr>
        <w:t>№ 567.</w:t>
      </w:r>
    </w:p>
    <w:p w:rsidR="0011231D" w:rsidRPr="00FC779E" w:rsidRDefault="0011231D" w:rsidP="0011231D">
      <w:pPr>
        <w:pStyle w:val="21"/>
        <w:tabs>
          <w:tab w:val="left" w:pos="993"/>
        </w:tabs>
        <w:rPr>
          <w:bCs/>
          <w:sz w:val="26"/>
          <w:szCs w:val="26"/>
        </w:rPr>
      </w:pPr>
      <w:r w:rsidRPr="00FC779E">
        <w:rPr>
          <w:bCs/>
          <w:sz w:val="26"/>
          <w:szCs w:val="26"/>
        </w:rPr>
        <w:t>Проектируемая территория должна быть оборудована специальными площадками для сбора твердых коммунальных отходов закрытого типа.</w:t>
      </w:r>
    </w:p>
    <w:p w:rsidR="0011231D" w:rsidRPr="00FC779E" w:rsidRDefault="0011231D" w:rsidP="0011231D">
      <w:pPr>
        <w:pStyle w:val="21"/>
        <w:tabs>
          <w:tab w:val="left" w:pos="993"/>
        </w:tabs>
        <w:rPr>
          <w:bCs/>
          <w:sz w:val="26"/>
          <w:szCs w:val="26"/>
        </w:rPr>
      </w:pPr>
      <w:r w:rsidRPr="00FC779E">
        <w:rPr>
          <w:bCs/>
          <w:sz w:val="26"/>
          <w:szCs w:val="26"/>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11231D" w:rsidRPr="00FC779E" w:rsidRDefault="0011231D" w:rsidP="0011231D">
      <w:pPr>
        <w:pStyle w:val="21"/>
        <w:tabs>
          <w:tab w:val="left" w:pos="993"/>
        </w:tabs>
        <w:rPr>
          <w:bCs/>
          <w:sz w:val="26"/>
          <w:szCs w:val="26"/>
        </w:rPr>
      </w:pPr>
      <w:r w:rsidRPr="00FC779E">
        <w:rPr>
          <w:bCs/>
          <w:sz w:val="26"/>
          <w:szCs w:val="26"/>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w:t>
      </w:r>
      <w:r w:rsidRPr="00FC779E">
        <w:rPr>
          <w:bCs/>
          <w:sz w:val="26"/>
          <w:szCs w:val="26"/>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11231D" w:rsidRPr="00FC779E" w:rsidRDefault="0011231D" w:rsidP="0011231D">
      <w:pPr>
        <w:pStyle w:val="21"/>
        <w:tabs>
          <w:tab w:val="left" w:pos="993"/>
        </w:tabs>
        <w:rPr>
          <w:bCs/>
          <w:sz w:val="26"/>
          <w:szCs w:val="26"/>
        </w:rPr>
      </w:pPr>
      <w:r w:rsidRPr="00FC779E">
        <w:rPr>
          <w:bCs/>
          <w:sz w:val="26"/>
          <w:szCs w:val="26"/>
        </w:rPr>
        <w:t xml:space="preserve">Проектные решения проекта внесения изменений в проект планировки </w:t>
      </w:r>
      <w:r w:rsidRPr="00FC779E">
        <w:rPr>
          <w:sz w:val="26"/>
          <w:szCs w:val="26"/>
        </w:rPr>
        <w:t xml:space="preserve">района "Майская горка" </w:t>
      </w:r>
      <w:r w:rsidRPr="00FC779E">
        <w:rPr>
          <w:bCs/>
          <w:sz w:val="26"/>
          <w:szCs w:val="26"/>
        </w:rPr>
        <w:t>определяются с учетом удобства транспортной доступности района.</w:t>
      </w:r>
    </w:p>
    <w:p w:rsidR="0011231D" w:rsidRPr="00FC779E" w:rsidRDefault="0011231D" w:rsidP="0011231D">
      <w:pPr>
        <w:pStyle w:val="21"/>
        <w:tabs>
          <w:tab w:val="left" w:pos="993"/>
        </w:tabs>
        <w:rPr>
          <w:bCs/>
          <w:sz w:val="26"/>
          <w:szCs w:val="26"/>
        </w:rPr>
      </w:pPr>
      <w:r w:rsidRPr="00FC779E">
        <w:rPr>
          <w:bCs/>
          <w:sz w:val="26"/>
          <w:szCs w:val="26"/>
        </w:rPr>
        <w:t xml:space="preserve">Основными требованиями в отношении организации транспорта </w:t>
      </w:r>
      <w:r w:rsidR="00BF3F79">
        <w:rPr>
          <w:bCs/>
          <w:sz w:val="26"/>
          <w:szCs w:val="26"/>
          <w:lang w:val="ru-RU"/>
        </w:rPr>
        <w:br/>
      </w:r>
      <w:r w:rsidRPr="00FC779E">
        <w:rPr>
          <w:bCs/>
          <w:sz w:val="26"/>
          <w:szCs w:val="26"/>
        </w:rPr>
        <w:t xml:space="preserve">при планировке района являются: установление удобной связи планировочного </w:t>
      </w:r>
      <w:r w:rsidRPr="00FC779E">
        <w:rPr>
          <w:bCs/>
          <w:sz w:val="26"/>
          <w:szCs w:val="26"/>
        </w:rPr>
        <w:lastRenderedPageBreak/>
        <w:t xml:space="preserve">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11231D" w:rsidRPr="00FC779E" w:rsidRDefault="0011231D" w:rsidP="0011231D">
      <w:pPr>
        <w:pStyle w:val="21"/>
        <w:tabs>
          <w:tab w:val="left" w:pos="993"/>
        </w:tabs>
        <w:rPr>
          <w:bCs/>
          <w:sz w:val="26"/>
          <w:szCs w:val="26"/>
        </w:rPr>
      </w:pPr>
      <w:r w:rsidRPr="00FC779E">
        <w:rPr>
          <w:bCs/>
          <w:sz w:val="26"/>
          <w:szCs w:val="26"/>
        </w:rPr>
        <w:t>Водоснабжение планируемой территории предусмотреть централизованное.</w:t>
      </w:r>
    </w:p>
    <w:p w:rsidR="0011231D" w:rsidRPr="00FC779E" w:rsidRDefault="0011231D" w:rsidP="0011231D">
      <w:pPr>
        <w:pStyle w:val="21"/>
        <w:tabs>
          <w:tab w:val="left" w:pos="993"/>
        </w:tabs>
        <w:rPr>
          <w:bCs/>
          <w:sz w:val="26"/>
          <w:szCs w:val="26"/>
        </w:rPr>
      </w:pPr>
      <w:r w:rsidRPr="00FC779E">
        <w:rPr>
          <w:bCs/>
          <w:sz w:val="26"/>
          <w:szCs w:val="26"/>
        </w:rPr>
        <w:t>Отведение хозяйственно-бытовых стоков планируемой застройки предусмотреть централизованное.</w:t>
      </w:r>
    </w:p>
    <w:p w:rsidR="0011231D" w:rsidRPr="00FC779E" w:rsidRDefault="0011231D" w:rsidP="0011231D">
      <w:pPr>
        <w:pStyle w:val="21"/>
        <w:tabs>
          <w:tab w:val="left" w:pos="993"/>
        </w:tabs>
        <w:rPr>
          <w:bCs/>
          <w:sz w:val="26"/>
          <w:szCs w:val="26"/>
        </w:rPr>
      </w:pPr>
      <w:r w:rsidRPr="00FC779E">
        <w:rPr>
          <w:bCs/>
          <w:sz w:val="26"/>
          <w:szCs w:val="26"/>
        </w:rPr>
        <w:t>Теплоснабжение планируемой застройки предусмотреть централизованное.</w:t>
      </w:r>
    </w:p>
    <w:p w:rsidR="0011231D" w:rsidRPr="00FC779E" w:rsidRDefault="0011231D" w:rsidP="0011231D">
      <w:pPr>
        <w:pStyle w:val="21"/>
        <w:tabs>
          <w:tab w:val="left" w:pos="993"/>
        </w:tabs>
        <w:rPr>
          <w:bCs/>
          <w:sz w:val="26"/>
          <w:szCs w:val="26"/>
        </w:rPr>
      </w:pPr>
      <w:r w:rsidRPr="00FC779E">
        <w:rPr>
          <w:bCs/>
          <w:sz w:val="26"/>
          <w:szCs w:val="26"/>
        </w:rPr>
        <w:t>Электроснабжение планируемой территории предусмотреть централизованное.</w:t>
      </w:r>
    </w:p>
    <w:p w:rsidR="0011231D" w:rsidRPr="00FC779E" w:rsidRDefault="0011231D" w:rsidP="0011231D">
      <w:pPr>
        <w:pStyle w:val="21"/>
        <w:tabs>
          <w:tab w:val="left" w:pos="993"/>
        </w:tabs>
        <w:rPr>
          <w:sz w:val="26"/>
          <w:szCs w:val="26"/>
        </w:rPr>
      </w:pPr>
      <w:r w:rsidRPr="00FC779E">
        <w:rPr>
          <w:sz w:val="26"/>
          <w:szCs w:val="26"/>
        </w:rPr>
        <w:t xml:space="preserve">Проект внесения изменений в проект планировки района "Майская горка" </w:t>
      </w:r>
      <w:r w:rsidRPr="00FC779E">
        <w:rPr>
          <w:spacing w:val="-4"/>
          <w:sz w:val="26"/>
          <w:szCs w:val="26"/>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FC779E">
        <w:rPr>
          <w:spacing w:val="-4"/>
          <w:sz w:val="26"/>
          <w:szCs w:val="26"/>
        </w:rPr>
        <w:br/>
        <w:t>с федеральными законами</w:t>
      </w:r>
      <w:r w:rsidRPr="00FC779E">
        <w:rPr>
          <w:sz w:val="26"/>
          <w:szCs w:val="26"/>
        </w:rPr>
        <w:t>.</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11231D" w:rsidRPr="00FC779E" w:rsidRDefault="0011231D" w:rsidP="0011231D">
      <w:pPr>
        <w:ind w:firstLine="709"/>
        <w:jc w:val="both"/>
        <w:rPr>
          <w:sz w:val="26"/>
          <w:szCs w:val="26"/>
        </w:rPr>
      </w:pPr>
      <w:r w:rsidRPr="00FC779E">
        <w:rPr>
          <w:sz w:val="26"/>
          <w:szCs w:val="26"/>
        </w:rPr>
        <w:t>Необходимые исходные данные запрашиваются разработчиком самостоятельно, в том числе:</w:t>
      </w:r>
    </w:p>
    <w:p w:rsidR="0011231D" w:rsidRPr="00FC779E" w:rsidRDefault="0011231D" w:rsidP="0011231D">
      <w:pPr>
        <w:ind w:firstLine="709"/>
        <w:jc w:val="both"/>
        <w:rPr>
          <w:sz w:val="26"/>
          <w:szCs w:val="26"/>
        </w:rPr>
      </w:pPr>
      <w:r w:rsidRPr="00FC779E">
        <w:rPr>
          <w:sz w:val="26"/>
          <w:szCs w:val="26"/>
        </w:rPr>
        <w:t xml:space="preserve">а) сведения из Единого государственного реестра недвижимости (далее </w:t>
      </w:r>
      <w:r w:rsidR="00BF3F79">
        <w:rPr>
          <w:sz w:val="26"/>
          <w:szCs w:val="26"/>
        </w:rPr>
        <w:t>–</w:t>
      </w:r>
      <w:r w:rsidRPr="00FC779E">
        <w:rPr>
          <w:sz w:val="26"/>
          <w:szCs w:val="26"/>
        </w:rPr>
        <w:t xml:space="preserve"> ЕГРН) о зонах с особыми условиями использования территорий в виде выписки </w:t>
      </w:r>
      <w:r w:rsidR="00BF3F79">
        <w:rPr>
          <w:sz w:val="26"/>
          <w:szCs w:val="26"/>
        </w:rPr>
        <w:br/>
      </w:r>
      <w:r w:rsidRPr="00FC779E">
        <w:rPr>
          <w:sz w:val="26"/>
          <w:szCs w:val="26"/>
        </w:rPr>
        <w:t>из ЕГРН о зоне с особыми условиями использования;</w:t>
      </w:r>
    </w:p>
    <w:p w:rsidR="0011231D" w:rsidRPr="00FC779E" w:rsidRDefault="0011231D" w:rsidP="0011231D">
      <w:pPr>
        <w:ind w:firstLine="709"/>
        <w:jc w:val="both"/>
        <w:rPr>
          <w:sz w:val="26"/>
          <w:szCs w:val="26"/>
        </w:rPr>
      </w:pPr>
      <w:r w:rsidRPr="00FC779E">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11231D" w:rsidRPr="00FC779E" w:rsidRDefault="0011231D" w:rsidP="0011231D">
      <w:pPr>
        <w:ind w:firstLine="709"/>
        <w:jc w:val="both"/>
        <w:rPr>
          <w:sz w:val="26"/>
          <w:szCs w:val="26"/>
        </w:rPr>
      </w:pPr>
      <w:r w:rsidRPr="00FC779E">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11231D" w:rsidRPr="00FC779E" w:rsidRDefault="0011231D" w:rsidP="0011231D">
      <w:pPr>
        <w:ind w:firstLine="709"/>
        <w:jc w:val="both"/>
        <w:rPr>
          <w:sz w:val="26"/>
          <w:szCs w:val="26"/>
        </w:rPr>
      </w:pPr>
      <w:r w:rsidRPr="00FC779E">
        <w:rPr>
          <w:sz w:val="26"/>
          <w:szCs w:val="26"/>
        </w:rPr>
        <w:t xml:space="preserve">г) сведения о характеристиках объектов недвижимости, расположенных </w:t>
      </w:r>
      <w:r w:rsidRPr="00FC779E">
        <w:rPr>
          <w:sz w:val="26"/>
          <w:szCs w:val="26"/>
        </w:rPr>
        <w:br/>
        <w:t>в пределах территории, в отношении которой разрабатывается проект планировки территории согласно таблице в приложении № 2</w:t>
      </w:r>
      <w:r w:rsidR="00BF3F79">
        <w:rPr>
          <w:sz w:val="26"/>
          <w:szCs w:val="26"/>
        </w:rPr>
        <w:t xml:space="preserve"> к настоящему заданию</w:t>
      </w:r>
      <w:r w:rsidRPr="00FC779E">
        <w:rPr>
          <w:sz w:val="26"/>
          <w:szCs w:val="26"/>
        </w:rPr>
        <w:t xml:space="preserve">; </w:t>
      </w:r>
    </w:p>
    <w:p w:rsidR="0011231D" w:rsidRPr="00FC779E" w:rsidRDefault="0011231D" w:rsidP="0011231D">
      <w:pPr>
        <w:ind w:firstLine="709"/>
        <w:jc w:val="both"/>
        <w:rPr>
          <w:sz w:val="26"/>
          <w:szCs w:val="26"/>
        </w:rPr>
      </w:pPr>
      <w:r w:rsidRPr="00FC779E">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sidRPr="00FC779E">
        <w:rPr>
          <w:sz w:val="26"/>
          <w:szCs w:val="26"/>
        </w:rPr>
        <w:br/>
        <w:t xml:space="preserve">не распространяется или для которых градостроительные регламенты </w:t>
      </w:r>
      <w:r w:rsidRPr="00FC779E">
        <w:rPr>
          <w:sz w:val="26"/>
          <w:szCs w:val="26"/>
        </w:rPr>
        <w:br/>
        <w:t>не устанавливаются.</w:t>
      </w:r>
    </w:p>
    <w:p w:rsidR="0011231D" w:rsidRPr="00FC779E" w:rsidRDefault="0011231D" w:rsidP="0011231D">
      <w:pPr>
        <w:ind w:firstLine="709"/>
        <w:jc w:val="both"/>
        <w:rPr>
          <w:sz w:val="26"/>
          <w:szCs w:val="26"/>
        </w:rPr>
      </w:pPr>
      <w:r w:rsidRPr="00FC779E">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11231D" w:rsidRPr="00FC779E" w:rsidRDefault="0011231D" w:rsidP="0011231D">
      <w:pPr>
        <w:pStyle w:val="21"/>
        <w:rPr>
          <w:sz w:val="26"/>
          <w:szCs w:val="26"/>
        </w:rPr>
      </w:pPr>
      <w:r w:rsidRPr="00FC779E">
        <w:rPr>
          <w:sz w:val="26"/>
          <w:szCs w:val="26"/>
        </w:rPr>
        <w:t>Проект внесения изменений в проект планировки района "Майская горка" должен быть согласован разработчиком с:</w:t>
      </w:r>
    </w:p>
    <w:p w:rsidR="0011231D" w:rsidRPr="00FC779E" w:rsidRDefault="0011231D" w:rsidP="0011231D">
      <w:pPr>
        <w:pStyle w:val="21"/>
        <w:tabs>
          <w:tab w:val="left" w:pos="993"/>
        </w:tabs>
        <w:rPr>
          <w:sz w:val="26"/>
          <w:szCs w:val="26"/>
        </w:rPr>
      </w:pPr>
      <w:r w:rsidRPr="00FC779E">
        <w:rPr>
          <w:sz w:val="26"/>
          <w:szCs w:val="26"/>
        </w:rPr>
        <w:t>министерством строительства и архитектуры Архангельской области;</w:t>
      </w:r>
    </w:p>
    <w:p w:rsidR="0011231D" w:rsidRPr="00FC779E" w:rsidRDefault="0011231D" w:rsidP="0011231D">
      <w:pPr>
        <w:pStyle w:val="21"/>
        <w:tabs>
          <w:tab w:val="left" w:pos="993"/>
        </w:tabs>
        <w:rPr>
          <w:sz w:val="26"/>
          <w:szCs w:val="26"/>
        </w:rPr>
      </w:pPr>
      <w:r w:rsidRPr="00FC779E">
        <w:rPr>
          <w:sz w:val="26"/>
          <w:szCs w:val="26"/>
        </w:rPr>
        <w:t>департаментом транспорта, строительства и городской инфраструктуры Администрации городского округа "Город Архангельск";</w:t>
      </w:r>
    </w:p>
    <w:p w:rsidR="0011231D" w:rsidRPr="00FC779E" w:rsidRDefault="0011231D" w:rsidP="0011231D">
      <w:pPr>
        <w:pStyle w:val="21"/>
        <w:tabs>
          <w:tab w:val="left" w:pos="993"/>
        </w:tabs>
        <w:rPr>
          <w:sz w:val="26"/>
          <w:szCs w:val="26"/>
        </w:rPr>
      </w:pPr>
      <w:r w:rsidRPr="00FC779E">
        <w:rPr>
          <w:sz w:val="26"/>
          <w:szCs w:val="26"/>
        </w:rPr>
        <w:t>администрацией территориального округа Майская горка;</w:t>
      </w:r>
    </w:p>
    <w:p w:rsidR="0011231D" w:rsidRPr="00FC779E" w:rsidRDefault="0011231D" w:rsidP="0011231D">
      <w:pPr>
        <w:pStyle w:val="21"/>
        <w:tabs>
          <w:tab w:val="left" w:pos="993"/>
        </w:tabs>
        <w:rPr>
          <w:sz w:val="26"/>
          <w:szCs w:val="26"/>
        </w:rPr>
      </w:pPr>
      <w:r w:rsidRPr="00FC779E">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FC779E">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FC779E">
        <w:rPr>
          <w:sz w:val="26"/>
          <w:szCs w:val="26"/>
        </w:rPr>
        <w:t>;</w:t>
      </w:r>
    </w:p>
    <w:p w:rsidR="0011231D" w:rsidRPr="00FC779E" w:rsidRDefault="0011231D" w:rsidP="0011231D">
      <w:pPr>
        <w:pStyle w:val="21"/>
        <w:tabs>
          <w:tab w:val="left" w:pos="993"/>
        </w:tabs>
        <w:rPr>
          <w:sz w:val="26"/>
          <w:szCs w:val="26"/>
        </w:rPr>
      </w:pPr>
      <w:r w:rsidRPr="00FC779E">
        <w:rPr>
          <w:spacing w:val="-4"/>
          <w:sz w:val="26"/>
          <w:szCs w:val="26"/>
        </w:rPr>
        <w:lastRenderedPageBreak/>
        <w:t>другими заинтересованными организациями в соответствии с требованиями</w:t>
      </w:r>
      <w:r w:rsidRPr="00FC779E">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11231D" w:rsidRPr="00FC779E" w:rsidRDefault="0011231D" w:rsidP="0011231D">
      <w:pPr>
        <w:pStyle w:val="21"/>
        <w:rPr>
          <w:sz w:val="26"/>
          <w:szCs w:val="26"/>
        </w:rPr>
      </w:pPr>
      <w:r w:rsidRPr="00FC779E">
        <w:rPr>
          <w:sz w:val="26"/>
          <w:szCs w:val="26"/>
        </w:rPr>
        <w:t>Согласование документации по внесению изменений в проект планировки района "Майская горка" осуществляется применительно к изменяемой части.</w:t>
      </w:r>
    </w:p>
    <w:p w:rsidR="0011231D" w:rsidRPr="00FC779E" w:rsidRDefault="0011231D" w:rsidP="0011231D">
      <w:pPr>
        <w:pStyle w:val="21"/>
        <w:rPr>
          <w:sz w:val="26"/>
          <w:szCs w:val="26"/>
        </w:rPr>
      </w:pPr>
      <w:r w:rsidRPr="00FC779E">
        <w:rPr>
          <w:sz w:val="26"/>
          <w:szCs w:val="26"/>
        </w:rPr>
        <w:t xml:space="preserve">По итогам полученных согласований представить проект внесения изменений </w:t>
      </w:r>
      <w:r w:rsidRPr="00FC779E">
        <w:rPr>
          <w:sz w:val="26"/>
          <w:szCs w:val="26"/>
        </w:rPr>
        <w:br/>
        <w:t>в проект планировки района "Майская горка" в департамент градостроительства Администрации городского округа "Город Архангельск".</w:t>
      </w:r>
    </w:p>
    <w:p w:rsidR="0011231D" w:rsidRPr="00FC779E" w:rsidRDefault="0011231D" w:rsidP="0011231D">
      <w:pPr>
        <w:pStyle w:val="21"/>
        <w:rPr>
          <w:sz w:val="26"/>
          <w:szCs w:val="26"/>
        </w:rPr>
      </w:pPr>
      <w:r w:rsidRPr="00FC779E">
        <w:rPr>
          <w:sz w:val="26"/>
          <w:szCs w:val="26"/>
        </w:rPr>
        <w:t xml:space="preserve">Утверждение проекта внесения изменений в проект планировки осуществляется в соответствии с Градостроительным кодексом Российской </w:t>
      </w:r>
      <w:r w:rsidR="00BD488D">
        <w:rPr>
          <w:sz w:val="26"/>
          <w:szCs w:val="26"/>
          <w:lang w:val="ru-RU"/>
        </w:rPr>
        <w:t>Ф</w:t>
      </w:r>
      <w:r w:rsidRPr="00FC779E">
        <w:rPr>
          <w:sz w:val="26"/>
          <w:szCs w:val="26"/>
        </w:rPr>
        <w:t>едерации.</w:t>
      </w:r>
    </w:p>
    <w:p w:rsidR="0011231D" w:rsidRPr="00FC779E" w:rsidRDefault="0011231D" w:rsidP="0011231D">
      <w:pPr>
        <w:ind w:firstLine="709"/>
        <w:jc w:val="both"/>
        <w:rPr>
          <w:sz w:val="26"/>
          <w:szCs w:val="26"/>
        </w:rPr>
      </w:pPr>
      <w:r w:rsidRPr="00FC779E">
        <w:rPr>
          <w:sz w:val="26"/>
          <w:szCs w:val="26"/>
        </w:rPr>
        <w:t>10. Требования к проекту внесения изменений в проект планировки территории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FC779E">
        <w:rPr>
          <w:bCs/>
          <w:sz w:val="26"/>
          <w:szCs w:val="26"/>
        </w:rPr>
        <w:t xml:space="preserve">государственными стандартами, техническими регламентами в сфере строительства </w:t>
      </w:r>
      <w:r w:rsidRPr="00FC779E">
        <w:rPr>
          <w:bCs/>
          <w:sz w:val="26"/>
          <w:szCs w:val="26"/>
        </w:rPr>
        <w:br/>
        <w:t>и градостроительства,</w:t>
      </w:r>
      <w:r w:rsidRPr="00FC779E">
        <w:rPr>
          <w:sz w:val="26"/>
          <w:szCs w:val="26"/>
        </w:rPr>
        <w:t xml:space="preserve"> настоящим </w:t>
      </w:r>
      <w:r w:rsidR="00BF3F79">
        <w:rPr>
          <w:sz w:val="26"/>
          <w:szCs w:val="26"/>
        </w:rPr>
        <w:t>з</w:t>
      </w:r>
      <w:r w:rsidRPr="00FC779E">
        <w:rPr>
          <w:sz w:val="26"/>
          <w:szCs w:val="26"/>
        </w:rPr>
        <w:t>аданием.</w:t>
      </w:r>
    </w:p>
    <w:p w:rsidR="0011231D" w:rsidRPr="00FC779E" w:rsidRDefault="0011231D" w:rsidP="0011231D">
      <w:pPr>
        <w:pStyle w:val="ConsPlusNonformat"/>
        <w:ind w:firstLine="709"/>
        <w:jc w:val="both"/>
        <w:rPr>
          <w:rFonts w:ascii="Times New Roman" w:hAnsi="Times New Roman"/>
          <w:bCs/>
          <w:sz w:val="26"/>
          <w:szCs w:val="26"/>
        </w:rPr>
      </w:pPr>
      <w:r w:rsidRPr="00FC779E">
        <w:rPr>
          <w:rFonts w:ascii="Times New Roman" w:hAnsi="Times New Roman"/>
          <w:bCs/>
          <w:sz w:val="26"/>
          <w:szCs w:val="26"/>
        </w:rPr>
        <w:t>Нормативно-правовая и методическая база для выполнения работ:</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Градостроительный кодекс Российской Федерации;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Земель</w:t>
      </w:r>
      <w:r w:rsidR="00BF3F79">
        <w:rPr>
          <w:sz w:val="26"/>
          <w:szCs w:val="26"/>
        </w:rPr>
        <w:t>ный кодекс Российской Федерации;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Жилищ</w:t>
      </w:r>
      <w:r w:rsidR="00BF3F79">
        <w:rPr>
          <w:sz w:val="26"/>
          <w:szCs w:val="26"/>
        </w:rPr>
        <w:t>ный кодекс Российской Федерации;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 xml:space="preserve">Водный кодекс </w:t>
      </w:r>
      <w:r w:rsidR="00BF3F79">
        <w:rPr>
          <w:sz w:val="26"/>
          <w:szCs w:val="26"/>
        </w:rPr>
        <w:t>Российской Федерации;</w:t>
      </w:r>
    </w:p>
    <w:p w:rsidR="0011231D" w:rsidRPr="00FC779E" w:rsidRDefault="0011231D" w:rsidP="0011231D">
      <w:pPr>
        <w:widowControl w:val="0"/>
        <w:autoSpaceDE w:val="0"/>
        <w:autoSpaceDN w:val="0"/>
        <w:adjustRightInd w:val="0"/>
        <w:ind w:firstLine="709"/>
        <w:jc w:val="both"/>
        <w:rPr>
          <w:sz w:val="26"/>
          <w:szCs w:val="26"/>
        </w:rPr>
      </w:pPr>
      <w:r w:rsidRPr="00FC779E">
        <w:rPr>
          <w:bCs/>
          <w:sz w:val="26"/>
          <w:szCs w:val="26"/>
        </w:rPr>
        <w:t>Градостроительный кодекс Архангельской области;</w:t>
      </w:r>
      <w:r w:rsidRPr="00FC779E">
        <w:rPr>
          <w:sz w:val="26"/>
          <w:szCs w:val="26"/>
        </w:rPr>
        <w:t xml:space="preserve"> </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Федеральный закон от 30 марта 1999 года № 52-ФЗ "О санитарно-эпидемиологическом благополучии населения";</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Федеральный закон от 10 января 2002 года № 7-ФЗ "Об охране окружающей среды";</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Федеральный закон от 14 марта 1995 года № 33-ФЗ "Об особо охраняемых природных территориях";</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Федеральный закон от 25 июня 2002 года № 73-ФЗ "Об объектах культурного наследия (памятниках истории и культуры) народов Российской Федерации";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 xml:space="preserve">Федеральный закон от 24 июня 1998 года № 89-ФЗ "Об отходах производства </w:t>
      </w:r>
      <w:r w:rsidRPr="00FC779E">
        <w:rPr>
          <w:sz w:val="26"/>
          <w:szCs w:val="26"/>
        </w:rPr>
        <w:br/>
        <w:t>и потребления";</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 xml:space="preserve">Федеральный закон от 21 декабря 1994 года № 68-ФЗ "О защите населения </w:t>
      </w:r>
      <w:r w:rsidRPr="00FC779E">
        <w:rPr>
          <w:sz w:val="26"/>
          <w:szCs w:val="26"/>
        </w:rPr>
        <w:br/>
        <w:t>и территорий от чрезвычайных ситуаций природного и техногенного характера";</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1231D" w:rsidRPr="00FC779E" w:rsidRDefault="00941037" w:rsidP="0011231D">
      <w:pPr>
        <w:widowControl w:val="0"/>
        <w:autoSpaceDE w:val="0"/>
        <w:autoSpaceDN w:val="0"/>
        <w:adjustRightInd w:val="0"/>
        <w:ind w:firstLine="709"/>
        <w:jc w:val="both"/>
        <w:rPr>
          <w:sz w:val="26"/>
          <w:szCs w:val="26"/>
        </w:rPr>
      </w:pPr>
      <w:r>
        <w:rPr>
          <w:sz w:val="26"/>
          <w:szCs w:val="26"/>
        </w:rPr>
        <w:t>п</w:t>
      </w:r>
      <w:r w:rsidR="0011231D" w:rsidRPr="00FC779E">
        <w:rPr>
          <w:sz w:val="26"/>
          <w:szCs w:val="26"/>
        </w:rPr>
        <w:t>риказ Росреестра от 10 ноября 2020 года № П/0412 "Об утверждении классификатора видов разрешенного использования земельных участков";</w:t>
      </w:r>
    </w:p>
    <w:p w:rsidR="0011231D" w:rsidRPr="00FC779E" w:rsidRDefault="00941037" w:rsidP="0011231D">
      <w:pPr>
        <w:widowControl w:val="0"/>
        <w:autoSpaceDE w:val="0"/>
        <w:autoSpaceDN w:val="0"/>
        <w:adjustRightInd w:val="0"/>
        <w:ind w:firstLine="709"/>
        <w:jc w:val="both"/>
        <w:rPr>
          <w:sz w:val="26"/>
          <w:szCs w:val="26"/>
        </w:rPr>
      </w:pPr>
      <w:r>
        <w:rPr>
          <w:sz w:val="26"/>
          <w:szCs w:val="26"/>
        </w:rPr>
        <w:t>п</w:t>
      </w:r>
      <w:r w:rsidR="0011231D" w:rsidRPr="00FC779E">
        <w:rPr>
          <w:sz w:val="26"/>
          <w:szCs w:val="26"/>
        </w:rPr>
        <w:t>риказ Министерства строительства и жилищно-коммунального хозяйства РФ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11231D" w:rsidRPr="00FC779E" w:rsidRDefault="00941037" w:rsidP="0011231D">
      <w:pPr>
        <w:widowControl w:val="0"/>
        <w:autoSpaceDE w:val="0"/>
        <w:autoSpaceDN w:val="0"/>
        <w:adjustRightInd w:val="0"/>
        <w:ind w:firstLine="709"/>
        <w:jc w:val="both"/>
        <w:rPr>
          <w:sz w:val="26"/>
          <w:szCs w:val="26"/>
        </w:rPr>
      </w:pPr>
      <w:r>
        <w:rPr>
          <w:sz w:val="26"/>
          <w:szCs w:val="26"/>
        </w:rPr>
        <w:t>п</w:t>
      </w:r>
      <w:r w:rsidR="0011231D" w:rsidRPr="00FC779E">
        <w:rPr>
          <w:sz w:val="26"/>
          <w:szCs w:val="26"/>
        </w:rPr>
        <w:t xml:space="preserve">остановление Правительства Российской Федерации от 31 марта 2017 года </w:t>
      </w:r>
      <w:r w:rsidR="0011231D" w:rsidRPr="00FC779E">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11231D" w:rsidRPr="00FC779E" w:rsidRDefault="0011231D" w:rsidP="0011231D">
      <w:pPr>
        <w:widowControl w:val="0"/>
        <w:autoSpaceDE w:val="0"/>
        <w:autoSpaceDN w:val="0"/>
        <w:adjustRightInd w:val="0"/>
        <w:ind w:firstLine="709"/>
        <w:jc w:val="both"/>
        <w:rPr>
          <w:sz w:val="26"/>
          <w:szCs w:val="26"/>
        </w:rPr>
      </w:pPr>
      <w:r w:rsidRPr="00FC779E">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11231D" w:rsidRPr="00FC779E" w:rsidRDefault="0011231D" w:rsidP="0011231D">
      <w:pPr>
        <w:autoSpaceDE w:val="0"/>
        <w:autoSpaceDN w:val="0"/>
        <w:adjustRightInd w:val="0"/>
        <w:ind w:firstLine="709"/>
        <w:jc w:val="both"/>
        <w:rPr>
          <w:sz w:val="26"/>
          <w:szCs w:val="26"/>
        </w:rPr>
      </w:pPr>
      <w:r w:rsidRPr="00FC779E">
        <w:rPr>
          <w:sz w:val="26"/>
          <w:szCs w:val="26"/>
        </w:rPr>
        <w:lastRenderedPageBreak/>
        <w:t xml:space="preserve">СП 42.13330.2016. Свод правил. Градостроительство. Планировка </w:t>
      </w:r>
      <w:r w:rsidRPr="00FC779E">
        <w:rPr>
          <w:sz w:val="26"/>
          <w:szCs w:val="26"/>
        </w:rPr>
        <w:br/>
        <w:t>и застройка городских и сельских поселений. Актуализированная редакция СНиП 2.07.01-89*;</w:t>
      </w:r>
    </w:p>
    <w:p w:rsidR="0011231D" w:rsidRPr="00FC779E" w:rsidRDefault="0011231D" w:rsidP="0011231D">
      <w:pPr>
        <w:autoSpaceDE w:val="0"/>
        <w:autoSpaceDN w:val="0"/>
        <w:adjustRightInd w:val="0"/>
        <w:ind w:firstLine="709"/>
        <w:jc w:val="both"/>
        <w:rPr>
          <w:sz w:val="26"/>
          <w:szCs w:val="26"/>
        </w:rPr>
      </w:pPr>
      <w:r w:rsidRPr="00FC779E">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11231D" w:rsidRPr="00FC779E" w:rsidRDefault="0011231D" w:rsidP="0011231D">
      <w:pPr>
        <w:autoSpaceDE w:val="0"/>
        <w:autoSpaceDN w:val="0"/>
        <w:adjustRightInd w:val="0"/>
        <w:ind w:firstLine="709"/>
        <w:jc w:val="both"/>
        <w:rPr>
          <w:sz w:val="26"/>
          <w:szCs w:val="26"/>
        </w:rPr>
      </w:pPr>
      <w:r w:rsidRPr="00FC779E">
        <w:rPr>
          <w:sz w:val="26"/>
          <w:szCs w:val="26"/>
        </w:rPr>
        <w:t>СП 82.13330.2016. Свод правил. Благоустройство территорий. Актуализированная редакция СНиП III-10-75;</w:t>
      </w:r>
    </w:p>
    <w:p w:rsidR="0011231D" w:rsidRPr="00FC779E" w:rsidRDefault="0011231D" w:rsidP="0011231D">
      <w:pPr>
        <w:autoSpaceDE w:val="0"/>
        <w:autoSpaceDN w:val="0"/>
        <w:adjustRightInd w:val="0"/>
        <w:ind w:firstLine="709"/>
        <w:jc w:val="both"/>
        <w:rPr>
          <w:sz w:val="26"/>
          <w:szCs w:val="26"/>
        </w:rPr>
      </w:pPr>
      <w:r w:rsidRPr="00FC779E">
        <w:rPr>
          <w:sz w:val="26"/>
          <w:szCs w:val="26"/>
        </w:rPr>
        <w:t>СП 396.1325800.2018. Улицы и дороги населенных пунктов. Правила градостроительного проектирования;</w:t>
      </w:r>
    </w:p>
    <w:p w:rsidR="0011231D" w:rsidRPr="00FC779E" w:rsidRDefault="0011231D" w:rsidP="0011231D">
      <w:pPr>
        <w:ind w:firstLine="709"/>
        <w:jc w:val="both"/>
        <w:rPr>
          <w:sz w:val="26"/>
          <w:szCs w:val="26"/>
        </w:rPr>
      </w:pPr>
      <w:r w:rsidRPr="00FC779E">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11231D" w:rsidRPr="00FC779E" w:rsidRDefault="0011231D" w:rsidP="0011231D">
      <w:pPr>
        <w:ind w:firstLine="709"/>
        <w:jc w:val="both"/>
        <w:rPr>
          <w:sz w:val="26"/>
          <w:szCs w:val="26"/>
        </w:rPr>
      </w:pPr>
      <w:r w:rsidRPr="00FC779E">
        <w:rPr>
          <w:sz w:val="26"/>
          <w:szCs w:val="26"/>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EA6439">
        <w:rPr>
          <w:sz w:val="26"/>
          <w:szCs w:val="26"/>
        </w:rPr>
        <w:br/>
      </w:r>
      <w:r w:rsidRPr="00FC779E">
        <w:rPr>
          <w:sz w:val="26"/>
          <w:szCs w:val="26"/>
        </w:rPr>
        <w:t xml:space="preserve">и архитектуры Архангельской области от 29 сентября 2020 года № 68-п </w:t>
      </w:r>
      <w:r w:rsidR="00EA6439">
        <w:rPr>
          <w:sz w:val="26"/>
          <w:szCs w:val="26"/>
        </w:rPr>
        <w:br/>
      </w:r>
      <w:r w:rsidRPr="00FC779E">
        <w:rPr>
          <w:sz w:val="26"/>
          <w:szCs w:val="26"/>
        </w:rPr>
        <w:t xml:space="preserve">(с изменениями); </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проект планировки района "Майская горка" муниципального образования "Город Архангельск", утвержденный распоряжением мэра города Архангельска </w:t>
      </w:r>
      <w:r w:rsidRPr="00FC779E">
        <w:rPr>
          <w:rFonts w:ascii="Times New Roman" w:hAnsi="Times New Roman" w:cs="Times New Roman"/>
          <w:sz w:val="26"/>
          <w:szCs w:val="26"/>
        </w:rPr>
        <w:br/>
        <w:t>от 20 февраля 2015 года № 425р (с изменениями);</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проект планировки территории муниципального образования "Город Архангельск" в границах ул. Дачной, Окружного шоссе, ул. Папанина </w:t>
      </w:r>
      <w:r w:rsidR="00941037">
        <w:rPr>
          <w:rFonts w:ascii="Times New Roman" w:hAnsi="Times New Roman" w:cs="Times New Roman"/>
          <w:sz w:val="26"/>
          <w:szCs w:val="26"/>
        </w:rPr>
        <w:br/>
      </w:r>
      <w:r w:rsidRPr="00FC779E">
        <w:rPr>
          <w:rFonts w:ascii="Times New Roman" w:hAnsi="Times New Roman" w:cs="Times New Roman"/>
          <w:sz w:val="26"/>
          <w:szCs w:val="26"/>
        </w:rPr>
        <w:t>и ул. Воронина В.И. площадью 8,2816 га, утвержденный распоряжением Главы городского округа "Город Архангельск" от 30 августа 2021 года № 3540р;</w:t>
      </w:r>
    </w:p>
    <w:p w:rsidR="0011231D" w:rsidRPr="00FC779E" w:rsidRDefault="0011231D" w:rsidP="0011231D">
      <w:pPr>
        <w:widowControl w:val="0"/>
        <w:ind w:firstLine="709"/>
        <w:jc w:val="both"/>
        <w:rPr>
          <w:sz w:val="26"/>
          <w:szCs w:val="26"/>
        </w:rPr>
      </w:pPr>
      <w:r w:rsidRPr="00FC779E">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11231D" w:rsidRPr="00FC779E" w:rsidRDefault="0011231D" w:rsidP="0011231D">
      <w:pPr>
        <w:widowControl w:val="0"/>
        <w:ind w:firstLine="709"/>
        <w:jc w:val="both"/>
        <w:rPr>
          <w:sz w:val="26"/>
          <w:szCs w:val="26"/>
        </w:rPr>
      </w:pPr>
      <w:r w:rsidRPr="00FC779E">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sidRPr="00FC779E">
        <w:rPr>
          <w:sz w:val="26"/>
          <w:szCs w:val="26"/>
        </w:rPr>
        <w:br/>
        <w:t>от 19 апреля 2016 года № 123-пп;</w:t>
      </w:r>
    </w:p>
    <w:p w:rsidR="0011231D" w:rsidRPr="00FC779E" w:rsidRDefault="0011231D" w:rsidP="0011231D">
      <w:pPr>
        <w:widowControl w:val="0"/>
        <w:ind w:firstLine="709"/>
        <w:jc w:val="both"/>
        <w:rPr>
          <w:sz w:val="26"/>
          <w:szCs w:val="26"/>
        </w:rPr>
      </w:pPr>
      <w:r w:rsidRPr="00FC779E">
        <w:rPr>
          <w:spacing w:val="-8"/>
          <w:sz w:val="26"/>
          <w:szCs w:val="26"/>
        </w:rPr>
        <w:t>иные законы и нормативно правовые акты Российской Федерации, Архангельской</w:t>
      </w:r>
      <w:r w:rsidRPr="00FC779E">
        <w:rPr>
          <w:sz w:val="26"/>
          <w:szCs w:val="26"/>
        </w:rPr>
        <w:t xml:space="preserve"> области, муниципального образования "Город Архангельск".</w:t>
      </w:r>
    </w:p>
    <w:p w:rsidR="0011231D" w:rsidRPr="00FC779E" w:rsidRDefault="0011231D" w:rsidP="0011231D">
      <w:pPr>
        <w:keepNext/>
        <w:keepLines/>
        <w:widowControl w:val="0"/>
        <w:tabs>
          <w:tab w:val="left" w:pos="284"/>
        </w:tabs>
        <w:ind w:firstLine="709"/>
        <w:jc w:val="both"/>
        <w:rPr>
          <w:sz w:val="26"/>
          <w:szCs w:val="26"/>
        </w:rPr>
      </w:pPr>
      <w:r w:rsidRPr="00FC779E">
        <w:rPr>
          <w:sz w:val="26"/>
          <w:szCs w:val="26"/>
        </w:rPr>
        <w:t>11. Состав и порядок проведения предпроектных научно-исследовательских работ и инженерных изысканий</w:t>
      </w:r>
    </w:p>
    <w:p w:rsidR="0011231D" w:rsidRPr="00FC779E" w:rsidRDefault="0011231D" w:rsidP="0011231D">
      <w:pPr>
        <w:widowControl w:val="0"/>
        <w:ind w:firstLine="709"/>
        <w:jc w:val="both"/>
        <w:rPr>
          <w:sz w:val="26"/>
          <w:szCs w:val="26"/>
        </w:rPr>
      </w:pPr>
      <w:r w:rsidRPr="00FC779E">
        <w:rPr>
          <w:sz w:val="26"/>
          <w:szCs w:val="26"/>
        </w:rPr>
        <w:t xml:space="preserve">Проект внесения изменений в проект планировки района "Майская горка" надлежит выполнить на топографическом плане. </w:t>
      </w:r>
    </w:p>
    <w:p w:rsidR="0011231D" w:rsidRPr="00FC779E" w:rsidRDefault="0011231D" w:rsidP="0011231D">
      <w:pPr>
        <w:ind w:firstLine="709"/>
        <w:jc w:val="both"/>
        <w:rPr>
          <w:sz w:val="26"/>
          <w:szCs w:val="26"/>
        </w:rPr>
      </w:pPr>
      <w:r w:rsidRPr="00FC779E">
        <w:rPr>
          <w:sz w:val="26"/>
          <w:szCs w:val="26"/>
        </w:rPr>
        <w:t xml:space="preserve">Необходимость разработки инженерных изысканий определяется заказчиком. </w:t>
      </w:r>
    </w:p>
    <w:p w:rsidR="0011231D" w:rsidRPr="00FC779E" w:rsidRDefault="0011231D" w:rsidP="0011231D">
      <w:pPr>
        <w:ind w:firstLine="709"/>
        <w:jc w:val="both"/>
        <w:rPr>
          <w:sz w:val="26"/>
          <w:szCs w:val="26"/>
        </w:rPr>
      </w:pPr>
      <w:r w:rsidRPr="00FC779E">
        <w:rPr>
          <w:sz w:val="26"/>
          <w:szCs w:val="26"/>
        </w:rPr>
        <w:t xml:space="preserve">При необходимости инженерные изыскания выполнить в соответствии </w:t>
      </w:r>
      <w:r w:rsidRPr="00FC779E">
        <w:rPr>
          <w:sz w:val="26"/>
          <w:szCs w:val="26"/>
        </w:rPr>
        <w:br/>
        <w:t xml:space="preserve">с постановлением Правительства Российской Федерации от 31 марта 2017 года </w:t>
      </w:r>
      <w:r w:rsidRPr="00FC779E">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 xml:space="preserve">12. Порядок проведения согласования проекта внесения изменений </w:t>
      </w:r>
      <w:r w:rsidRPr="00FC779E">
        <w:rPr>
          <w:rFonts w:ascii="Times New Roman" w:hAnsi="Times New Roman" w:cs="Times New Roman"/>
          <w:sz w:val="26"/>
          <w:szCs w:val="26"/>
        </w:rPr>
        <w:br/>
        <w:t>в проект планировки территории</w:t>
      </w:r>
    </w:p>
    <w:p w:rsidR="0011231D" w:rsidRPr="00FC779E" w:rsidRDefault="0011231D" w:rsidP="0011231D">
      <w:pPr>
        <w:widowControl w:val="0"/>
        <w:ind w:firstLine="709"/>
        <w:jc w:val="both"/>
        <w:rPr>
          <w:sz w:val="26"/>
          <w:szCs w:val="26"/>
        </w:rPr>
      </w:pPr>
      <w:r w:rsidRPr="00FC779E">
        <w:rPr>
          <w:sz w:val="26"/>
          <w:szCs w:val="26"/>
        </w:rPr>
        <w:t>Порядок согласования проекта внесения изменений в проект планировки района "Майская горка":</w:t>
      </w:r>
    </w:p>
    <w:p w:rsidR="0011231D" w:rsidRPr="00FC779E" w:rsidRDefault="0011231D" w:rsidP="0011231D">
      <w:pPr>
        <w:widowControl w:val="0"/>
        <w:ind w:firstLine="709"/>
        <w:jc w:val="both"/>
        <w:rPr>
          <w:sz w:val="26"/>
          <w:szCs w:val="26"/>
        </w:rPr>
      </w:pPr>
      <w:r w:rsidRPr="00FC779E">
        <w:rPr>
          <w:sz w:val="26"/>
          <w:szCs w:val="26"/>
        </w:rPr>
        <w:t xml:space="preserve">1) предварительное рассмотрение основных проектных решений проекта </w:t>
      </w:r>
      <w:r w:rsidRPr="00FC779E">
        <w:rPr>
          <w:sz w:val="26"/>
          <w:szCs w:val="26"/>
        </w:rPr>
        <w:br/>
        <w:t>на  внесение изменений в проект планировки района "Майская горка" департаментом градостроительства Администрации городского округа "Город Архангельск";</w:t>
      </w:r>
    </w:p>
    <w:p w:rsidR="0011231D" w:rsidRPr="00FC779E" w:rsidRDefault="0011231D" w:rsidP="0011231D">
      <w:pPr>
        <w:widowControl w:val="0"/>
        <w:ind w:firstLine="709"/>
        <w:jc w:val="both"/>
        <w:rPr>
          <w:sz w:val="26"/>
          <w:szCs w:val="26"/>
        </w:rPr>
      </w:pPr>
      <w:r w:rsidRPr="00FC779E">
        <w:rPr>
          <w:sz w:val="26"/>
          <w:szCs w:val="26"/>
        </w:rPr>
        <w:t xml:space="preserve">2) согласование проекта внесения изменений в проект планировки района </w:t>
      </w:r>
      <w:r w:rsidRPr="00FC779E">
        <w:rPr>
          <w:sz w:val="26"/>
          <w:szCs w:val="26"/>
        </w:rPr>
        <w:lastRenderedPageBreak/>
        <w:t xml:space="preserve">"Майская горка" с заинтересованными организациями, указанными в </w:t>
      </w:r>
      <w:r w:rsidR="00941037">
        <w:rPr>
          <w:sz w:val="26"/>
          <w:szCs w:val="26"/>
        </w:rPr>
        <w:t>пункте</w:t>
      </w:r>
      <w:r w:rsidRPr="00FC779E">
        <w:rPr>
          <w:sz w:val="26"/>
          <w:szCs w:val="26"/>
        </w:rPr>
        <w:t xml:space="preserve"> 9 настоящего задания;</w:t>
      </w:r>
    </w:p>
    <w:p w:rsidR="0011231D" w:rsidRPr="00FC779E" w:rsidRDefault="0011231D" w:rsidP="0011231D">
      <w:pPr>
        <w:widowControl w:val="0"/>
        <w:ind w:firstLine="709"/>
        <w:jc w:val="both"/>
        <w:rPr>
          <w:sz w:val="26"/>
          <w:szCs w:val="26"/>
        </w:rPr>
      </w:pPr>
      <w:r w:rsidRPr="00FC779E">
        <w:rPr>
          <w:sz w:val="26"/>
          <w:szCs w:val="26"/>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11231D" w:rsidRPr="00FC779E" w:rsidRDefault="0011231D" w:rsidP="0011231D">
      <w:pPr>
        <w:widowControl w:val="0"/>
        <w:ind w:firstLine="709"/>
        <w:jc w:val="both"/>
        <w:rPr>
          <w:sz w:val="26"/>
          <w:szCs w:val="26"/>
        </w:rPr>
      </w:pPr>
      <w:r w:rsidRPr="00FC779E">
        <w:rPr>
          <w:sz w:val="26"/>
          <w:szCs w:val="26"/>
        </w:rPr>
        <w:t xml:space="preserve">Общественные обсуждения по рассмотрению проекта внесения изменений </w:t>
      </w:r>
      <w:r w:rsidRPr="00FC779E">
        <w:rPr>
          <w:sz w:val="26"/>
          <w:szCs w:val="26"/>
        </w:rPr>
        <w:br/>
        <w:t xml:space="preserve">в проект планировки района "Майская горка" проводятся в порядке, установленном </w:t>
      </w:r>
      <w:r w:rsidRPr="00FC779E">
        <w:rPr>
          <w:sz w:val="26"/>
          <w:szCs w:val="26"/>
        </w:rPr>
        <w:b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11231D" w:rsidRPr="00FC779E" w:rsidRDefault="0011231D" w:rsidP="0011231D">
      <w:pPr>
        <w:pStyle w:val="ConsPlusNonformat"/>
        <w:tabs>
          <w:tab w:val="left" w:pos="284"/>
        </w:tabs>
        <w:ind w:firstLine="709"/>
        <w:jc w:val="both"/>
        <w:rPr>
          <w:rFonts w:ascii="Times New Roman" w:hAnsi="Times New Roman" w:cs="Times New Roman"/>
          <w:sz w:val="26"/>
          <w:szCs w:val="26"/>
        </w:rPr>
      </w:pPr>
      <w:r w:rsidRPr="00FC779E">
        <w:rPr>
          <w:rFonts w:ascii="Times New Roman" w:hAnsi="Times New Roman" w:cs="Times New Roman"/>
          <w:sz w:val="26"/>
          <w:szCs w:val="26"/>
        </w:rPr>
        <w:t>13. Дополнительные требования для зон с особыми условиями использования территорий</w:t>
      </w:r>
    </w:p>
    <w:p w:rsidR="0011231D" w:rsidRPr="00FC779E" w:rsidRDefault="0011231D" w:rsidP="0011231D">
      <w:pPr>
        <w:autoSpaceDE w:val="0"/>
        <w:autoSpaceDN w:val="0"/>
        <w:adjustRightInd w:val="0"/>
        <w:ind w:firstLine="709"/>
        <w:jc w:val="both"/>
        <w:rPr>
          <w:sz w:val="26"/>
          <w:szCs w:val="26"/>
        </w:rPr>
      </w:pPr>
      <w:r w:rsidRPr="00FC779E">
        <w:rPr>
          <w:sz w:val="26"/>
          <w:szCs w:val="26"/>
        </w:rPr>
        <w:t>Материалы по обоснованию проекта внесения изменений в проект планировки района "Майская горка" должны содержать:</w:t>
      </w:r>
    </w:p>
    <w:p w:rsidR="0011231D" w:rsidRPr="00FC779E" w:rsidRDefault="0011231D" w:rsidP="0011231D">
      <w:pPr>
        <w:autoSpaceDE w:val="0"/>
        <w:autoSpaceDN w:val="0"/>
        <w:adjustRightInd w:val="0"/>
        <w:ind w:firstLine="709"/>
        <w:jc w:val="both"/>
        <w:rPr>
          <w:sz w:val="26"/>
          <w:szCs w:val="26"/>
        </w:rPr>
      </w:pPr>
      <w:r w:rsidRPr="00FC779E">
        <w:rPr>
          <w:sz w:val="26"/>
          <w:szCs w:val="26"/>
        </w:rPr>
        <w:t>схему границ территорий объектов культурного наследия;</w:t>
      </w:r>
    </w:p>
    <w:p w:rsidR="0011231D" w:rsidRPr="00FC779E" w:rsidRDefault="0011231D" w:rsidP="0011231D">
      <w:pPr>
        <w:autoSpaceDE w:val="0"/>
        <w:autoSpaceDN w:val="0"/>
        <w:adjustRightInd w:val="0"/>
        <w:ind w:firstLine="709"/>
        <w:jc w:val="both"/>
        <w:rPr>
          <w:sz w:val="26"/>
          <w:szCs w:val="26"/>
        </w:rPr>
      </w:pPr>
      <w:r w:rsidRPr="00FC779E">
        <w:rPr>
          <w:sz w:val="26"/>
          <w:szCs w:val="26"/>
        </w:rPr>
        <w:t>схему границ зон с особыми условиями использования территории.</w:t>
      </w:r>
    </w:p>
    <w:p w:rsidR="0011231D" w:rsidRPr="00FC779E" w:rsidRDefault="0011231D" w:rsidP="0011231D">
      <w:pPr>
        <w:widowControl w:val="0"/>
        <w:tabs>
          <w:tab w:val="left" w:pos="284"/>
        </w:tabs>
        <w:autoSpaceDE w:val="0"/>
        <w:autoSpaceDN w:val="0"/>
        <w:adjustRightInd w:val="0"/>
        <w:ind w:firstLine="709"/>
        <w:rPr>
          <w:sz w:val="26"/>
          <w:szCs w:val="26"/>
        </w:rPr>
      </w:pPr>
      <w:r w:rsidRPr="00FC779E">
        <w:rPr>
          <w:sz w:val="26"/>
          <w:szCs w:val="26"/>
        </w:rPr>
        <w:t>14. Иные требования и условия</w:t>
      </w:r>
    </w:p>
    <w:p w:rsidR="0011231D" w:rsidRPr="00FC779E" w:rsidRDefault="0011231D" w:rsidP="0011231D">
      <w:pPr>
        <w:widowControl w:val="0"/>
        <w:ind w:firstLine="709"/>
        <w:jc w:val="both"/>
        <w:rPr>
          <w:sz w:val="26"/>
          <w:szCs w:val="26"/>
        </w:rPr>
      </w:pPr>
      <w:r w:rsidRPr="00FC779E">
        <w:rPr>
          <w:sz w:val="26"/>
          <w:szCs w:val="26"/>
        </w:rPr>
        <w:t>Разработанный с использованием компьютерных технологий проект внесения изменений в проект планировки района "Майская горка"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11231D" w:rsidRPr="00FC779E" w:rsidRDefault="0011231D" w:rsidP="0011231D">
      <w:pPr>
        <w:widowControl w:val="0"/>
        <w:jc w:val="both"/>
        <w:rPr>
          <w:sz w:val="26"/>
          <w:szCs w:val="26"/>
        </w:rPr>
      </w:pPr>
    </w:p>
    <w:p w:rsidR="0011231D" w:rsidRPr="00FC779E" w:rsidRDefault="0011231D" w:rsidP="0011231D">
      <w:pPr>
        <w:widowControl w:val="0"/>
        <w:jc w:val="both"/>
        <w:rPr>
          <w:sz w:val="26"/>
          <w:szCs w:val="26"/>
        </w:rPr>
      </w:pPr>
      <w:r w:rsidRPr="00FC779E">
        <w:rPr>
          <w:sz w:val="26"/>
          <w:szCs w:val="26"/>
        </w:rPr>
        <w:t>Приложения:</w:t>
      </w:r>
    </w:p>
    <w:p w:rsidR="0011231D" w:rsidRPr="00FC779E" w:rsidRDefault="0011231D" w:rsidP="00941037">
      <w:pPr>
        <w:widowControl w:val="0"/>
        <w:numPr>
          <w:ilvl w:val="0"/>
          <w:numId w:val="14"/>
        </w:numPr>
        <w:tabs>
          <w:tab w:val="left" w:pos="1134"/>
        </w:tabs>
        <w:ind w:left="0" w:firstLine="709"/>
        <w:jc w:val="both"/>
        <w:rPr>
          <w:sz w:val="26"/>
          <w:szCs w:val="26"/>
        </w:rPr>
      </w:pPr>
      <w:r w:rsidRPr="00FC779E">
        <w:rPr>
          <w:sz w:val="26"/>
          <w:szCs w:val="26"/>
        </w:rPr>
        <w:t>Схема границ проектирования.</w:t>
      </w:r>
    </w:p>
    <w:p w:rsidR="0011231D" w:rsidRPr="00FC779E" w:rsidRDefault="0011231D" w:rsidP="00941037">
      <w:pPr>
        <w:widowControl w:val="0"/>
        <w:numPr>
          <w:ilvl w:val="0"/>
          <w:numId w:val="14"/>
        </w:numPr>
        <w:tabs>
          <w:tab w:val="left" w:pos="1134"/>
        </w:tabs>
        <w:ind w:left="0" w:firstLine="709"/>
        <w:jc w:val="both"/>
        <w:rPr>
          <w:sz w:val="26"/>
          <w:szCs w:val="26"/>
        </w:rPr>
      </w:pPr>
      <w:r w:rsidRPr="00FC779E">
        <w:rPr>
          <w:sz w:val="26"/>
          <w:szCs w:val="26"/>
        </w:rPr>
        <w:t>Таблица "Участки территории (зоны) планируемого размещения объектов"</w:t>
      </w:r>
    </w:p>
    <w:p w:rsidR="0011231D" w:rsidRPr="00FC779E" w:rsidRDefault="0011231D" w:rsidP="0011231D">
      <w:pPr>
        <w:widowControl w:val="0"/>
        <w:ind w:firstLine="709"/>
        <w:jc w:val="both"/>
        <w:rPr>
          <w:sz w:val="26"/>
          <w:szCs w:val="26"/>
        </w:rPr>
      </w:pPr>
    </w:p>
    <w:p w:rsidR="00EA6439" w:rsidRDefault="00EA6439" w:rsidP="00EA6439">
      <w:pPr>
        <w:jc w:val="center"/>
        <w:rPr>
          <w:bCs/>
        </w:rPr>
        <w:sectPr w:rsidR="00EA6439" w:rsidSect="0005208A">
          <w:headerReference w:type="even" r:id="rId9"/>
          <w:headerReference w:type="default" r:id="rId10"/>
          <w:type w:val="nextColumn"/>
          <w:pgSz w:w="11906" w:h="16838"/>
          <w:pgMar w:top="1134" w:right="567" w:bottom="1134" w:left="1701" w:header="709" w:footer="709" w:gutter="0"/>
          <w:cols w:space="708"/>
          <w:titlePg/>
          <w:docGrid w:linePitch="360"/>
        </w:sectPr>
      </w:pPr>
      <w:r>
        <w:rPr>
          <w:bCs/>
        </w:rPr>
        <w:t>________</w:t>
      </w:r>
    </w:p>
    <w:tbl>
      <w:tblPr>
        <w:tblW w:w="4784" w:type="dxa"/>
        <w:jc w:val="right"/>
        <w:tblInd w:w="1849" w:type="dxa"/>
        <w:tblLayout w:type="fixed"/>
        <w:tblLook w:val="04A0" w:firstRow="1" w:lastRow="0" w:firstColumn="1" w:lastColumn="0" w:noHBand="0" w:noVBand="1"/>
      </w:tblPr>
      <w:tblGrid>
        <w:gridCol w:w="4784"/>
      </w:tblGrid>
      <w:tr w:rsidR="0011231D" w:rsidRPr="004E64DB" w:rsidTr="0080312E">
        <w:trPr>
          <w:trHeight w:val="1235"/>
          <w:jc w:val="right"/>
        </w:trPr>
        <w:tc>
          <w:tcPr>
            <w:tcW w:w="4784" w:type="dxa"/>
          </w:tcPr>
          <w:tbl>
            <w:tblPr>
              <w:tblW w:w="4644" w:type="dxa"/>
              <w:jc w:val="right"/>
              <w:tblInd w:w="1383" w:type="dxa"/>
              <w:tblLayout w:type="fixed"/>
              <w:tblLook w:val="04A0" w:firstRow="1" w:lastRow="0" w:firstColumn="1" w:lastColumn="0" w:noHBand="0" w:noVBand="1"/>
            </w:tblPr>
            <w:tblGrid>
              <w:gridCol w:w="4644"/>
            </w:tblGrid>
            <w:tr w:rsidR="00EA6439" w:rsidRPr="00BD488D" w:rsidTr="00941037">
              <w:trPr>
                <w:trHeight w:val="2269"/>
                <w:jc w:val="right"/>
              </w:trPr>
              <w:tc>
                <w:tcPr>
                  <w:tcW w:w="4644" w:type="dxa"/>
                </w:tcPr>
                <w:p w:rsidR="00EA6439" w:rsidRPr="00BD488D" w:rsidRDefault="00EA6439" w:rsidP="00EA6439">
                  <w:pPr>
                    <w:pStyle w:val="1"/>
                    <w:spacing w:before="0"/>
                    <w:ind w:left="57"/>
                    <w:jc w:val="center"/>
                    <w:rPr>
                      <w:rFonts w:ascii="Times New Roman" w:hAnsi="Times New Roman" w:cs="Times New Roman"/>
                      <w:b w:val="0"/>
                      <w:color w:val="000000"/>
                      <w:sz w:val="24"/>
                      <w:szCs w:val="24"/>
                    </w:rPr>
                  </w:pPr>
                  <w:r w:rsidRPr="00BD488D">
                    <w:rPr>
                      <w:rFonts w:ascii="Times New Roman" w:hAnsi="Times New Roman" w:cs="Times New Roman"/>
                      <w:sz w:val="26"/>
                      <w:szCs w:val="26"/>
                    </w:rPr>
                    <w:lastRenderedPageBreak/>
                    <w:br w:type="page"/>
                  </w:r>
                  <w:r w:rsidRPr="00BD488D">
                    <w:rPr>
                      <w:rFonts w:ascii="Times New Roman" w:hAnsi="Times New Roman" w:cs="Times New Roman"/>
                      <w:sz w:val="26"/>
                      <w:szCs w:val="26"/>
                    </w:rPr>
                    <w:br w:type="page"/>
                  </w:r>
                  <w:r w:rsidRPr="00BD488D">
                    <w:rPr>
                      <w:rFonts w:ascii="Times New Roman" w:hAnsi="Times New Roman" w:cs="Times New Roman"/>
                      <w:sz w:val="24"/>
                      <w:szCs w:val="24"/>
                    </w:rPr>
                    <w:br w:type="page"/>
                  </w:r>
                  <w:r w:rsidRPr="00BD488D">
                    <w:rPr>
                      <w:rFonts w:ascii="Times New Roman" w:hAnsi="Times New Roman" w:cs="Times New Roman"/>
                      <w:b w:val="0"/>
                      <w:color w:val="000000"/>
                      <w:sz w:val="24"/>
                      <w:szCs w:val="24"/>
                    </w:rPr>
                    <w:t>ПРИЛОЖЕНИЕ № 1</w:t>
                  </w:r>
                </w:p>
                <w:p w:rsidR="00EA6439" w:rsidRPr="00BD488D" w:rsidRDefault="00EA6439" w:rsidP="00941037">
                  <w:pPr>
                    <w:widowControl w:val="0"/>
                    <w:jc w:val="center"/>
                    <w:rPr>
                      <w:sz w:val="24"/>
                      <w:szCs w:val="24"/>
                    </w:rPr>
                  </w:pPr>
                  <w:r w:rsidRPr="00BD488D">
                    <w:rPr>
                      <w:sz w:val="24"/>
                      <w:szCs w:val="24"/>
                    </w:rPr>
                    <w:t xml:space="preserve">на внесение изменений в проект планировки района "Майская горка" муниципального образования "Город Архангельск" в границах элемента планировочной структуры: ул. Дачная, Окружное шоссе, ул. Папанина </w:t>
                  </w:r>
                </w:p>
                <w:p w:rsidR="00EA6439" w:rsidRPr="00BD488D" w:rsidRDefault="00EA6439" w:rsidP="00EA6439">
                  <w:pPr>
                    <w:ind w:left="57"/>
                    <w:jc w:val="center"/>
                    <w:rPr>
                      <w:b/>
                      <w:color w:val="000000"/>
                      <w:sz w:val="24"/>
                      <w:szCs w:val="24"/>
                    </w:rPr>
                  </w:pPr>
                  <w:r w:rsidRPr="00BD488D">
                    <w:rPr>
                      <w:sz w:val="24"/>
                      <w:szCs w:val="24"/>
                    </w:rPr>
                    <w:t>и ул. Воронина В.И. площадью 14,2078 га</w:t>
                  </w:r>
                </w:p>
              </w:tc>
            </w:tr>
          </w:tbl>
          <w:p w:rsidR="0011231D" w:rsidRPr="004E64DB" w:rsidRDefault="0011231D" w:rsidP="0080312E">
            <w:pPr>
              <w:ind w:left="34"/>
              <w:jc w:val="center"/>
              <w:rPr>
                <w:b/>
                <w:color w:val="000000"/>
                <w:sz w:val="24"/>
                <w:szCs w:val="24"/>
              </w:rPr>
            </w:pPr>
          </w:p>
        </w:tc>
      </w:tr>
    </w:tbl>
    <w:p w:rsidR="0011231D" w:rsidRPr="004E64DB" w:rsidRDefault="0011231D" w:rsidP="0011231D">
      <w:pPr>
        <w:pStyle w:val="21"/>
        <w:ind w:firstLine="0"/>
        <w:jc w:val="center"/>
        <w:rPr>
          <w:sz w:val="26"/>
          <w:szCs w:val="26"/>
        </w:rPr>
      </w:pPr>
    </w:p>
    <w:p w:rsidR="0011231D" w:rsidRPr="004E64DB" w:rsidRDefault="0011231D" w:rsidP="0011231D">
      <w:pPr>
        <w:pStyle w:val="21"/>
        <w:ind w:firstLine="0"/>
        <w:jc w:val="center"/>
        <w:rPr>
          <w:sz w:val="26"/>
          <w:szCs w:val="26"/>
        </w:rPr>
      </w:pPr>
      <w:r w:rsidRPr="004E64DB">
        <w:rPr>
          <w:sz w:val="26"/>
          <w:szCs w:val="26"/>
        </w:rPr>
        <w:t>СХЕМА</w:t>
      </w:r>
    </w:p>
    <w:p w:rsidR="0011231D" w:rsidRPr="004E64DB" w:rsidRDefault="0011231D" w:rsidP="0011231D">
      <w:pPr>
        <w:pStyle w:val="21"/>
        <w:ind w:firstLine="0"/>
        <w:jc w:val="center"/>
        <w:rPr>
          <w:sz w:val="26"/>
          <w:szCs w:val="26"/>
        </w:rPr>
      </w:pPr>
      <w:r w:rsidRPr="004E64DB">
        <w:rPr>
          <w:sz w:val="26"/>
          <w:szCs w:val="26"/>
        </w:rPr>
        <w:t>границ проектирования</w:t>
      </w:r>
    </w:p>
    <w:p w:rsidR="0011231D" w:rsidRPr="004E64DB" w:rsidRDefault="0011231D" w:rsidP="0011231D"/>
    <w:p w:rsidR="0011231D" w:rsidRPr="004E64DB" w:rsidRDefault="0011231D" w:rsidP="0011231D">
      <w:pPr>
        <w:jc w:val="center"/>
      </w:pPr>
      <w:r>
        <w:rPr>
          <w:noProof/>
        </w:rPr>
        <w:drawing>
          <wp:inline distT="0" distB="0" distL="0" distR="0" wp14:anchorId="0BC323F9" wp14:editId="5847CB7E">
            <wp:extent cx="5510530" cy="4258945"/>
            <wp:effectExtent l="0" t="0" r="0" b="8255"/>
            <wp:docPr id="2" name="Рисунок 2"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ан"/>
                    <pic:cNvPicPr>
                      <a:picLocks noChangeAspect="1" noChangeArrowheads="1"/>
                    </pic:cNvPicPr>
                  </pic:nvPicPr>
                  <pic:blipFill>
                    <a:blip r:embed="rId11">
                      <a:extLst>
                        <a:ext uri="{28A0092B-C50C-407E-A947-70E740481C1C}">
                          <a14:useLocalDpi xmlns:a14="http://schemas.microsoft.com/office/drawing/2010/main" val="0"/>
                        </a:ext>
                      </a:extLst>
                    </a:blip>
                    <a:srcRect l="3816" t="29190" r="5791" b="22066"/>
                    <a:stretch>
                      <a:fillRect/>
                    </a:stretch>
                  </pic:blipFill>
                  <pic:spPr bwMode="auto">
                    <a:xfrm>
                      <a:off x="0" y="0"/>
                      <a:ext cx="5510530" cy="4258945"/>
                    </a:xfrm>
                    <a:prstGeom prst="rect">
                      <a:avLst/>
                    </a:prstGeom>
                    <a:noFill/>
                    <a:ln>
                      <a:noFill/>
                    </a:ln>
                  </pic:spPr>
                </pic:pic>
              </a:graphicData>
            </a:graphic>
          </wp:inline>
        </w:drawing>
      </w:r>
    </w:p>
    <w:p w:rsidR="00E91A5C" w:rsidRDefault="00E91A5C" w:rsidP="001D358A">
      <w:pPr>
        <w:widowControl w:val="0"/>
        <w:ind w:firstLine="709"/>
        <w:jc w:val="right"/>
        <w:rPr>
          <w:sz w:val="26"/>
          <w:szCs w:val="26"/>
        </w:rPr>
      </w:pPr>
    </w:p>
    <w:p w:rsidR="00E91A5C" w:rsidRDefault="00E91A5C" w:rsidP="001D358A">
      <w:pPr>
        <w:widowControl w:val="0"/>
        <w:ind w:firstLine="709"/>
        <w:jc w:val="right"/>
        <w:rPr>
          <w:sz w:val="26"/>
          <w:szCs w:val="26"/>
        </w:rPr>
      </w:pPr>
    </w:p>
    <w:p w:rsidR="00E91A5C" w:rsidRDefault="00E91A5C" w:rsidP="001D358A">
      <w:pPr>
        <w:widowControl w:val="0"/>
        <w:ind w:firstLine="709"/>
        <w:jc w:val="right"/>
        <w:rPr>
          <w:sz w:val="26"/>
          <w:szCs w:val="26"/>
        </w:rPr>
      </w:pPr>
    </w:p>
    <w:p w:rsidR="00E91A5C" w:rsidRDefault="00E91A5C" w:rsidP="001D358A">
      <w:pPr>
        <w:widowControl w:val="0"/>
        <w:ind w:firstLine="709"/>
        <w:jc w:val="right"/>
        <w:rPr>
          <w:sz w:val="26"/>
          <w:szCs w:val="26"/>
        </w:rPr>
      </w:pPr>
    </w:p>
    <w:p w:rsidR="00E91A5C" w:rsidRDefault="00E91A5C" w:rsidP="001D358A">
      <w:pPr>
        <w:widowControl w:val="0"/>
        <w:ind w:firstLine="709"/>
        <w:jc w:val="right"/>
        <w:rPr>
          <w:sz w:val="26"/>
          <w:szCs w:val="26"/>
        </w:rPr>
      </w:pPr>
    </w:p>
    <w:p w:rsidR="00E91A5C" w:rsidRDefault="00E91A5C" w:rsidP="001D358A">
      <w:pPr>
        <w:widowControl w:val="0"/>
        <w:ind w:firstLine="709"/>
        <w:jc w:val="right"/>
        <w:rPr>
          <w:sz w:val="26"/>
          <w:szCs w:val="26"/>
        </w:rPr>
      </w:pPr>
    </w:p>
    <w:p w:rsidR="002D2C6E" w:rsidRDefault="002D2C6E" w:rsidP="002F1E38">
      <w:pPr>
        <w:widowControl w:val="0"/>
        <w:jc w:val="center"/>
        <w:rPr>
          <w:sz w:val="26"/>
          <w:szCs w:val="26"/>
        </w:rPr>
        <w:sectPr w:rsidR="002D2C6E" w:rsidSect="00EA6439">
          <w:type w:val="nextColumn"/>
          <w:pgSz w:w="11906" w:h="16838"/>
          <w:pgMar w:top="1134" w:right="567" w:bottom="1134" w:left="1701"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3E6750" w:rsidRPr="004E64DB" w:rsidTr="0080312E">
        <w:trPr>
          <w:trHeight w:val="351"/>
          <w:jc w:val="right"/>
        </w:trPr>
        <w:tc>
          <w:tcPr>
            <w:tcW w:w="4784" w:type="dxa"/>
          </w:tcPr>
          <w:p w:rsidR="003E6750" w:rsidRPr="003E6750" w:rsidRDefault="003E6750" w:rsidP="003E6750">
            <w:pPr>
              <w:pStyle w:val="1"/>
              <w:spacing w:line="240" w:lineRule="atLeast"/>
              <w:ind w:left="34"/>
              <w:jc w:val="center"/>
              <w:rPr>
                <w:rFonts w:ascii="Times New Roman" w:hAnsi="Times New Roman" w:cs="Times New Roman"/>
                <w:b w:val="0"/>
                <w:color w:val="000000"/>
                <w:sz w:val="24"/>
                <w:szCs w:val="24"/>
              </w:rPr>
            </w:pPr>
            <w:r w:rsidRPr="003E6750">
              <w:rPr>
                <w:rFonts w:ascii="Times New Roman" w:hAnsi="Times New Roman" w:cs="Times New Roman"/>
                <w:sz w:val="26"/>
                <w:szCs w:val="26"/>
              </w:rPr>
              <w:lastRenderedPageBreak/>
              <w:br w:type="page"/>
            </w:r>
            <w:r w:rsidRPr="003E6750">
              <w:rPr>
                <w:rFonts w:ascii="Times New Roman" w:hAnsi="Times New Roman" w:cs="Times New Roman"/>
                <w:sz w:val="26"/>
                <w:szCs w:val="26"/>
              </w:rPr>
              <w:br w:type="page"/>
            </w:r>
            <w:r w:rsidRPr="003E6750">
              <w:rPr>
                <w:rFonts w:ascii="Times New Roman" w:hAnsi="Times New Roman" w:cs="Times New Roman"/>
                <w:b w:val="0"/>
                <w:color w:val="000000"/>
                <w:sz w:val="24"/>
                <w:szCs w:val="24"/>
              </w:rPr>
              <w:t>ПРИЛОЖЕНИЕ № 2</w:t>
            </w:r>
          </w:p>
        </w:tc>
      </w:tr>
      <w:tr w:rsidR="003E6750" w:rsidRPr="004E64DB" w:rsidTr="0080312E">
        <w:trPr>
          <w:trHeight w:val="1235"/>
          <w:jc w:val="right"/>
        </w:trPr>
        <w:tc>
          <w:tcPr>
            <w:tcW w:w="4784" w:type="dxa"/>
          </w:tcPr>
          <w:p w:rsidR="003E6750" w:rsidRPr="003E6750" w:rsidRDefault="003E6750" w:rsidP="0080312E">
            <w:pPr>
              <w:widowControl w:val="0"/>
              <w:jc w:val="center"/>
              <w:rPr>
                <w:sz w:val="24"/>
                <w:szCs w:val="24"/>
              </w:rPr>
            </w:pPr>
            <w:r w:rsidRPr="003E6750">
              <w:rPr>
                <w:sz w:val="24"/>
                <w:szCs w:val="24"/>
              </w:rPr>
              <w:t xml:space="preserve">на внесение изменений в проект планировки района "Майская горка" муниципального образования "Город Архангельск" в границах элемента планировочной структуры: ул. Дачная, Окружное шоссе, ул. Папанина </w:t>
            </w:r>
          </w:p>
          <w:p w:rsidR="003E6750" w:rsidRPr="003E6750" w:rsidRDefault="003E6750" w:rsidP="0080312E">
            <w:pPr>
              <w:ind w:left="34"/>
              <w:jc w:val="center"/>
              <w:rPr>
                <w:b/>
                <w:color w:val="000000"/>
                <w:sz w:val="24"/>
                <w:szCs w:val="24"/>
              </w:rPr>
            </w:pPr>
            <w:r w:rsidRPr="003E6750">
              <w:rPr>
                <w:sz w:val="24"/>
                <w:szCs w:val="24"/>
              </w:rPr>
              <w:t>и ул. Воронина В.И. площадью 14,2078 га</w:t>
            </w:r>
          </w:p>
        </w:tc>
      </w:tr>
    </w:tbl>
    <w:p w:rsidR="001D358A" w:rsidRPr="00A20F1B" w:rsidRDefault="001D358A" w:rsidP="001D358A">
      <w:pPr>
        <w:widowControl w:val="0"/>
        <w:ind w:firstLine="709"/>
        <w:jc w:val="right"/>
        <w:rPr>
          <w:sz w:val="26"/>
          <w:szCs w:val="26"/>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2D2C6E" w:rsidRPr="00932620" w:rsidTr="00EF6A6D">
        <w:trPr>
          <w:trHeight w:val="48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2D2C6E" w:rsidRPr="00932620" w:rsidRDefault="002D2C6E" w:rsidP="00EF6A6D">
            <w:pPr>
              <w:jc w:val="right"/>
              <w:rPr>
                <w:color w:val="000000"/>
              </w:rPr>
            </w:pPr>
          </w:p>
        </w:tc>
      </w:tr>
      <w:tr w:rsidR="002D2C6E" w:rsidRPr="00932620" w:rsidTr="00EF6A6D">
        <w:trPr>
          <w:trHeight w:val="315"/>
        </w:trPr>
        <w:tc>
          <w:tcPr>
            <w:tcW w:w="14192" w:type="dxa"/>
            <w:gridSpan w:val="15"/>
            <w:tcBorders>
              <w:top w:val="nil"/>
              <w:left w:val="nil"/>
              <w:bottom w:val="nil"/>
              <w:right w:val="nil"/>
            </w:tcBorders>
            <w:shd w:val="clear" w:color="auto" w:fill="auto"/>
            <w:noWrap/>
            <w:vAlign w:val="center"/>
            <w:hideMark/>
          </w:tcPr>
          <w:p w:rsidR="002D2C6E" w:rsidRPr="00932620" w:rsidRDefault="002D2C6E" w:rsidP="00B9215A">
            <w:pPr>
              <w:jc w:val="center"/>
              <w:rPr>
                <w:color w:val="000000"/>
                <w:sz w:val="24"/>
                <w:szCs w:val="24"/>
              </w:rPr>
            </w:pPr>
            <w:r w:rsidRPr="00932620">
              <w:rPr>
                <w:color w:val="000000"/>
                <w:sz w:val="24"/>
                <w:szCs w:val="24"/>
              </w:rPr>
              <w:t>Таблица "Участки территории (зоны) планируемого размещения объектов"</w:t>
            </w:r>
          </w:p>
        </w:tc>
      </w:tr>
      <w:tr w:rsidR="002D2C6E" w:rsidRPr="00932620" w:rsidTr="00B9215A">
        <w:trPr>
          <w:trHeight w:val="300"/>
        </w:trPr>
        <w:tc>
          <w:tcPr>
            <w:tcW w:w="459"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B9215A" w:rsidTr="00B9215A">
        <w:trPr>
          <w:trHeight w:val="675"/>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2D2C6E" w:rsidRPr="00B9215A" w:rsidRDefault="002D2C6E" w:rsidP="00B9215A">
            <w:pPr>
              <w:jc w:val="center"/>
              <w:rPr>
                <w:bCs/>
                <w:color w:val="000000"/>
                <w:sz w:val="20"/>
              </w:rPr>
            </w:pPr>
            <w:r w:rsidRPr="00B9215A">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2C6E" w:rsidRPr="00B9215A" w:rsidRDefault="002D2C6E" w:rsidP="00B9215A">
            <w:pPr>
              <w:jc w:val="center"/>
              <w:rPr>
                <w:bCs/>
                <w:color w:val="000000"/>
                <w:sz w:val="20"/>
              </w:rPr>
            </w:pPr>
            <w:r w:rsidRPr="00B9215A">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C6E" w:rsidRPr="00B9215A" w:rsidRDefault="002D2C6E" w:rsidP="00B9215A">
            <w:pPr>
              <w:jc w:val="center"/>
              <w:rPr>
                <w:bCs/>
                <w:color w:val="000000"/>
                <w:sz w:val="20"/>
              </w:rPr>
            </w:pPr>
            <w:r w:rsidRPr="00B9215A">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B9215A" w:rsidRDefault="002D2C6E" w:rsidP="00B9215A">
            <w:pPr>
              <w:jc w:val="center"/>
              <w:rPr>
                <w:bCs/>
                <w:color w:val="000000"/>
                <w:sz w:val="20"/>
              </w:rPr>
            </w:pPr>
            <w:r w:rsidRPr="00B9215A">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2D2C6E" w:rsidRPr="00B9215A" w:rsidRDefault="002D2C6E" w:rsidP="00B9215A">
            <w:pPr>
              <w:jc w:val="center"/>
              <w:rPr>
                <w:bCs/>
                <w:color w:val="000000"/>
                <w:sz w:val="20"/>
              </w:rPr>
            </w:pPr>
            <w:r w:rsidRPr="00B9215A">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B9215A" w:rsidRDefault="002D2C6E" w:rsidP="00B9215A">
            <w:pPr>
              <w:jc w:val="center"/>
              <w:rPr>
                <w:bCs/>
                <w:color w:val="000000"/>
                <w:sz w:val="20"/>
              </w:rPr>
            </w:pPr>
            <w:r w:rsidRPr="00B9215A">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2D2C6E" w:rsidRPr="00B9215A" w:rsidRDefault="002D2C6E" w:rsidP="00B9215A">
            <w:pPr>
              <w:jc w:val="center"/>
              <w:rPr>
                <w:bCs/>
                <w:color w:val="000000"/>
                <w:sz w:val="20"/>
              </w:rPr>
            </w:pPr>
            <w:r w:rsidRPr="00B9215A">
              <w:rPr>
                <w:bCs/>
                <w:color w:val="000000"/>
                <w:sz w:val="20"/>
              </w:rPr>
              <w:t>Показатели объекта</w:t>
            </w:r>
          </w:p>
        </w:tc>
      </w:tr>
      <w:tr w:rsidR="002D2C6E" w:rsidRPr="00B9215A" w:rsidTr="00B9215A">
        <w:trPr>
          <w:trHeight w:val="2085"/>
        </w:trPr>
        <w:tc>
          <w:tcPr>
            <w:tcW w:w="459" w:type="dxa"/>
            <w:vMerge/>
            <w:tcBorders>
              <w:top w:val="single" w:sz="4" w:space="0" w:color="auto"/>
              <w:bottom w:val="single" w:sz="4" w:space="0" w:color="000000"/>
              <w:right w:val="single" w:sz="4" w:space="0" w:color="auto"/>
            </w:tcBorders>
            <w:vAlign w:val="center"/>
            <w:hideMark/>
          </w:tcPr>
          <w:p w:rsidR="002D2C6E" w:rsidRPr="00B9215A" w:rsidRDefault="002D2C6E" w:rsidP="00B9215A">
            <w:pPr>
              <w:jc w:val="cente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2D2C6E" w:rsidRPr="00B9215A" w:rsidRDefault="002D2C6E" w:rsidP="00B9215A">
            <w:pPr>
              <w:jc w:val="cente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D2C6E" w:rsidRPr="00B9215A" w:rsidRDefault="002D2C6E" w:rsidP="00B9215A">
            <w:pPr>
              <w:jc w:val="cente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2C6E" w:rsidRPr="00B9215A" w:rsidRDefault="002D2C6E" w:rsidP="00B9215A">
            <w:pPr>
              <w:jc w:val="cente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2D2C6E" w:rsidRPr="00B9215A" w:rsidRDefault="002D2C6E" w:rsidP="00B9215A">
            <w:pPr>
              <w:jc w:val="center"/>
              <w:rPr>
                <w:bCs/>
                <w:color w:val="000000"/>
                <w:sz w:val="20"/>
              </w:rPr>
            </w:pPr>
            <w:r w:rsidRPr="00B9215A">
              <w:rPr>
                <w:bCs/>
                <w:color w:val="000000"/>
                <w:sz w:val="20"/>
              </w:rPr>
              <w:t>Плотность застройки, тыс.</w:t>
            </w:r>
            <w:r w:rsidR="00941037">
              <w:rPr>
                <w:bCs/>
                <w:color w:val="000000"/>
                <w:sz w:val="20"/>
              </w:rPr>
              <w:t xml:space="preserve"> </w:t>
            </w:r>
            <w:r w:rsidR="00EA6439">
              <w:rPr>
                <w:bCs/>
                <w:color w:val="000000"/>
                <w:sz w:val="20"/>
              </w:rPr>
              <w:t>кв. м</w:t>
            </w:r>
            <w:r w:rsidRPr="00B9215A">
              <w:rPr>
                <w:bCs/>
                <w:color w:val="000000"/>
                <w:sz w:val="20"/>
              </w:rPr>
              <w:t>/га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2C6E" w:rsidRPr="00B9215A" w:rsidRDefault="002D2C6E" w:rsidP="00B9215A">
            <w:pPr>
              <w:jc w:val="cente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Суммарная поэтажная площадь наземной части в габаритах наружных стен, тыс.</w:t>
            </w:r>
            <w:r w:rsidR="00941037">
              <w:rPr>
                <w:bCs/>
                <w:color w:val="000000"/>
                <w:sz w:val="20"/>
              </w:rPr>
              <w:t xml:space="preserve"> </w:t>
            </w:r>
            <w:r w:rsidR="00EA6439">
              <w:rPr>
                <w:bCs/>
                <w:color w:val="000000"/>
                <w:sz w:val="20"/>
              </w:rPr>
              <w:t>кв. 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2D2C6E" w:rsidRPr="00B9215A" w:rsidRDefault="002D2C6E" w:rsidP="00B9215A">
            <w:pPr>
              <w:jc w:val="center"/>
              <w:rPr>
                <w:bCs/>
                <w:color w:val="000000"/>
                <w:sz w:val="20"/>
              </w:rPr>
            </w:pPr>
            <w:r w:rsidRPr="00B9215A">
              <w:rPr>
                <w:bCs/>
                <w:color w:val="000000"/>
                <w:sz w:val="20"/>
              </w:rPr>
              <w:t>Примечания, емкость/мощность</w:t>
            </w:r>
          </w:p>
        </w:tc>
      </w:tr>
      <w:tr w:rsidR="002D2C6E" w:rsidRPr="00B9215A" w:rsidTr="00B9215A">
        <w:trPr>
          <w:trHeight w:val="255"/>
        </w:trPr>
        <w:tc>
          <w:tcPr>
            <w:tcW w:w="459" w:type="dxa"/>
            <w:tcBorders>
              <w:top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11</w:t>
            </w:r>
          </w:p>
        </w:tc>
        <w:tc>
          <w:tcPr>
            <w:tcW w:w="992" w:type="dxa"/>
            <w:tcBorders>
              <w:top w:val="nil"/>
              <w:left w:val="nil"/>
              <w:bottom w:val="single" w:sz="4" w:space="0" w:color="auto"/>
            </w:tcBorders>
            <w:shd w:val="clear" w:color="auto" w:fill="auto"/>
            <w:noWrap/>
            <w:vAlign w:val="bottom"/>
            <w:hideMark/>
          </w:tcPr>
          <w:p w:rsidR="002D2C6E" w:rsidRPr="00B9215A" w:rsidRDefault="002D2C6E" w:rsidP="00B9215A">
            <w:pPr>
              <w:jc w:val="center"/>
              <w:rPr>
                <w:bCs/>
                <w:color w:val="000000"/>
                <w:sz w:val="20"/>
              </w:rPr>
            </w:pPr>
            <w:r w:rsidRPr="00B9215A">
              <w:rPr>
                <w:bCs/>
                <w:color w:val="000000"/>
                <w:sz w:val="20"/>
              </w:rPr>
              <w:t>12</w:t>
            </w: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bl>
    <w:p w:rsidR="002D2C6E" w:rsidRDefault="002D2C6E" w:rsidP="002D2C6E">
      <w:pPr>
        <w:pStyle w:val="21"/>
        <w:ind w:firstLine="0"/>
        <w:rPr>
          <w:b/>
          <w:lang w:val="ru-RU"/>
        </w:rPr>
      </w:pPr>
    </w:p>
    <w:p w:rsidR="00EA6439" w:rsidRPr="00EA6439" w:rsidRDefault="00EA6439" w:rsidP="00EA6439">
      <w:pPr>
        <w:pStyle w:val="21"/>
        <w:ind w:firstLine="0"/>
        <w:jc w:val="center"/>
        <w:rPr>
          <w:b/>
          <w:lang w:val="ru-RU"/>
        </w:rPr>
      </w:pPr>
      <w:r>
        <w:rPr>
          <w:b/>
          <w:lang w:val="ru-RU"/>
        </w:rPr>
        <w:t>__________</w:t>
      </w:r>
    </w:p>
    <w:sectPr w:rsidR="00EA6439" w:rsidRPr="00EA6439" w:rsidSect="00EA6439">
      <w:headerReference w:type="even" r:id="rId12"/>
      <w:headerReference w:type="default" r:id="rId13"/>
      <w:type w:val="nextColumn"/>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4A" w:rsidRDefault="00850B4A" w:rsidP="00203AE9">
      <w:r>
        <w:separator/>
      </w:r>
    </w:p>
  </w:endnote>
  <w:endnote w:type="continuationSeparator" w:id="0">
    <w:p w:rsidR="00850B4A" w:rsidRDefault="00850B4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4A" w:rsidRDefault="00850B4A" w:rsidP="00203AE9">
      <w:r>
        <w:separator/>
      </w:r>
    </w:p>
  </w:footnote>
  <w:footnote w:type="continuationSeparator" w:id="0">
    <w:p w:rsidR="00850B4A" w:rsidRDefault="00850B4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5564B4">
      <w:rPr>
        <w:rStyle w:val="af3"/>
        <w:noProof/>
        <w:sz w:val="24"/>
        <w:szCs w:val="24"/>
      </w:rPr>
      <w:t>11</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208A"/>
    <w:rsid w:val="00055C98"/>
    <w:rsid w:val="00055E76"/>
    <w:rsid w:val="00055FFE"/>
    <w:rsid w:val="0005717A"/>
    <w:rsid w:val="00060BB0"/>
    <w:rsid w:val="00065F09"/>
    <w:rsid w:val="000725C2"/>
    <w:rsid w:val="00080882"/>
    <w:rsid w:val="00080D93"/>
    <w:rsid w:val="00085292"/>
    <w:rsid w:val="000A08C2"/>
    <w:rsid w:val="000A1893"/>
    <w:rsid w:val="000A5B72"/>
    <w:rsid w:val="000A61EA"/>
    <w:rsid w:val="000A697B"/>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31D"/>
    <w:rsid w:val="00112C0D"/>
    <w:rsid w:val="00116704"/>
    <w:rsid w:val="001247EB"/>
    <w:rsid w:val="001309C4"/>
    <w:rsid w:val="00132D03"/>
    <w:rsid w:val="001346CA"/>
    <w:rsid w:val="0013630E"/>
    <w:rsid w:val="0013637D"/>
    <w:rsid w:val="0014023E"/>
    <w:rsid w:val="00140681"/>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510C"/>
    <w:rsid w:val="001A697E"/>
    <w:rsid w:val="001B1507"/>
    <w:rsid w:val="001B5E2A"/>
    <w:rsid w:val="001C1068"/>
    <w:rsid w:val="001C2CC8"/>
    <w:rsid w:val="001D0C9C"/>
    <w:rsid w:val="001D358A"/>
    <w:rsid w:val="001D3A14"/>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81E66"/>
    <w:rsid w:val="0028461D"/>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1E38"/>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5EBD"/>
    <w:rsid w:val="00347391"/>
    <w:rsid w:val="00350067"/>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6750"/>
    <w:rsid w:val="003F26B4"/>
    <w:rsid w:val="003F74BC"/>
    <w:rsid w:val="003F7D22"/>
    <w:rsid w:val="0040077B"/>
    <w:rsid w:val="00401F6A"/>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87864"/>
    <w:rsid w:val="00491625"/>
    <w:rsid w:val="00492D07"/>
    <w:rsid w:val="00493817"/>
    <w:rsid w:val="004979C2"/>
    <w:rsid w:val="004A3756"/>
    <w:rsid w:val="004A3FAA"/>
    <w:rsid w:val="004B28D1"/>
    <w:rsid w:val="004B2F1B"/>
    <w:rsid w:val="004B4CB7"/>
    <w:rsid w:val="004C5C20"/>
    <w:rsid w:val="004C70AC"/>
    <w:rsid w:val="004C7C24"/>
    <w:rsid w:val="004D4DFF"/>
    <w:rsid w:val="004D74CA"/>
    <w:rsid w:val="004E43A0"/>
    <w:rsid w:val="004E597E"/>
    <w:rsid w:val="004E70E6"/>
    <w:rsid w:val="004F21D5"/>
    <w:rsid w:val="004F737F"/>
    <w:rsid w:val="00503B9D"/>
    <w:rsid w:val="00503EB7"/>
    <w:rsid w:val="00506159"/>
    <w:rsid w:val="0051348F"/>
    <w:rsid w:val="00514454"/>
    <w:rsid w:val="0051634E"/>
    <w:rsid w:val="00520BC5"/>
    <w:rsid w:val="0052120A"/>
    <w:rsid w:val="005221EA"/>
    <w:rsid w:val="00522D8C"/>
    <w:rsid w:val="005231D5"/>
    <w:rsid w:val="0054031C"/>
    <w:rsid w:val="00541353"/>
    <w:rsid w:val="00546E71"/>
    <w:rsid w:val="00554EDB"/>
    <w:rsid w:val="005564B4"/>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1BB9"/>
    <w:rsid w:val="005B606E"/>
    <w:rsid w:val="005C143D"/>
    <w:rsid w:val="005C66E5"/>
    <w:rsid w:val="005C67A5"/>
    <w:rsid w:val="005E2749"/>
    <w:rsid w:val="005E76F9"/>
    <w:rsid w:val="005F0490"/>
    <w:rsid w:val="00602716"/>
    <w:rsid w:val="00603B5D"/>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153F"/>
    <w:rsid w:val="00764C2B"/>
    <w:rsid w:val="0076741A"/>
    <w:rsid w:val="0077212F"/>
    <w:rsid w:val="00776CBD"/>
    <w:rsid w:val="00784096"/>
    <w:rsid w:val="007849B4"/>
    <w:rsid w:val="007855BA"/>
    <w:rsid w:val="00785C32"/>
    <w:rsid w:val="0078765D"/>
    <w:rsid w:val="00787CC3"/>
    <w:rsid w:val="0079498D"/>
    <w:rsid w:val="007A3EED"/>
    <w:rsid w:val="007A56F5"/>
    <w:rsid w:val="007B01D9"/>
    <w:rsid w:val="007B6B3A"/>
    <w:rsid w:val="007C028F"/>
    <w:rsid w:val="007C1E88"/>
    <w:rsid w:val="007C3310"/>
    <w:rsid w:val="007C5325"/>
    <w:rsid w:val="007C6991"/>
    <w:rsid w:val="007D0132"/>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B4A"/>
    <w:rsid w:val="00850E74"/>
    <w:rsid w:val="0085239C"/>
    <w:rsid w:val="00852DC9"/>
    <w:rsid w:val="00855856"/>
    <w:rsid w:val="008564F1"/>
    <w:rsid w:val="0085702E"/>
    <w:rsid w:val="0086231A"/>
    <w:rsid w:val="00863022"/>
    <w:rsid w:val="00867D2D"/>
    <w:rsid w:val="00880F90"/>
    <w:rsid w:val="00884929"/>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1BF1"/>
    <w:rsid w:val="009239E8"/>
    <w:rsid w:val="00924BF8"/>
    <w:rsid w:val="009270D7"/>
    <w:rsid w:val="009326FE"/>
    <w:rsid w:val="00941037"/>
    <w:rsid w:val="00941561"/>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6E78"/>
    <w:rsid w:val="009A0ACB"/>
    <w:rsid w:val="009A5C11"/>
    <w:rsid w:val="009A60A4"/>
    <w:rsid w:val="009A6C99"/>
    <w:rsid w:val="009B138A"/>
    <w:rsid w:val="009B6F90"/>
    <w:rsid w:val="009B7571"/>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1557"/>
    <w:rsid w:val="00A82219"/>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16C61"/>
    <w:rsid w:val="00B213B7"/>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73EFE"/>
    <w:rsid w:val="00B81B91"/>
    <w:rsid w:val="00B9215A"/>
    <w:rsid w:val="00B92A8A"/>
    <w:rsid w:val="00B9322B"/>
    <w:rsid w:val="00B9636A"/>
    <w:rsid w:val="00BA18EA"/>
    <w:rsid w:val="00BA3607"/>
    <w:rsid w:val="00BA5AD4"/>
    <w:rsid w:val="00BB16CF"/>
    <w:rsid w:val="00BB3B28"/>
    <w:rsid w:val="00BB5891"/>
    <w:rsid w:val="00BB6BC9"/>
    <w:rsid w:val="00BC15BB"/>
    <w:rsid w:val="00BC2BC1"/>
    <w:rsid w:val="00BC6376"/>
    <w:rsid w:val="00BD488D"/>
    <w:rsid w:val="00BE2298"/>
    <w:rsid w:val="00BE5D80"/>
    <w:rsid w:val="00BE6746"/>
    <w:rsid w:val="00BF01FA"/>
    <w:rsid w:val="00BF197F"/>
    <w:rsid w:val="00BF2B69"/>
    <w:rsid w:val="00BF3F79"/>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337D"/>
    <w:rsid w:val="00C95735"/>
    <w:rsid w:val="00C96E78"/>
    <w:rsid w:val="00CA6307"/>
    <w:rsid w:val="00CA6F01"/>
    <w:rsid w:val="00CB21EB"/>
    <w:rsid w:val="00CB3559"/>
    <w:rsid w:val="00CB4A82"/>
    <w:rsid w:val="00CB564A"/>
    <w:rsid w:val="00CC0B72"/>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45617"/>
    <w:rsid w:val="00D50A79"/>
    <w:rsid w:val="00D564E2"/>
    <w:rsid w:val="00D56642"/>
    <w:rsid w:val="00D6005A"/>
    <w:rsid w:val="00D64055"/>
    <w:rsid w:val="00D64910"/>
    <w:rsid w:val="00D821D1"/>
    <w:rsid w:val="00D85177"/>
    <w:rsid w:val="00D907BA"/>
    <w:rsid w:val="00D94716"/>
    <w:rsid w:val="00DA0AE6"/>
    <w:rsid w:val="00DA3182"/>
    <w:rsid w:val="00DC5B5B"/>
    <w:rsid w:val="00DD2A0F"/>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66D2"/>
    <w:rsid w:val="00E475B6"/>
    <w:rsid w:val="00E4763A"/>
    <w:rsid w:val="00E47D2E"/>
    <w:rsid w:val="00E51B27"/>
    <w:rsid w:val="00E51C10"/>
    <w:rsid w:val="00E52554"/>
    <w:rsid w:val="00E55CE2"/>
    <w:rsid w:val="00E6590A"/>
    <w:rsid w:val="00E675E8"/>
    <w:rsid w:val="00E738A7"/>
    <w:rsid w:val="00E8274D"/>
    <w:rsid w:val="00E831A6"/>
    <w:rsid w:val="00E8336B"/>
    <w:rsid w:val="00E83BAE"/>
    <w:rsid w:val="00E8403B"/>
    <w:rsid w:val="00E8570C"/>
    <w:rsid w:val="00E90521"/>
    <w:rsid w:val="00E91A5C"/>
    <w:rsid w:val="00E94280"/>
    <w:rsid w:val="00E956E7"/>
    <w:rsid w:val="00E959EE"/>
    <w:rsid w:val="00EA314A"/>
    <w:rsid w:val="00EA39E2"/>
    <w:rsid w:val="00EA5A8D"/>
    <w:rsid w:val="00EA6439"/>
    <w:rsid w:val="00EB143A"/>
    <w:rsid w:val="00EB1F8E"/>
    <w:rsid w:val="00EB3DEE"/>
    <w:rsid w:val="00EC03A9"/>
    <w:rsid w:val="00EC22AD"/>
    <w:rsid w:val="00EC5457"/>
    <w:rsid w:val="00ED037B"/>
    <w:rsid w:val="00ED0C11"/>
    <w:rsid w:val="00EE0BA5"/>
    <w:rsid w:val="00EE1B7F"/>
    <w:rsid w:val="00EF3625"/>
    <w:rsid w:val="00F01CAE"/>
    <w:rsid w:val="00F03980"/>
    <w:rsid w:val="00F03D19"/>
    <w:rsid w:val="00F05452"/>
    <w:rsid w:val="00F057F0"/>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63D4"/>
    <w:rsid w:val="00F474EB"/>
    <w:rsid w:val="00F53B08"/>
    <w:rsid w:val="00F53F85"/>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C779E"/>
    <w:rsid w:val="00FD0203"/>
    <w:rsid w:val="00FD268A"/>
    <w:rsid w:val="00FD459E"/>
    <w:rsid w:val="00FD6E65"/>
    <w:rsid w:val="00FE0B48"/>
    <w:rsid w:val="00FE79A5"/>
    <w:rsid w:val="00FF13C6"/>
    <w:rsid w:val="00FF2B4D"/>
    <w:rsid w:val="00FF7853"/>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CF4C-D5BD-4A56-B4CD-77C72D11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2022-04-21T09:04:00Z</cp:lastPrinted>
  <dcterms:created xsi:type="dcterms:W3CDTF">2022-04-22T12:09:00Z</dcterms:created>
  <dcterms:modified xsi:type="dcterms:W3CDTF">2022-04-22T12:09:00Z</dcterms:modified>
</cp:coreProperties>
</file>