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C3" w:rsidRPr="00962ABB" w:rsidRDefault="008369C3" w:rsidP="008369C3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8369C3" w:rsidRDefault="008369C3" w:rsidP="008369C3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369C3" w:rsidRDefault="008369C3" w:rsidP="008369C3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8369C3" w:rsidRPr="001A6DDF" w:rsidRDefault="001A6DDF" w:rsidP="008369C3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A6DDF">
        <w:rPr>
          <w:rFonts w:ascii="Times New Roman" w:hAnsi="Times New Roman" w:cs="Times New Roman"/>
          <w:bCs/>
          <w:sz w:val="28"/>
          <w:szCs w:val="36"/>
        </w:rPr>
        <w:t xml:space="preserve">от 22 ноября 2021 г. № </w:t>
      </w:r>
      <w:r w:rsidRPr="001A6DDF">
        <w:rPr>
          <w:rFonts w:ascii="Times New Roman" w:hAnsi="Times New Roman" w:cs="Times New Roman"/>
          <w:bCs/>
          <w:sz w:val="28"/>
          <w:szCs w:val="36"/>
          <w:lang w:val="en-US"/>
        </w:rPr>
        <w:t>2355</w:t>
      </w:r>
    </w:p>
    <w:p w:rsidR="008369C3" w:rsidRPr="008369C3" w:rsidRDefault="008369C3" w:rsidP="008369C3">
      <w:pPr>
        <w:jc w:val="center"/>
        <w:rPr>
          <w:b/>
          <w:sz w:val="36"/>
          <w:szCs w:val="28"/>
        </w:rPr>
      </w:pPr>
    </w:p>
    <w:p w:rsidR="008369C3" w:rsidRDefault="008369C3" w:rsidP="008369C3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8369C3" w:rsidRDefault="008369C3" w:rsidP="008369C3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территориального округа Майская горка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8369C3" w:rsidRPr="008F4EBB" w:rsidRDefault="008369C3" w:rsidP="008369C3">
      <w:pPr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0"/>
        <w:gridCol w:w="6596"/>
      </w:tblGrid>
      <w:tr w:rsidR="008369C3" w:rsidRPr="008F4EBB" w:rsidTr="008369C3">
        <w:tc>
          <w:tcPr>
            <w:tcW w:w="2943" w:type="dxa"/>
            <w:hideMark/>
          </w:tcPr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Краснов </w:t>
            </w:r>
          </w:p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Михаил Михайлович</w:t>
            </w:r>
          </w:p>
        </w:tc>
        <w:tc>
          <w:tcPr>
            <w:tcW w:w="350" w:type="dxa"/>
          </w:tcPr>
          <w:p w:rsidR="008369C3" w:rsidRPr="00AB5142" w:rsidRDefault="008369C3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заместитель главы администрации территориального округа Май</w:t>
            </w:r>
            <w:r>
              <w:rPr>
                <w:szCs w:val="28"/>
              </w:rPr>
              <w:t>ская горка Администрации городского округа</w:t>
            </w:r>
            <w:r w:rsidRPr="00AB5142">
              <w:rPr>
                <w:szCs w:val="28"/>
              </w:rPr>
              <w:t xml:space="preserve"> "Город Архангельск" – </w:t>
            </w:r>
            <w:r w:rsidRPr="00AB5142">
              <w:rPr>
                <w:spacing w:val="-4"/>
                <w:szCs w:val="28"/>
              </w:rPr>
              <w:t xml:space="preserve">начальник отдела </w:t>
            </w:r>
            <w:r w:rsidRPr="008369C3">
              <w:rPr>
                <w:spacing w:val="-6"/>
                <w:szCs w:val="28"/>
              </w:rPr>
              <w:t>жилищно-коммунального хозяйства и благоустройства</w:t>
            </w:r>
            <w:r w:rsidRPr="00AB5142">
              <w:rPr>
                <w:szCs w:val="28"/>
              </w:rPr>
              <w:t xml:space="preserve"> (председатель административной комиссии)</w:t>
            </w:r>
          </w:p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8369C3" w:rsidRPr="008F4EBB" w:rsidTr="008369C3">
        <w:tc>
          <w:tcPr>
            <w:tcW w:w="2943" w:type="dxa"/>
            <w:hideMark/>
          </w:tcPr>
          <w:p w:rsidR="008369C3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Попова</w:t>
            </w:r>
          </w:p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</w:p>
        </w:tc>
        <w:tc>
          <w:tcPr>
            <w:tcW w:w="350" w:type="dxa"/>
          </w:tcPr>
          <w:p w:rsidR="008369C3" w:rsidRPr="00AB5142" w:rsidRDefault="008369C3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заместитель главы администрации территориального округа Май</w:t>
            </w:r>
            <w:r>
              <w:rPr>
                <w:szCs w:val="28"/>
              </w:rPr>
              <w:t>ская горка Администрации городского округа</w:t>
            </w:r>
            <w:r w:rsidRPr="00AB5142">
              <w:rPr>
                <w:szCs w:val="28"/>
              </w:rPr>
              <w:t xml:space="preserve"> "Город Архангельск" (заместитель председателя административной комиссии)</w:t>
            </w:r>
          </w:p>
          <w:p w:rsidR="008369C3" w:rsidRPr="00AB5142" w:rsidRDefault="008369C3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3D1DEE" w:rsidRPr="008F4EBB" w:rsidTr="008369C3">
        <w:tc>
          <w:tcPr>
            <w:tcW w:w="2943" w:type="dxa"/>
          </w:tcPr>
          <w:p w:rsidR="003D1DEE" w:rsidRPr="00AB5142" w:rsidRDefault="003D1DEE" w:rsidP="00BE57E9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Чечитко</w:t>
            </w:r>
          </w:p>
          <w:p w:rsidR="003D1DEE" w:rsidRPr="00AB5142" w:rsidRDefault="003D1DEE" w:rsidP="00BE57E9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Ирина Викторовна</w:t>
            </w:r>
          </w:p>
        </w:tc>
        <w:tc>
          <w:tcPr>
            <w:tcW w:w="350" w:type="dxa"/>
          </w:tcPr>
          <w:p w:rsidR="003D1DEE" w:rsidRPr="00AB5142" w:rsidRDefault="003D1DEE" w:rsidP="00BE57E9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3D1DEE" w:rsidRDefault="003D1DEE" w:rsidP="00BE57E9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AB5142">
              <w:rPr>
                <w:szCs w:val="28"/>
              </w:rPr>
              <w:t xml:space="preserve"> территориального округа Майская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3D1DEE" w:rsidRPr="00AB5142" w:rsidRDefault="003D1DEE" w:rsidP="00BE57E9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3D1DEE" w:rsidRPr="008F4EBB" w:rsidTr="008369C3">
        <w:trPr>
          <w:trHeight w:val="1214"/>
        </w:trPr>
        <w:tc>
          <w:tcPr>
            <w:tcW w:w="2943" w:type="dxa"/>
          </w:tcPr>
          <w:p w:rsidR="003D1DEE" w:rsidRDefault="003D1DEE" w:rsidP="008369C3">
            <w:pPr>
              <w:tabs>
                <w:tab w:val="left" w:pos="8364"/>
              </w:tabs>
              <w:spacing w:line="216" w:lineRule="auto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Макаров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Валерий Федорович</w:t>
            </w:r>
          </w:p>
        </w:tc>
        <w:tc>
          <w:tcPr>
            <w:tcW w:w="350" w:type="dxa"/>
          </w:tcPr>
          <w:p w:rsidR="003D1DEE" w:rsidRPr="00AB5142" w:rsidRDefault="003D1DEE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начальника отделения участковых</w:t>
            </w:r>
            <w:r w:rsidRPr="00AB5142">
              <w:rPr>
                <w:szCs w:val="28"/>
              </w:rPr>
              <w:t xml:space="preserve"> уполномоченны</w:t>
            </w:r>
            <w:r>
              <w:rPr>
                <w:szCs w:val="28"/>
              </w:rPr>
              <w:t>х</w:t>
            </w:r>
            <w:r w:rsidRPr="00AB5142">
              <w:rPr>
                <w:szCs w:val="28"/>
              </w:rPr>
              <w:t xml:space="preserve"> полиции отдела полиции № 1 (по обслуживанию округов Варавино-Фактория и Майская горка города Архангельска) Управления МВД России по городу Архангельску (по согласованию)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3D1DEE" w:rsidRPr="008F4EBB" w:rsidTr="008369C3">
        <w:trPr>
          <w:trHeight w:val="545"/>
        </w:trPr>
        <w:tc>
          <w:tcPr>
            <w:tcW w:w="2943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Попов 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3D1DEE" w:rsidRPr="00AB5142" w:rsidRDefault="003D1DEE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–</w:t>
            </w:r>
            <w:r w:rsidRPr="00AB5142">
              <w:rPr>
                <w:szCs w:val="28"/>
              </w:rPr>
              <w:t xml:space="preserve"> юрисконсульт управления правового обеспе</w:t>
            </w:r>
            <w:r>
              <w:rPr>
                <w:szCs w:val="28"/>
              </w:rPr>
              <w:t xml:space="preserve">чения городского хозяйства </w:t>
            </w:r>
            <w:r w:rsidRPr="008369C3">
              <w:rPr>
                <w:spacing w:val="-8"/>
                <w:szCs w:val="28"/>
              </w:rPr>
              <w:t>муниципально-правового департамента Администрации</w:t>
            </w:r>
            <w:r w:rsidRPr="00AB514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3D1DEE" w:rsidRPr="008F4EBB" w:rsidTr="008369C3">
        <w:trPr>
          <w:trHeight w:val="545"/>
        </w:trPr>
        <w:tc>
          <w:tcPr>
            <w:tcW w:w="2943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Редкореброва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Николаевна</w:t>
            </w:r>
          </w:p>
        </w:tc>
        <w:tc>
          <w:tcPr>
            <w:tcW w:w="350" w:type="dxa"/>
          </w:tcPr>
          <w:p w:rsidR="003D1DEE" w:rsidRPr="00AB5142" w:rsidRDefault="003D1DEE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 xml:space="preserve">ответственный секретарь административной комиссии </w:t>
            </w:r>
            <w:r w:rsidRPr="00AB5142">
              <w:rPr>
                <w:szCs w:val="28"/>
              </w:rPr>
              <w:t>Соломбальского</w:t>
            </w:r>
            <w:r>
              <w:rPr>
                <w:szCs w:val="28"/>
              </w:rPr>
              <w:t xml:space="preserve"> территориального округа Админи</w:t>
            </w:r>
            <w:r w:rsidRPr="00AB5142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3D1DEE" w:rsidRPr="008F4EBB" w:rsidTr="008369C3">
        <w:trPr>
          <w:trHeight w:val="553"/>
        </w:trPr>
        <w:tc>
          <w:tcPr>
            <w:tcW w:w="2943" w:type="dxa"/>
          </w:tcPr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Туманова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Владимировна</w:t>
            </w:r>
          </w:p>
        </w:tc>
        <w:tc>
          <w:tcPr>
            <w:tcW w:w="350" w:type="dxa"/>
          </w:tcPr>
          <w:p w:rsidR="003D1DEE" w:rsidRPr="00AB5142" w:rsidRDefault="003D1DEE" w:rsidP="008369C3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3D1DEE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главный специалист отдела жилищно-коммунального</w:t>
            </w:r>
            <w:r>
              <w:rPr>
                <w:szCs w:val="28"/>
              </w:rPr>
              <w:t xml:space="preserve"> хозяйства и благоустройства </w:t>
            </w:r>
            <w:r w:rsidRPr="008369C3">
              <w:rPr>
                <w:spacing w:val="-4"/>
                <w:szCs w:val="28"/>
              </w:rPr>
              <w:t>администрации территориального округа Майская</w:t>
            </w:r>
            <w:r w:rsidRPr="00AB5142">
              <w:rPr>
                <w:szCs w:val="28"/>
              </w:rPr>
              <w:t xml:space="preserve">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</w:p>
          <w:p w:rsidR="003D1DEE" w:rsidRPr="00AB5142" w:rsidRDefault="003D1DEE" w:rsidP="008369C3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</w:tbl>
    <w:p w:rsidR="008369C3" w:rsidRPr="008369C3" w:rsidRDefault="008369C3" w:rsidP="008369C3">
      <w:pPr>
        <w:jc w:val="center"/>
        <w:rPr>
          <w:b/>
          <w:bCs/>
          <w:sz w:val="18"/>
        </w:rPr>
      </w:pPr>
    </w:p>
    <w:p w:rsidR="008369C3" w:rsidRPr="003D1DEE" w:rsidRDefault="003D1DEE" w:rsidP="008369C3">
      <w:pPr>
        <w:jc w:val="center"/>
        <w:rPr>
          <w:bCs/>
        </w:rPr>
      </w:pPr>
      <w:r w:rsidRPr="003D1DEE">
        <w:rPr>
          <w:bCs/>
        </w:rPr>
        <w:t>_____</w:t>
      </w:r>
      <w:r>
        <w:rPr>
          <w:bCs/>
        </w:rPr>
        <w:t>___</w:t>
      </w:r>
    </w:p>
    <w:p w:rsidR="007A6F9D" w:rsidRPr="0049315A" w:rsidRDefault="007A6F9D" w:rsidP="00EC12DF">
      <w:pPr>
        <w:spacing w:line="228" w:lineRule="auto"/>
        <w:rPr>
          <w:sz w:val="20"/>
        </w:rPr>
      </w:pPr>
    </w:p>
    <w:sectPr w:rsidR="007A6F9D" w:rsidRPr="0049315A" w:rsidSect="008369C3">
      <w:headerReference w:type="default" r:id="rId8"/>
      <w:pgSz w:w="11906" w:h="16838"/>
      <w:pgMar w:top="1135" w:right="567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5A" w:rsidRDefault="0049315A" w:rsidP="0049315A">
      <w:r>
        <w:separator/>
      </w:r>
    </w:p>
  </w:endnote>
  <w:endnote w:type="continuationSeparator" w:id="0">
    <w:p w:rsidR="0049315A" w:rsidRDefault="0049315A" w:rsidP="0049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5A" w:rsidRDefault="0049315A" w:rsidP="0049315A">
      <w:r>
        <w:separator/>
      </w:r>
    </w:p>
  </w:footnote>
  <w:footnote w:type="continuationSeparator" w:id="0">
    <w:p w:rsidR="0049315A" w:rsidRDefault="0049315A" w:rsidP="0049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5243"/>
      <w:docPartObj>
        <w:docPartGallery w:val="Page Numbers (Top of Page)"/>
        <w:docPartUnique/>
      </w:docPartObj>
    </w:sdtPr>
    <w:sdtEndPr/>
    <w:sdtContent>
      <w:p w:rsidR="0049315A" w:rsidRDefault="00493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EE">
          <w:rPr>
            <w:noProof/>
          </w:rPr>
          <w:t>3</w:t>
        </w:r>
        <w:r>
          <w:fldChar w:fldCharType="end"/>
        </w:r>
      </w:p>
    </w:sdtContent>
  </w:sdt>
  <w:p w:rsidR="0049315A" w:rsidRDefault="004931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372EA"/>
    <w:multiLevelType w:val="hybridMultilevel"/>
    <w:tmpl w:val="0EE00EAA"/>
    <w:lvl w:ilvl="0" w:tplc="E14E03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BC5"/>
    <w:multiLevelType w:val="hybridMultilevel"/>
    <w:tmpl w:val="57D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F"/>
    <w:rsid w:val="000408D6"/>
    <w:rsid w:val="000D2037"/>
    <w:rsid w:val="001A6DDF"/>
    <w:rsid w:val="00212304"/>
    <w:rsid w:val="00295C35"/>
    <w:rsid w:val="003D1DEE"/>
    <w:rsid w:val="0049315A"/>
    <w:rsid w:val="004C65F8"/>
    <w:rsid w:val="00594D6B"/>
    <w:rsid w:val="00704358"/>
    <w:rsid w:val="007A6F9D"/>
    <w:rsid w:val="008369C3"/>
    <w:rsid w:val="008C08AC"/>
    <w:rsid w:val="009C284F"/>
    <w:rsid w:val="009F634E"/>
    <w:rsid w:val="00A1253F"/>
    <w:rsid w:val="00A92E99"/>
    <w:rsid w:val="00D77956"/>
    <w:rsid w:val="00DD2F76"/>
    <w:rsid w:val="00DD5DC9"/>
    <w:rsid w:val="00DE428F"/>
    <w:rsid w:val="00EC12DF"/>
    <w:rsid w:val="00EC79F1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92E99"/>
    <w:pPr>
      <w:widowControl w:val="0"/>
      <w:autoSpaceDE w:val="0"/>
      <w:autoSpaceDN w:val="0"/>
      <w:ind w:left="1132" w:right="1060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84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C2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9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FE00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0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0435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92E9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DD2F76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2F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3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1D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92E99"/>
    <w:pPr>
      <w:widowControl w:val="0"/>
      <w:autoSpaceDE w:val="0"/>
      <w:autoSpaceDN w:val="0"/>
      <w:ind w:left="1132" w:right="1060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84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C2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9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FE00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0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0435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92E9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DD2F76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2F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3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1D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2021-11-22T11:03:00Z</cp:lastPrinted>
  <dcterms:created xsi:type="dcterms:W3CDTF">2021-11-23T05:50:00Z</dcterms:created>
  <dcterms:modified xsi:type="dcterms:W3CDTF">2021-11-23T05:50:00Z</dcterms:modified>
</cp:coreProperties>
</file>