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530" w:type="dxa"/>
        <w:tblLayout w:type="fixed"/>
        <w:tblLook w:val="04A0" w:firstRow="1" w:lastRow="0" w:firstColumn="1" w:lastColumn="0" w:noHBand="0" w:noVBand="1"/>
      </w:tblPr>
      <w:tblGrid>
        <w:gridCol w:w="4217"/>
      </w:tblGrid>
      <w:tr w:rsidR="001D46EF" w:rsidTr="001D46EF">
        <w:trPr>
          <w:trHeight w:val="1639"/>
          <w:jc w:val="right"/>
        </w:trPr>
        <w:tc>
          <w:tcPr>
            <w:tcW w:w="4217" w:type="dxa"/>
            <w:hideMark/>
          </w:tcPr>
          <w:p w:rsidR="001D46EF" w:rsidRPr="001D46EF" w:rsidRDefault="001D46EF" w:rsidP="001D46EF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>
              <w:br w:type="page"/>
            </w:r>
            <w:r w:rsidRPr="001D46EF">
              <w:rPr>
                <w:color w:val="000000"/>
              </w:rPr>
              <w:t>УТВЕРЖДЕНЫ</w:t>
            </w:r>
          </w:p>
          <w:p w:rsidR="001D46EF" w:rsidRDefault="001D46EF" w:rsidP="001D46EF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распоряжением Главы</w:t>
            </w:r>
          </w:p>
          <w:p w:rsidR="001D46EF" w:rsidRDefault="001D46EF" w:rsidP="001D46EF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муниципального образования</w:t>
            </w:r>
          </w:p>
          <w:p w:rsidR="001D46EF" w:rsidRDefault="001D46EF" w:rsidP="001D46EF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"Город Архангельск"</w:t>
            </w:r>
          </w:p>
          <w:p w:rsidR="001D46EF" w:rsidRPr="001D46EF" w:rsidRDefault="001D46EF" w:rsidP="007803FB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от </w:t>
            </w:r>
            <w:r w:rsidR="007803FB">
              <w:rPr>
                <w:color w:val="000000"/>
                <w:sz w:val="28"/>
              </w:rPr>
              <w:t>05.09.2016 № 2489р</w:t>
            </w:r>
          </w:p>
        </w:tc>
      </w:tr>
    </w:tbl>
    <w:p w:rsidR="002636BE" w:rsidRDefault="002636BE" w:rsidP="0046193B">
      <w:pPr>
        <w:pStyle w:val="20"/>
        <w:ind w:firstLine="0"/>
      </w:pPr>
    </w:p>
    <w:p w:rsidR="002636BE" w:rsidRPr="002636BE" w:rsidRDefault="002636BE" w:rsidP="002636BE">
      <w:pPr>
        <w:pStyle w:val="20"/>
        <w:ind w:firstLine="0"/>
        <w:jc w:val="center"/>
        <w:rPr>
          <w:b/>
        </w:rPr>
      </w:pPr>
      <w:r w:rsidRPr="002636BE">
        <w:rPr>
          <w:b/>
        </w:rPr>
        <w:t>Границы территории Цигломенского района муниципального образования "Город Архангельск"</w:t>
      </w:r>
    </w:p>
    <w:p w:rsidR="002636BE" w:rsidRDefault="002636BE" w:rsidP="0046193B">
      <w:pPr>
        <w:pStyle w:val="20"/>
        <w:ind w:firstLine="0"/>
      </w:pPr>
    </w:p>
    <w:p w:rsidR="002636BE" w:rsidRDefault="00FE6229" w:rsidP="0046193B">
      <w:pPr>
        <w:pStyle w:val="20"/>
        <w:ind w:firstLine="0"/>
      </w:pPr>
      <w:r>
        <w:rPr>
          <w:bCs/>
          <w:noProof/>
        </w:rPr>
        <w:drawing>
          <wp:inline distT="0" distB="0" distL="0" distR="0">
            <wp:extent cx="5249545" cy="667194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BE" w:rsidRDefault="002636BE" w:rsidP="0046193B">
      <w:pPr>
        <w:pStyle w:val="20"/>
        <w:ind w:firstLine="0"/>
      </w:pPr>
    </w:p>
    <w:p w:rsidR="009A42ED" w:rsidRPr="00232E43" w:rsidRDefault="009A42ED" w:rsidP="009A42ED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 w:rsidRPr="00232E43">
        <w:rPr>
          <w:bCs/>
          <w:szCs w:val="28"/>
        </w:rPr>
        <w:t>М 1:20000</w:t>
      </w:r>
    </w:p>
    <w:p w:rsidR="002636BE" w:rsidRDefault="002636BE" w:rsidP="0046193B">
      <w:pPr>
        <w:pStyle w:val="20"/>
        <w:ind w:firstLine="0"/>
      </w:pPr>
    </w:p>
    <w:p w:rsidR="001D46EF" w:rsidRDefault="001D46EF">
      <w:pPr>
        <w:rPr>
          <w:sz w:val="28"/>
          <w:szCs w:val="20"/>
        </w:rPr>
      </w:pPr>
      <w:r>
        <w:rPr>
          <w:sz w:val="28"/>
        </w:rPr>
        <w:br w:type="page"/>
      </w:r>
    </w:p>
    <w:p w:rsidR="001D46EF" w:rsidRPr="001D46EF" w:rsidRDefault="001D46EF" w:rsidP="001D46EF">
      <w:pPr>
        <w:pStyle w:val="1"/>
        <w:ind w:left="5387"/>
        <w:jc w:val="left"/>
        <w:rPr>
          <w:color w:val="000000"/>
        </w:rPr>
      </w:pPr>
      <w:r w:rsidRPr="001D46EF">
        <w:rPr>
          <w:color w:val="000000"/>
        </w:rPr>
        <w:lastRenderedPageBreak/>
        <w:t>УТВЕРЖДЕН</w:t>
      </w:r>
      <w:r w:rsidR="00FB02DD">
        <w:rPr>
          <w:color w:val="000000"/>
        </w:rPr>
        <w:t>О</w:t>
      </w:r>
    </w:p>
    <w:p w:rsidR="001D46EF" w:rsidRPr="001D46EF" w:rsidRDefault="001D46EF" w:rsidP="001D46EF">
      <w:pPr>
        <w:ind w:left="5387"/>
        <w:rPr>
          <w:color w:val="000000"/>
          <w:sz w:val="28"/>
        </w:rPr>
      </w:pPr>
      <w:r w:rsidRPr="001D46EF">
        <w:rPr>
          <w:color w:val="000000"/>
          <w:sz w:val="28"/>
        </w:rPr>
        <w:t>распоряжением Главы</w:t>
      </w:r>
    </w:p>
    <w:p w:rsidR="001D46EF" w:rsidRPr="001D46EF" w:rsidRDefault="001D46EF" w:rsidP="001D46EF">
      <w:pPr>
        <w:ind w:left="5387"/>
        <w:rPr>
          <w:color w:val="000000"/>
          <w:sz w:val="28"/>
        </w:rPr>
      </w:pPr>
      <w:r w:rsidRPr="001D46EF">
        <w:rPr>
          <w:color w:val="000000"/>
          <w:sz w:val="28"/>
        </w:rPr>
        <w:t>муниципального образования</w:t>
      </w:r>
    </w:p>
    <w:p w:rsidR="001D46EF" w:rsidRPr="001D46EF" w:rsidRDefault="001D46EF" w:rsidP="001D46EF">
      <w:pPr>
        <w:ind w:left="5387"/>
        <w:rPr>
          <w:color w:val="000000"/>
          <w:sz w:val="28"/>
        </w:rPr>
      </w:pPr>
      <w:r w:rsidRPr="001D46EF">
        <w:rPr>
          <w:color w:val="000000"/>
          <w:sz w:val="28"/>
        </w:rPr>
        <w:t>"Город Архангельск"</w:t>
      </w:r>
    </w:p>
    <w:p w:rsidR="005C7621" w:rsidRPr="001D46EF" w:rsidRDefault="001D46EF" w:rsidP="001D46EF">
      <w:pPr>
        <w:pStyle w:val="ConsNonformat"/>
        <w:widowControl/>
        <w:ind w:left="5387" w:right="0"/>
        <w:rPr>
          <w:rFonts w:ascii="Times New Roman" w:hAnsi="Times New Roman"/>
          <w:sz w:val="28"/>
        </w:rPr>
      </w:pPr>
      <w:r w:rsidRPr="001D46EF">
        <w:rPr>
          <w:rFonts w:ascii="Times New Roman" w:hAnsi="Times New Roman"/>
          <w:color w:val="000000"/>
          <w:sz w:val="28"/>
        </w:rPr>
        <w:t xml:space="preserve">от </w:t>
      </w:r>
      <w:r w:rsidR="007803FB">
        <w:rPr>
          <w:rFonts w:ascii="Times New Roman" w:hAnsi="Times New Roman"/>
          <w:color w:val="000000"/>
          <w:sz w:val="28"/>
        </w:rPr>
        <w:t>05.09.2016 № 2489р</w:t>
      </w:r>
    </w:p>
    <w:p w:rsidR="001D46EF" w:rsidRDefault="001D46EF" w:rsidP="005C7621">
      <w:pPr>
        <w:pStyle w:val="20"/>
        <w:ind w:firstLine="0"/>
        <w:jc w:val="center"/>
        <w:rPr>
          <w:b/>
        </w:rPr>
      </w:pPr>
    </w:p>
    <w:p w:rsidR="00B83D27" w:rsidRPr="008452B1" w:rsidRDefault="005C7621" w:rsidP="005C7621">
      <w:pPr>
        <w:pStyle w:val="20"/>
        <w:ind w:firstLine="0"/>
        <w:jc w:val="center"/>
        <w:rPr>
          <w:b/>
        </w:rPr>
      </w:pPr>
      <w:r w:rsidRPr="008452B1">
        <w:rPr>
          <w:b/>
        </w:rPr>
        <w:t xml:space="preserve">Техническое задание </w:t>
      </w:r>
    </w:p>
    <w:p w:rsidR="00B83D27" w:rsidRPr="008452B1" w:rsidRDefault="005C7621" w:rsidP="008452B1">
      <w:pPr>
        <w:pStyle w:val="20"/>
        <w:ind w:firstLine="0"/>
        <w:jc w:val="center"/>
        <w:rPr>
          <w:b/>
        </w:rPr>
      </w:pPr>
      <w:r w:rsidRPr="008452B1">
        <w:rPr>
          <w:b/>
        </w:rPr>
        <w:t xml:space="preserve">на </w:t>
      </w:r>
      <w:r w:rsidR="00A60733">
        <w:rPr>
          <w:b/>
        </w:rPr>
        <w:t>подготовку</w:t>
      </w:r>
      <w:r w:rsidRPr="008452B1">
        <w:rPr>
          <w:b/>
        </w:rPr>
        <w:t xml:space="preserve"> </w:t>
      </w:r>
      <w:r w:rsidR="008452B1" w:rsidRPr="008452B1">
        <w:rPr>
          <w:b/>
        </w:rPr>
        <w:t>проекта планировки территории Цигломенского района муниципального образования "Город Архангельск"</w:t>
      </w:r>
    </w:p>
    <w:p w:rsidR="00A60733" w:rsidRDefault="00A60733" w:rsidP="005C7621">
      <w:pPr>
        <w:pStyle w:val="20"/>
        <w:ind w:firstLine="0"/>
        <w:jc w:val="center"/>
        <w:rPr>
          <w:b/>
        </w:rPr>
      </w:pPr>
    </w:p>
    <w:p w:rsidR="006A5607" w:rsidRPr="00A00D06" w:rsidRDefault="00B83D27" w:rsidP="001D46EF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b/>
        </w:rPr>
      </w:pPr>
      <w:r w:rsidRPr="00A00D06">
        <w:rPr>
          <w:b/>
        </w:rPr>
        <w:t>Наименование (вид) градостроительной документации</w:t>
      </w:r>
    </w:p>
    <w:p w:rsidR="00B83D27" w:rsidRPr="00A60733" w:rsidRDefault="00A60733" w:rsidP="001D46EF">
      <w:pPr>
        <w:pStyle w:val="20"/>
        <w:tabs>
          <w:tab w:val="left" w:pos="1134"/>
        </w:tabs>
      </w:pPr>
      <w:r w:rsidRPr="00A60733">
        <w:t>Проект планировки территории Цигломенского района муниципального образования "Город Архангельск"</w:t>
      </w:r>
      <w:r w:rsidR="00B83D27" w:rsidRPr="00A60733">
        <w:t xml:space="preserve"> </w:t>
      </w:r>
      <w:r w:rsidR="00EC2F22" w:rsidRPr="00A60733">
        <w:t>(далее –</w:t>
      </w:r>
      <w:r w:rsidRPr="00A60733">
        <w:t xml:space="preserve"> проект </w:t>
      </w:r>
      <w:r w:rsidR="000B779E" w:rsidRPr="00A60733">
        <w:t>планировк</w:t>
      </w:r>
      <w:r w:rsidRPr="00A60733">
        <w:t>и</w:t>
      </w:r>
      <w:r w:rsidR="000B779E" w:rsidRPr="00A60733">
        <w:t xml:space="preserve"> территории</w:t>
      </w:r>
      <w:r w:rsidR="00EC2F22" w:rsidRPr="00A60733">
        <w:t>)</w:t>
      </w:r>
      <w:r w:rsidR="00B83D27" w:rsidRPr="00A60733">
        <w:t>.</w:t>
      </w:r>
    </w:p>
    <w:p w:rsidR="00B83D27" w:rsidRPr="006A5607" w:rsidRDefault="00A60733" w:rsidP="001D46EF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b/>
        </w:rPr>
      </w:pPr>
      <w:r>
        <w:rPr>
          <w:b/>
        </w:rPr>
        <w:t>З</w:t>
      </w:r>
      <w:r w:rsidR="00B83D27" w:rsidRPr="006A5607">
        <w:rPr>
          <w:b/>
        </w:rPr>
        <w:t>аказчик.</w:t>
      </w:r>
    </w:p>
    <w:p w:rsidR="00A60733" w:rsidRDefault="00A60733" w:rsidP="001D46EF">
      <w:pPr>
        <w:pStyle w:val="20"/>
        <w:tabs>
          <w:tab w:val="left" w:pos="1134"/>
        </w:tabs>
      </w:pPr>
      <w:r>
        <w:t>Администрация муниципального образования "Город Архангельск".</w:t>
      </w:r>
    </w:p>
    <w:p w:rsidR="00B83D27" w:rsidRPr="006A5607" w:rsidRDefault="00A60733" w:rsidP="001D46EF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b/>
        </w:rPr>
      </w:pPr>
      <w:r>
        <w:rPr>
          <w:b/>
        </w:rPr>
        <w:t>Разработчик проекта планировки территории</w:t>
      </w:r>
    </w:p>
    <w:p w:rsidR="00B83D27" w:rsidRPr="006A5607" w:rsidRDefault="00B83D27" w:rsidP="001D46EF">
      <w:pPr>
        <w:pStyle w:val="20"/>
        <w:tabs>
          <w:tab w:val="left" w:pos="1134"/>
        </w:tabs>
      </w:pPr>
      <w:r w:rsidRPr="006A5607">
        <w:t>Определяется заказчиком</w:t>
      </w:r>
      <w:r w:rsidR="00F960E5">
        <w:t xml:space="preserve"> по результатам аукциона в электронной форме на выполнение работы по подготовке проекта планировки территории </w:t>
      </w:r>
      <w:r w:rsidR="00F960E5" w:rsidRPr="008452B1">
        <w:t>Цигломенского района муниципального образования "Город Архангельск"</w:t>
      </w:r>
      <w:r w:rsidRPr="006A5607">
        <w:t>.</w:t>
      </w:r>
    </w:p>
    <w:p w:rsidR="00B83D27" w:rsidRPr="006A5607" w:rsidRDefault="001D46EF" w:rsidP="001D46EF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b/>
        </w:rPr>
      </w:pPr>
      <w:r>
        <w:rPr>
          <w:b/>
        </w:rPr>
        <w:t>Назначение документации</w:t>
      </w:r>
    </w:p>
    <w:p w:rsidR="000B779E" w:rsidRDefault="00803C73" w:rsidP="001D46EF">
      <w:pPr>
        <w:pStyle w:val="20"/>
        <w:tabs>
          <w:tab w:val="left" w:pos="1134"/>
        </w:tabs>
      </w:pPr>
      <w:r>
        <w:t>П</w:t>
      </w:r>
      <w:r w:rsidRPr="00D655A3">
        <w:t>одготовка проектных решений по  развитию элементов планировочной структуры и установлению параметров планируемого развития элементов планировочной структуры Цигломенского района муниципального образования "Город Архангельск"</w:t>
      </w:r>
      <w:r w:rsidR="00FB02DD">
        <w:t>.</w:t>
      </w:r>
    </w:p>
    <w:p w:rsidR="006A5607" w:rsidRDefault="00320A39" w:rsidP="001D46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5607">
        <w:rPr>
          <w:b/>
          <w:sz w:val="28"/>
          <w:szCs w:val="28"/>
        </w:rPr>
        <w:t xml:space="preserve">Нормативно-правовая база для </w:t>
      </w:r>
      <w:r w:rsidR="002C0ADA">
        <w:rPr>
          <w:b/>
          <w:sz w:val="28"/>
          <w:szCs w:val="28"/>
        </w:rPr>
        <w:t>подготовки</w:t>
      </w:r>
      <w:r w:rsidRPr="006A5607">
        <w:rPr>
          <w:b/>
          <w:sz w:val="28"/>
          <w:szCs w:val="28"/>
        </w:rPr>
        <w:t xml:space="preserve"> проекта планировки</w:t>
      </w:r>
      <w:r w:rsidR="00977F2C" w:rsidRPr="006A5607">
        <w:rPr>
          <w:sz w:val="28"/>
          <w:szCs w:val="28"/>
        </w:rPr>
        <w:t xml:space="preserve"> </w:t>
      </w:r>
    </w:p>
    <w:p w:rsidR="00977F2C" w:rsidRDefault="00977F2C" w:rsidP="006A5607">
      <w:pPr>
        <w:pStyle w:val="20"/>
      </w:pPr>
      <w:r w:rsidRPr="00803C73">
        <w:t xml:space="preserve">Градостроительный кодекс РФ, Земельный кодекс РФ, </w:t>
      </w:r>
      <w:r w:rsidR="00803C73" w:rsidRPr="00803C73">
        <w:t>Водный кодекс РФ, СП 42.13330.2011 "</w:t>
      </w:r>
      <w:r w:rsidRPr="00803C73">
        <w:t>Градостроительство. Планировка и застройка городских и сельских поселений. Актуализированн</w:t>
      </w:r>
      <w:r w:rsidR="00803C73" w:rsidRPr="00803C73">
        <w:t xml:space="preserve">ая редакция СНиП 2.07.01-89*", </w:t>
      </w:r>
      <w:r w:rsidRPr="00803C73">
        <w:t xml:space="preserve">СНиП 11-04-2003 </w:t>
      </w:r>
      <w:r w:rsidR="00803C73" w:rsidRPr="00803C73">
        <w:t>"</w:t>
      </w:r>
      <w:r w:rsidRPr="00803C73">
        <w:t xml:space="preserve">Инструкция о порядке разработки, согласования, экспертизы и утверждения градостроительной документации", </w:t>
      </w:r>
      <w:r w:rsidR="00803C73" w:rsidRPr="00803C73">
        <w:t xml:space="preserve">СанПиН 2.2.1/2.1.1.1200-03 "Санитарно-защитные зоны и санитарная классификация предприятий, сооружений и иных объектов", </w:t>
      </w:r>
      <w:r w:rsidR="00803C73" w:rsidRPr="00803C73">
        <w:rPr>
          <w:color w:val="auto"/>
        </w:rPr>
        <w:t>Генеральный план муниципального образования "Город Архангельск", утвержденный решением Архангельского городского Совета депутатов от 26.05.2009 № 872 (</w:t>
      </w:r>
      <w:r w:rsidR="00803C73" w:rsidRPr="00803C73">
        <w:t>в ред</w:t>
      </w:r>
      <w:r w:rsidR="001D46EF">
        <w:t>акции</w:t>
      </w:r>
      <w:r w:rsidR="00803C73" w:rsidRPr="00803C73">
        <w:t xml:space="preserve"> от 18.05.2016)</w:t>
      </w:r>
      <w:r w:rsidRPr="00803C73">
        <w:t xml:space="preserve">, </w:t>
      </w:r>
      <w:r w:rsidR="00803C73" w:rsidRPr="00803C73">
        <w:rPr>
          <w:bCs/>
          <w:color w:val="auto"/>
        </w:rPr>
        <w:t>Правила землепользования и застройки муниципального образования "Город Архангельск", утвержденные р</w:t>
      </w:r>
      <w:r w:rsidR="00803C73" w:rsidRPr="00803C73">
        <w:rPr>
          <w:color w:val="auto"/>
        </w:rPr>
        <w:t xml:space="preserve">ешением Архангельской городской Думы </w:t>
      </w:r>
      <w:r w:rsidR="001D46EF">
        <w:rPr>
          <w:color w:val="auto"/>
        </w:rPr>
        <w:br/>
      </w:r>
      <w:r w:rsidR="00803C73" w:rsidRPr="00803C73">
        <w:rPr>
          <w:color w:val="auto"/>
        </w:rPr>
        <w:t>от 13.12.2012 № 516</w:t>
      </w:r>
      <w:r w:rsidR="00803C73">
        <w:rPr>
          <w:color w:val="auto"/>
        </w:rPr>
        <w:t xml:space="preserve">, </w:t>
      </w:r>
      <w:r w:rsidRPr="006A5607">
        <w:t>иные законы и нормативн</w:t>
      </w:r>
      <w:r w:rsidR="00282FA6">
        <w:t xml:space="preserve">ые </w:t>
      </w:r>
      <w:r w:rsidRPr="006A5607">
        <w:t xml:space="preserve">правовые акты Российской Федерации, Архангельской области, муниципального образования "Город Архангельск", </w:t>
      </w:r>
      <w:r w:rsidR="00803C73">
        <w:t>а также</w:t>
      </w:r>
      <w:r w:rsidRPr="006A5607">
        <w:t xml:space="preserve"> положени</w:t>
      </w:r>
      <w:r w:rsidR="00803C73">
        <w:t>я</w:t>
      </w:r>
      <w:r w:rsidRPr="006A5607">
        <w:t xml:space="preserve"> </w:t>
      </w:r>
      <w:r w:rsidR="00282FA6">
        <w:t>нормативных правовых актов</w:t>
      </w:r>
      <w:r w:rsidRPr="006A5607">
        <w:t>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1D46EF" w:rsidRDefault="001D46EF">
      <w:pPr>
        <w:rPr>
          <w:color w:val="000000"/>
          <w:sz w:val="28"/>
          <w:szCs w:val="28"/>
        </w:rPr>
      </w:pPr>
      <w:r>
        <w:br w:type="page"/>
      </w:r>
    </w:p>
    <w:p w:rsidR="00803C73" w:rsidRDefault="001D46EF" w:rsidP="001D46EF">
      <w:pPr>
        <w:pStyle w:val="20"/>
        <w:ind w:firstLine="284"/>
        <w:jc w:val="center"/>
      </w:pPr>
      <w:r>
        <w:t>2</w:t>
      </w:r>
    </w:p>
    <w:p w:rsidR="001D46EF" w:rsidRDefault="001D46EF" w:rsidP="001D46EF">
      <w:pPr>
        <w:pStyle w:val="20"/>
        <w:jc w:val="center"/>
      </w:pPr>
    </w:p>
    <w:p w:rsidR="00803C73" w:rsidRPr="00803C73" w:rsidRDefault="00803C73" w:rsidP="001D46EF">
      <w:pPr>
        <w:pStyle w:val="20"/>
        <w:numPr>
          <w:ilvl w:val="0"/>
          <w:numId w:val="9"/>
        </w:numPr>
        <w:tabs>
          <w:tab w:val="left" w:pos="993"/>
        </w:tabs>
        <w:ind w:left="0" w:firstLine="709"/>
      </w:pPr>
      <w:r w:rsidRPr="006A5607">
        <w:rPr>
          <w:b/>
        </w:rPr>
        <w:t>Объект проекта планировки, его основные характеристики</w:t>
      </w:r>
    </w:p>
    <w:p w:rsidR="002C0ADA" w:rsidRPr="002C0ADA" w:rsidRDefault="002C0ADA" w:rsidP="002C0ADA">
      <w:pPr>
        <w:pStyle w:val="20"/>
      </w:pPr>
      <w:r w:rsidRPr="002C0ADA">
        <w:t>Цигломенский планировочный район расположен на левом берегу реки Северная Двина, Никольский рукав, и является территорией Цигломенского территориального округа муниципального образования "Город Архангельск".</w:t>
      </w:r>
    </w:p>
    <w:p w:rsidR="002C0ADA" w:rsidRPr="002C0ADA" w:rsidRDefault="002C0ADA" w:rsidP="002C0ADA">
      <w:pPr>
        <w:pStyle w:val="20"/>
      </w:pPr>
      <w:r w:rsidRPr="002C0ADA">
        <w:t>Территория проектируемого района составляет 338 га.</w:t>
      </w:r>
    </w:p>
    <w:p w:rsidR="002C0ADA" w:rsidRPr="002C0ADA" w:rsidRDefault="002C0ADA" w:rsidP="002C0ADA">
      <w:pPr>
        <w:pStyle w:val="20"/>
      </w:pPr>
      <w:r w:rsidRPr="002C0ADA">
        <w:t>К особенностям проектируемого района можно отнести следующее:</w:t>
      </w:r>
    </w:p>
    <w:p w:rsidR="002C0ADA" w:rsidRPr="002C0ADA" w:rsidRDefault="002C0ADA" w:rsidP="002C0ADA">
      <w:pPr>
        <w:pStyle w:val="20"/>
      </w:pPr>
      <w:r w:rsidRPr="002C0ADA">
        <w:t>территория района занята существующей разноэтажной (преимущест</w:t>
      </w:r>
      <w:r w:rsidR="001D46EF">
        <w:t>-</w:t>
      </w:r>
      <w:r w:rsidRPr="002C0ADA">
        <w:t>венно малоэтажной) застройкой;</w:t>
      </w:r>
    </w:p>
    <w:p w:rsidR="00803C73" w:rsidRPr="002C0ADA" w:rsidRDefault="002C0ADA" w:rsidP="002C0ADA">
      <w:pPr>
        <w:pStyle w:val="20"/>
      </w:pPr>
      <w:r w:rsidRPr="002C0ADA">
        <w:t xml:space="preserve">большинство малоэтажного деревянного жилого фонда отнесено </w:t>
      </w:r>
      <w:r w:rsidR="001D46EF">
        <w:br/>
      </w:r>
      <w:r w:rsidRPr="002C0ADA">
        <w:t>к непригодному для проживания;</w:t>
      </w:r>
    </w:p>
    <w:p w:rsidR="002C0ADA" w:rsidRPr="002C0ADA" w:rsidRDefault="002C0ADA" w:rsidP="002C0ADA">
      <w:pPr>
        <w:pStyle w:val="20"/>
      </w:pPr>
      <w:r w:rsidRPr="002C0ADA">
        <w:t xml:space="preserve">к границам района примыкает территория промпредприятия </w:t>
      </w:r>
      <w:r>
        <w:br/>
      </w:r>
      <w:r w:rsidRPr="002C0ADA">
        <w:t>ЗАО "Лесозавод 25".</w:t>
      </w:r>
    </w:p>
    <w:p w:rsidR="00B83D27" w:rsidRPr="00B30ACE" w:rsidRDefault="00B83D27" w:rsidP="001D46E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b/>
        </w:rPr>
      </w:pPr>
      <w:r w:rsidRPr="00B30ACE">
        <w:rPr>
          <w:b/>
        </w:rPr>
        <w:t>Требования к составу и содержанию работ</w:t>
      </w:r>
    </w:p>
    <w:p w:rsidR="006A5607" w:rsidRPr="00AD4298" w:rsidRDefault="006A5607" w:rsidP="00AD4298">
      <w:pPr>
        <w:pStyle w:val="20"/>
      </w:pPr>
      <w:r w:rsidRPr="00AD4298">
        <w:t xml:space="preserve">Проект планировки территории </w:t>
      </w:r>
      <w:r w:rsidR="00AD4298">
        <w:t xml:space="preserve">должен </w:t>
      </w:r>
      <w:r w:rsidRPr="00AD4298">
        <w:t>состо</w:t>
      </w:r>
      <w:r w:rsidR="00AD4298">
        <w:t>я</w:t>
      </w:r>
      <w:r w:rsidRPr="00AD4298">
        <w:t>т</w:t>
      </w:r>
      <w:r w:rsidR="00AD4298">
        <w:t>ь</w:t>
      </w:r>
      <w:r w:rsidRPr="00AD4298">
        <w:t xml:space="preserve"> из основной части </w:t>
      </w:r>
      <w:r w:rsidR="001D46EF">
        <w:br/>
      </w:r>
      <w:r w:rsidRPr="00AD4298">
        <w:t>и материалов по ее обоснованию.</w:t>
      </w:r>
    </w:p>
    <w:p w:rsidR="006A5607" w:rsidRPr="00AD4298" w:rsidRDefault="006A5607" w:rsidP="00AD4298">
      <w:pPr>
        <w:pStyle w:val="20"/>
      </w:pPr>
      <w:r w:rsidRPr="00AD4298">
        <w:t>Основная часть проекта планировки территории включает в себя:</w:t>
      </w:r>
    </w:p>
    <w:p w:rsidR="006A5607" w:rsidRPr="00AD4298" w:rsidRDefault="006A5607" w:rsidP="00AD4298">
      <w:pPr>
        <w:pStyle w:val="20"/>
      </w:pPr>
      <w:r w:rsidRPr="00AD4298">
        <w:t>1) чертеж или чертежи планировки территории, на которых отображаются:</w:t>
      </w:r>
    </w:p>
    <w:p w:rsidR="006A5607" w:rsidRPr="00AD4298" w:rsidRDefault="006A5607" w:rsidP="00AD4298">
      <w:pPr>
        <w:pStyle w:val="20"/>
      </w:pPr>
      <w:r w:rsidRPr="00AD4298">
        <w:t>красные линии;</w:t>
      </w:r>
    </w:p>
    <w:p w:rsidR="006A5607" w:rsidRPr="00AD4298" w:rsidRDefault="006A5607" w:rsidP="00AD4298">
      <w:pPr>
        <w:pStyle w:val="20"/>
      </w:pPr>
      <w:r w:rsidRPr="00AD4298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6A5607" w:rsidRPr="00AD4298" w:rsidRDefault="006A5607" w:rsidP="00AD4298">
      <w:pPr>
        <w:pStyle w:val="20"/>
      </w:pPr>
      <w:r w:rsidRPr="00AD4298">
        <w:t xml:space="preserve">границы зон планируемого размещения </w:t>
      </w:r>
      <w:r w:rsidR="00613A54" w:rsidRPr="00AD4298">
        <w:t>линейного объекта</w:t>
      </w:r>
      <w:r w:rsidRPr="00AD4298">
        <w:t>, объектов капитального строительства;</w:t>
      </w:r>
    </w:p>
    <w:p w:rsidR="006A5607" w:rsidRPr="00AD4298" w:rsidRDefault="006A5607" w:rsidP="00AD4298">
      <w:pPr>
        <w:pStyle w:val="20"/>
      </w:pPr>
      <w:r w:rsidRPr="00AD4298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6A5607" w:rsidRPr="00AD4298" w:rsidRDefault="006A5607" w:rsidP="001D46EF">
      <w:pPr>
        <w:pStyle w:val="20"/>
        <w:tabs>
          <w:tab w:val="left" w:pos="1134"/>
        </w:tabs>
      </w:pPr>
      <w:r w:rsidRPr="00AD4298">
        <w:t>2)</w:t>
      </w:r>
      <w:r w:rsidR="001D46EF">
        <w:tab/>
      </w:r>
      <w:r w:rsidRPr="00AD4298">
        <w:t xml:space="preserve">положения о размещении </w:t>
      </w:r>
      <w:r w:rsidR="00613A54" w:rsidRPr="00AD4298">
        <w:t>линейного объекта</w:t>
      </w:r>
      <w:r w:rsidRPr="00AD4298">
        <w:t>, а также о характе</w:t>
      </w:r>
      <w:r w:rsidR="00FB02DD">
        <w:t>-</w:t>
      </w:r>
      <w:r w:rsidRPr="00AD4298">
        <w:t xml:space="preserve">ристиках </w:t>
      </w:r>
      <w:r w:rsidR="00613A54" w:rsidRPr="00AD4298">
        <w:t>полосы отвода линейного объекта</w:t>
      </w:r>
      <w:r w:rsidRPr="00AD4298">
        <w:t>.</w:t>
      </w:r>
    </w:p>
    <w:p w:rsidR="006A5607" w:rsidRPr="00AD4298" w:rsidRDefault="006A5607" w:rsidP="00AD4298">
      <w:pPr>
        <w:pStyle w:val="20"/>
      </w:pPr>
      <w:r w:rsidRPr="00AD4298">
        <w:t xml:space="preserve">Материалы по обоснованию проекта планировки территории </w:t>
      </w:r>
      <w:r w:rsidR="00882528" w:rsidRPr="00AD4298">
        <w:t xml:space="preserve">должны </w:t>
      </w:r>
      <w:r w:rsidRPr="00AD4298">
        <w:t>включа</w:t>
      </w:r>
      <w:r w:rsidR="00882528" w:rsidRPr="00AD4298">
        <w:t>ть</w:t>
      </w:r>
      <w:r w:rsidRPr="00AD4298">
        <w:t xml:space="preserve"> материалы в графической форме и пояснительную записку.</w:t>
      </w:r>
    </w:p>
    <w:p w:rsidR="006A5607" w:rsidRPr="00AD4298" w:rsidRDefault="006A5607" w:rsidP="00AD4298">
      <w:pPr>
        <w:pStyle w:val="20"/>
      </w:pPr>
      <w:r w:rsidRPr="00AD4298">
        <w:t>Материалы по обоснованию проекта планировки территории в графи</w:t>
      </w:r>
      <w:r w:rsidR="00FB02DD">
        <w:t>-</w:t>
      </w:r>
      <w:r w:rsidRPr="00AD4298">
        <w:t xml:space="preserve">ческой форме </w:t>
      </w:r>
      <w:r w:rsidR="00882528" w:rsidRPr="00AD4298">
        <w:t xml:space="preserve">должны </w:t>
      </w:r>
      <w:r w:rsidRPr="00AD4298">
        <w:t>содержат</w:t>
      </w:r>
      <w:r w:rsidR="00882528" w:rsidRPr="00AD4298">
        <w:t>ь</w:t>
      </w:r>
      <w:r w:rsidRPr="00AD4298">
        <w:t>:</w:t>
      </w:r>
    </w:p>
    <w:p w:rsidR="006A5607" w:rsidRPr="00AD4298" w:rsidRDefault="006A5607" w:rsidP="00AD4298">
      <w:pPr>
        <w:pStyle w:val="20"/>
      </w:pPr>
      <w:r w:rsidRPr="00AD4298">
        <w:t xml:space="preserve">1) схему </w:t>
      </w:r>
      <w:r w:rsidR="00613A54" w:rsidRPr="00AD4298">
        <w:t xml:space="preserve">размещения линейного объекта в </w:t>
      </w:r>
      <w:r w:rsidRPr="00AD4298">
        <w:t xml:space="preserve"> планировочной структур</w:t>
      </w:r>
      <w:r w:rsidR="00613A54" w:rsidRPr="00AD4298">
        <w:t>е территории</w:t>
      </w:r>
      <w:r w:rsidRPr="00AD4298">
        <w:t>;</w:t>
      </w:r>
    </w:p>
    <w:p w:rsidR="006A5607" w:rsidRPr="00AD4298" w:rsidRDefault="006A5607" w:rsidP="00AD4298">
      <w:pPr>
        <w:pStyle w:val="20"/>
      </w:pPr>
      <w:r w:rsidRPr="00AD4298">
        <w:t>2) схему использования территории в период подготовки проекта планировки территории;</w:t>
      </w:r>
    </w:p>
    <w:p w:rsidR="006A5607" w:rsidRPr="00AD4298" w:rsidRDefault="006A5607" w:rsidP="00AD4298">
      <w:pPr>
        <w:pStyle w:val="20"/>
      </w:pPr>
      <w:r w:rsidRPr="00AD4298">
        <w:t>3) 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6A5607" w:rsidRPr="00AD4298" w:rsidRDefault="006A5607" w:rsidP="00AD4298">
      <w:pPr>
        <w:pStyle w:val="20"/>
      </w:pPr>
      <w:r w:rsidRPr="00AD4298">
        <w:t>4) схему границ территорий объектов культурного наследия;</w:t>
      </w:r>
    </w:p>
    <w:p w:rsidR="006A5607" w:rsidRPr="00AD4298" w:rsidRDefault="006A5607" w:rsidP="00AD4298">
      <w:pPr>
        <w:pStyle w:val="20"/>
      </w:pPr>
      <w:r w:rsidRPr="00AD4298">
        <w:t>5) схему границ зон с особыми условиями использования территорий;</w:t>
      </w:r>
    </w:p>
    <w:p w:rsidR="001D46EF" w:rsidRDefault="006A5607" w:rsidP="00AD4298">
      <w:pPr>
        <w:pStyle w:val="20"/>
      </w:pPr>
      <w:r w:rsidRPr="00AD4298">
        <w:t>6) схему вертикальной планировки и инженерной подготовки территории;</w:t>
      </w:r>
    </w:p>
    <w:p w:rsidR="001D46EF" w:rsidRDefault="001D46EF">
      <w:pPr>
        <w:rPr>
          <w:color w:val="000000"/>
          <w:sz w:val="28"/>
          <w:szCs w:val="28"/>
        </w:rPr>
      </w:pPr>
      <w:r>
        <w:br w:type="page"/>
      </w:r>
    </w:p>
    <w:p w:rsidR="006A5607" w:rsidRDefault="001D46EF" w:rsidP="001D46EF">
      <w:pPr>
        <w:pStyle w:val="20"/>
        <w:jc w:val="center"/>
      </w:pPr>
      <w:r>
        <w:t>3</w:t>
      </w:r>
    </w:p>
    <w:p w:rsidR="001D46EF" w:rsidRPr="00AD4298" w:rsidRDefault="001D46EF" w:rsidP="001D46EF">
      <w:pPr>
        <w:pStyle w:val="20"/>
        <w:jc w:val="center"/>
      </w:pPr>
    </w:p>
    <w:p w:rsidR="006A5607" w:rsidRPr="00AD4298" w:rsidRDefault="006A5607" w:rsidP="00AD4298">
      <w:pPr>
        <w:pStyle w:val="20"/>
      </w:pPr>
      <w:r w:rsidRPr="00AD4298">
        <w:t xml:space="preserve">7) иные материалы в графической форме для обоснования положений </w:t>
      </w:r>
      <w:r w:rsidR="001D46EF">
        <w:br/>
      </w:r>
      <w:r w:rsidRPr="00AD4298">
        <w:t>о планировке территории.</w:t>
      </w:r>
    </w:p>
    <w:p w:rsidR="006A5607" w:rsidRPr="00AD4298" w:rsidRDefault="006A5607" w:rsidP="00AD4298">
      <w:pPr>
        <w:pStyle w:val="20"/>
      </w:pPr>
      <w:r w:rsidRPr="00AD4298">
        <w:t xml:space="preserve">Пояснительная записка </w:t>
      </w:r>
      <w:r w:rsidR="00882528" w:rsidRPr="00AD4298">
        <w:t xml:space="preserve">должна </w:t>
      </w:r>
      <w:r w:rsidRPr="00AD4298">
        <w:t>содерж</w:t>
      </w:r>
      <w:r w:rsidR="00882528" w:rsidRPr="00AD4298">
        <w:t>ать</w:t>
      </w:r>
      <w:r w:rsidRPr="00AD4298">
        <w:t xml:space="preserve"> описание и обоснование положений, касающихся:</w:t>
      </w:r>
    </w:p>
    <w:p w:rsidR="006A5607" w:rsidRPr="00AD4298" w:rsidRDefault="006A5607" w:rsidP="00AD4298">
      <w:pPr>
        <w:pStyle w:val="20"/>
      </w:pPr>
      <w:r w:rsidRPr="00AD4298">
        <w:t xml:space="preserve">1) определения параметров планируемого строительства </w:t>
      </w:r>
      <w:r w:rsidR="00613A54" w:rsidRPr="00AD4298">
        <w:t xml:space="preserve">линейного объекта, </w:t>
      </w:r>
      <w:r w:rsidRPr="00AD4298">
        <w:t xml:space="preserve">систем социального, транспортного обслуживания и инженерно-технического обеспечения, необходимых для </w:t>
      </w:r>
      <w:r w:rsidR="00613A54" w:rsidRPr="00AD4298">
        <w:t>размещения линейного объекта</w:t>
      </w:r>
      <w:r w:rsidRPr="00AD4298">
        <w:t>;</w:t>
      </w:r>
    </w:p>
    <w:p w:rsidR="006A5607" w:rsidRPr="00AD4298" w:rsidRDefault="006A5607" w:rsidP="00AD4298">
      <w:pPr>
        <w:pStyle w:val="20"/>
      </w:pPr>
      <w:r w:rsidRPr="00AD4298">
        <w:t xml:space="preserve">2) защиты территории от чрезвычайных ситуаций природного </w:t>
      </w:r>
      <w:r w:rsidR="001D46EF">
        <w:br/>
      </w:r>
      <w:r w:rsidRPr="00AD4298">
        <w:t xml:space="preserve">и техногенного характера, проведения мероприятий по гражданской обороне </w:t>
      </w:r>
      <w:r w:rsidR="001D46EF">
        <w:br/>
      </w:r>
      <w:r w:rsidRPr="00AD4298">
        <w:t>и обеспечению пожарной безопасности;</w:t>
      </w:r>
    </w:p>
    <w:p w:rsidR="006A5607" w:rsidRPr="00AD4298" w:rsidRDefault="006A5607" w:rsidP="00AD4298">
      <w:pPr>
        <w:pStyle w:val="20"/>
      </w:pPr>
      <w:r w:rsidRPr="00AD4298">
        <w:t>3) иных вопросов планировки территории.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Решения проекта планировки по архитектурно-планировочной организации проектируемой территории должны быть обусловлены</w:t>
      </w:r>
      <w:r w:rsidRPr="00AD4298">
        <w:rPr>
          <w:rFonts w:ascii="Times New Roman" w:hAnsi="Times New Roman"/>
          <w:sz w:val="28"/>
          <w:szCs w:val="28"/>
        </w:rPr>
        <w:t xml:space="preserve"> его </w:t>
      </w:r>
      <w:r w:rsidRPr="00AD4298">
        <w:rPr>
          <w:rFonts w:ascii="Times New Roman" w:hAnsi="Times New Roman"/>
          <w:color w:val="000000"/>
          <w:sz w:val="28"/>
          <w:szCs w:val="28"/>
        </w:rPr>
        <w:t>положением в составе города, социальным содержанием, перспективами развития города.</w:t>
      </w:r>
    </w:p>
    <w:p w:rsidR="00882528" w:rsidRPr="00FB02DD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B02DD">
        <w:rPr>
          <w:rFonts w:ascii="Times New Roman" w:hAnsi="Times New Roman"/>
          <w:color w:val="000000"/>
          <w:spacing w:val="-2"/>
          <w:sz w:val="28"/>
          <w:szCs w:val="28"/>
        </w:rPr>
        <w:t>В составе проектных решений необх</w:t>
      </w:r>
      <w:r w:rsidR="00FB02DD" w:rsidRPr="00FB02DD">
        <w:rPr>
          <w:rFonts w:ascii="Times New Roman" w:hAnsi="Times New Roman"/>
          <w:color w:val="000000"/>
          <w:spacing w:val="-2"/>
          <w:sz w:val="28"/>
          <w:szCs w:val="28"/>
        </w:rPr>
        <w:t xml:space="preserve">одимо предусмотреть мероприятия </w:t>
      </w:r>
      <w:r w:rsidRPr="00FB02DD">
        <w:rPr>
          <w:rFonts w:ascii="Times New Roman" w:hAnsi="Times New Roman"/>
          <w:color w:val="000000"/>
          <w:spacing w:val="-2"/>
          <w:sz w:val="28"/>
          <w:szCs w:val="28"/>
        </w:rPr>
        <w:t>по: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1) повышению градостроительной привлекательности планировочного района с учетом его особенностей;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2) упорядочению промышленных и коммунально-складских территорий;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3) реконструкции кварталов малоэтажной жилой застройки;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4) совершенствованию планировочной и функциональной организации территории;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5) формированию рекреационных зон, зон зеленых насаждений общего пользования.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Проектные решения проекта планировки определяются с учетом удобства транспортной доступности территории. Основными требованиями в отношении организации транспорта при планировке территории являются: организация пешеходных зон и путей; развитие системы легких видов транспорта; размещение основных объектов массовой посещаемости в зонах нормативной доступности остановок массового пассажирского транспорта; организация улиц и проездов, обеспечивающая удобство подъездов и безопасность движения; достаточная площадь автостоянок и рациональное их размещение. В целях совершенствования улично-дорожной сети в границах района необходимо подготовить предложения по параметрам поперечных профилей улиц.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 xml:space="preserve">Общую планировочную схему Цигломенского района, транспортных </w:t>
      </w:r>
      <w:r w:rsidR="001D46EF">
        <w:rPr>
          <w:rFonts w:ascii="Times New Roman" w:hAnsi="Times New Roman"/>
          <w:color w:val="000000"/>
          <w:sz w:val="28"/>
          <w:szCs w:val="28"/>
        </w:rPr>
        <w:br/>
      </w:r>
      <w:r w:rsidRPr="00AD4298">
        <w:rPr>
          <w:rFonts w:ascii="Times New Roman" w:hAnsi="Times New Roman"/>
          <w:color w:val="000000"/>
          <w:sz w:val="28"/>
          <w:szCs w:val="28"/>
        </w:rPr>
        <w:t>и инженерных коммуникаций увязать с решениями Генерального плана муниципального образования "Город Архангельск".</w:t>
      </w:r>
    </w:p>
    <w:p w:rsidR="001D46EF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D4298" w:rsidRPr="00AD4298">
        <w:rPr>
          <w:rFonts w:ascii="Times New Roman" w:hAnsi="Times New Roman"/>
          <w:color w:val="000000"/>
          <w:sz w:val="28"/>
          <w:szCs w:val="28"/>
        </w:rPr>
        <w:t>проекте планировки необходимо</w:t>
      </w:r>
      <w:r w:rsidRPr="00AD4298">
        <w:rPr>
          <w:rFonts w:ascii="Times New Roman" w:hAnsi="Times New Roman"/>
          <w:color w:val="000000"/>
          <w:sz w:val="28"/>
          <w:szCs w:val="28"/>
        </w:rPr>
        <w:t xml:space="preserve"> предусмотреть проектные решения по оздоровлению окружающей среды проектируемой территории, поэтапному сокращению санитарно-защитных зон предприятий и т.д.</w:t>
      </w:r>
    </w:p>
    <w:p w:rsidR="001D46EF" w:rsidRPr="00FB02DD" w:rsidRDefault="00FB02DD" w:rsidP="00FB02DD">
      <w:pPr>
        <w:ind w:firstLine="708"/>
        <w:jc w:val="both"/>
        <w:rPr>
          <w:color w:val="000000"/>
          <w:spacing w:val="10"/>
          <w:sz w:val="28"/>
          <w:szCs w:val="28"/>
        </w:rPr>
      </w:pPr>
      <w:r w:rsidRPr="00AD4298">
        <w:rPr>
          <w:color w:val="000000"/>
          <w:sz w:val="28"/>
          <w:szCs w:val="28"/>
        </w:rPr>
        <w:t>В составе положений по инженерно-техническому обеспечению проекта планировки и соответствующих графических</w:t>
      </w:r>
      <w:r w:rsidRPr="00AD4298">
        <w:rPr>
          <w:color w:val="FF0000"/>
          <w:sz w:val="28"/>
          <w:szCs w:val="28"/>
        </w:rPr>
        <w:t xml:space="preserve"> </w:t>
      </w:r>
      <w:r w:rsidRPr="00AD4298">
        <w:rPr>
          <w:color w:val="000000"/>
          <w:sz w:val="28"/>
          <w:szCs w:val="28"/>
        </w:rPr>
        <w:t xml:space="preserve">материалов проработать </w:t>
      </w:r>
      <w:r w:rsidRPr="00FB02DD">
        <w:rPr>
          <w:color w:val="000000"/>
          <w:spacing w:val="10"/>
          <w:sz w:val="28"/>
          <w:szCs w:val="28"/>
        </w:rPr>
        <w:t xml:space="preserve">мероприятия по улучшению инженерной инфраструктуры и увязать инже- </w:t>
      </w:r>
      <w:r w:rsidR="001D46EF" w:rsidRPr="00FB02DD">
        <w:rPr>
          <w:color w:val="000000"/>
          <w:spacing w:val="10"/>
          <w:sz w:val="28"/>
          <w:szCs w:val="28"/>
        </w:rPr>
        <w:br w:type="page"/>
      </w:r>
    </w:p>
    <w:p w:rsidR="00882528" w:rsidRDefault="001D46EF" w:rsidP="001D46EF">
      <w:pPr>
        <w:pStyle w:val="aa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1D46EF" w:rsidRPr="00AD4298" w:rsidRDefault="001D46EF" w:rsidP="001D46EF">
      <w:pPr>
        <w:pStyle w:val="aa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2528" w:rsidRPr="00AD4298" w:rsidRDefault="00FB02DD" w:rsidP="00FB02DD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нерные связи с существующими смежными жилыми и производственными районами и территориями.</w:t>
      </w:r>
    </w:p>
    <w:p w:rsidR="00882528" w:rsidRPr="00AD4298" w:rsidRDefault="00882528" w:rsidP="00AD429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4298">
        <w:rPr>
          <w:rFonts w:ascii="Times New Roman" w:hAnsi="Times New Roman"/>
          <w:color w:val="000000"/>
          <w:sz w:val="28"/>
          <w:szCs w:val="28"/>
        </w:rPr>
        <w:t>Проектом планировки должна быть предусмотрена очередность строительства и реконструкции  района с выделением объектов первой очереди, которые необходимо максимально концентрировать для создания архитектурных ансамблей и обеспечения экономической эффективности строительства.</w:t>
      </w:r>
    </w:p>
    <w:p w:rsidR="00882528" w:rsidRDefault="00882528" w:rsidP="00AD4298">
      <w:pPr>
        <w:pStyle w:val="20"/>
      </w:pPr>
      <w:r w:rsidRPr="00AD4298">
        <w:t>В составе проекта планировки сформировать комплект документов, включающий описание кварталов (паспорт квартала): номер по схеме; место размещения в границах планировочного района; ТЭП застройки (площадь участка, этажность, площадь объектов капитального строительства и т.д.), вид застройки и типологию жилья, элементы обслуживания;</w:t>
      </w:r>
      <w:r w:rsidR="00AD4298" w:rsidRPr="00AD4298">
        <w:t xml:space="preserve"> элементы благоустройства; рекомендации для включения в градостроительные регламенты; чертежи красных линий кварталов.</w:t>
      </w:r>
    </w:p>
    <w:p w:rsidR="00222C40" w:rsidRPr="00B30ACE" w:rsidRDefault="00222C40" w:rsidP="001D46EF">
      <w:pPr>
        <w:pStyle w:val="20"/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b/>
        </w:rPr>
        <w:t xml:space="preserve">Исходная информация </w:t>
      </w:r>
      <w:r w:rsidRPr="006A5607">
        <w:rPr>
          <w:b/>
        </w:rPr>
        <w:t xml:space="preserve">для </w:t>
      </w:r>
      <w:r>
        <w:rPr>
          <w:b/>
        </w:rPr>
        <w:t>подготовки</w:t>
      </w:r>
      <w:r w:rsidRPr="006A5607">
        <w:rPr>
          <w:b/>
        </w:rPr>
        <w:t xml:space="preserve"> проекта планировки</w:t>
      </w:r>
      <w:r>
        <w:t>.</w:t>
      </w:r>
    </w:p>
    <w:p w:rsidR="00222C40" w:rsidRPr="00222C40" w:rsidRDefault="00222C40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2C40">
        <w:rPr>
          <w:rFonts w:ascii="Times New Roman" w:hAnsi="Times New Roman"/>
          <w:color w:val="000000"/>
          <w:sz w:val="28"/>
          <w:szCs w:val="28"/>
        </w:rPr>
        <w:t xml:space="preserve">Исходная </w:t>
      </w:r>
      <w:r w:rsidR="00062BE8">
        <w:rPr>
          <w:rFonts w:ascii="Times New Roman" w:hAnsi="Times New Roman"/>
          <w:color w:val="000000"/>
          <w:sz w:val="28"/>
          <w:szCs w:val="28"/>
        </w:rPr>
        <w:t>информация</w:t>
      </w:r>
      <w:r w:rsidRPr="00222C40">
        <w:rPr>
          <w:rFonts w:ascii="Times New Roman" w:hAnsi="Times New Roman"/>
          <w:color w:val="000000"/>
          <w:sz w:val="28"/>
          <w:szCs w:val="28"/>
        </w:rPr>
        <w:t xml:space="preserve"> для подготовки проекта планировки  включает:</w:t>
      </w:r>
    </w:p>
    <w:p w:rsidR="00222C40" w:rsidRPr="00222C40" w:rsidRDefault="00222C40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2C40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222C40" w:rsidRPr="00222C40" w:rsidRDefault="00222C40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2C40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222C40" w:rsidRPr="00222C40" w:rsidRDefault="00222C40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2C40">
        <w:rPr>
          <w:rFonts w:ascii="Times New Roman" w:hAnsi="Times New Roman"/>
          <w:color w:val="000000"/>
          <w:sz w:val="28"/>
          <w:szCs w:val="28"/>
        </w:rPr>
        <w:t>перечень нормативных правовых документов органов государственной власти Архангельской области и органов местного самоуправления по вопросам регулирования градостроительной деятельности, землепользования, охраны природных ресурсов, памятников истории и культуры;</w:t>
      </w:r>
    </w:p>
    <w:p w:rsidR="00222C40" w:rsidRPr="00222C40" w:rsidRDefault="00222C40" w:rsidP="00222C40">
      <w:pPr>
        <w:pStyle w:val="23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222C40">
        <w:rPr>
          <w:color w:val="000000"/>
          <w:sz w:val="28"/>
          <w:szCs w:val="28"/>
        </w:rPr>
        <w:t>перечень ранее выполненных научно-исследовательских работ, градостроительной и проектной документации;</w:t>
      </w:r>
    </w:p>
    <w:p w:rsidR="00222C40" w:rsidRPr="00222C40" w:rsidRDefault="00222C40" w:rsidP="00222C40">
      <w:pPr>
        <w:ind w:firstLine="709"/>
        <w:jc w:val="both"/>
        <w:rPr>
          <w:color w:val="000000"/>
          <w:sz w:val="28"/>
          <w:szCs w:val="28"/>
        </w:rPr>
      </w:pPr>
      <w:r w:rsidRPr="00222C40">
        <w:rPr>
          <w:color w:val="000000"/>
          <w:sz w:val="28"/>
          <w:szCs w:val="28"/>
        </w:rPr>
        <w:t>материалы топографо-геодезической подосновы масштаба 1:2000, картографические и справочные материалы;</w:t>
      </w:r>
    </w:p>
    <w:p w:rsidR="00222C40" w:rsidRPr="00222C40" w:rsidRDefault="00222C40" w:rsidP="00222C40">
      <w:pPr>
        <w:pStyle w:val="20"/>
      </w:pPr>
      <w:r w:rsidRPr="00222C40">
        <w:t>материалы социально-экономических прогнозов развития территории, сведения об имеющихся целевых программах и программах социально-экономического развития.</w:t>
      </w:r>
    </w:p>
    <w:p w:rsidR="00222C40" w:rsidRPr="00222C40" w:rsidRDefault="00FB02DD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Исходная информация пред</w:t>
      </w:r>
      <w:r w:rsidR="00222C40" w:rsidRPr="00222C40">
        <w:rPr>
          <w:rFonts w:ascii="Times New Roman" w:hAnsi="Times New Roman"/>
          <w:color w:val="000000"/>
          <w:sz w:val="28"/>
          <w:szCs w:val="28"/>
        </w:rPr>
        <w:t xml:space="preserve">ставляется </w:t>
      </w:r>
      <w:r w:rsidR="0029716E">
        <w:rPr>
          <w:rFonts w:ascii="Times New Roman" w:hAnsi="Times New Roman"/>
          <w:color w:val="000000"/>
          <w:sz w:val="28"/>
          <w:szCs w:val="28"/>
        </w:rPr>
        <w:t>разработчику</w:t>
      </w:r>
      <w:r w:rsidR="00222C40" w:rsidRPr="00222C40">
        <w:rPr>
          <w:rFonts w:ascii="Times New Roman" w:hAnsi="Times New Roman"/>
          <w:color w:val="000000"/>
          <w:sz w:val="28"/>
          <w:szCs w:val="28"/>
        </w:rPr>
        <w:t xml:space="preserve"> в течение 20 дней </w:t>
      </w:r>
      <w:r w:rsidR="001D46EF">
        <w:rPr>
          <w:rFonts w:ascii="Times New Roman" w:hAnsi="Times New Roman"/>
          <w:color w:val="000000"/>
          <w:sz w:val="28"/>
          <w:szCs w:val="28"/>
        </w:rPr>
        <w:br/>
      </w:r>
      <w:r w:rsidR="00222C40" w:rsidRPr="00222C4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9716E">
        <w:rPr>
          <w:rFonts w:ascii="Times New Roman" w:hAnsi="Times New Roman"/>
          <w:color w:val="000000"/>
          <w:sz w:val="28"/>
          <w:szCs w:val="28"/>
        </w:rPr>
        <w:t>даты</w:t>
      </w:r>
      <w:r w:rsidR="00222C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C40" w:rsidRPr="00222C40">
        <w:rPr>
          <w:rFonts w:ascii="Times New Roman" w:hAnsi="Times New Roman"/>
          <w:color w:val="000000"/>
          <w:sz w:val="28"/>
          <w:szCs w:val="28"/>
        </w:rPr>
        <w:t>подписания муниципального контракта в следующих форматах:</w:t>
      </w:r>
    </w:p>
    <w:p w:rsidR="00222C40" w:rsidRPr="00222C40" w:rsidRDefault="00222C40" w:rsidP="00222C4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2C40">
        <w:rPr>
          <w:rFonts w:ascii="Times New Roman" w:hAnsi="Times New Roman"/>
          <w:color w:val="000000"/>
          <w:sz w:val="28"/>
          <w:szCs w:val="28"/>
        </w:rPr>
        <w:t xml:space="preserve">общие данные о городе </w:t>
      </w:r>
      <w:r w:rsidR="00FB02DD">
        <w:t>–</w:t>
      </w:r>
      <w:r w:rsidRPr="00222C40">
        <w:rPr>
          <w:rFonts w:ascii="Times New Roman" w:hAnsi="Times New Roman"/>
          <w:color w:val="000000"/>
          <w:sz w:val="28"/>
          <w:szCs w:val="28"/>
        </w:rPr>
        <w:t xml:space="preserve"> в виде текстовых документов;</w:t>
      </w:r>
    </w:p>
    <w:p w:rsidR="00222C40" w:rsidRPr="00222C40" w:rsidRDefault="00222C40" w:rsidP="00222C40">
      <w:pPr>
        <w:pStyle w:val="20"/>
      </w:pPr>
      <w:r w:rsidRPr="00222C40">
        <w:t>материалы топографо-геодезической подосновы</w:t>
      </w:r>
      <w:r>
        <w:t xml:space="preserve"> </w:t>
      </w:r>
      <w:r w:rsidR="001D46EF">
        <w:t>–</w:t>
      </w:r>
      <w:r w:rsidRPr="00222C40">
        <w:t xml:space="preserve"> в</w:t>
      </w:r>
      <w:r w:rsidR="001D46EF">
        <w:t xml:space="preserve"> </w:t>
      </w:r>
      <w:r w:rsidRPr="00222C40">
        <w:t>электронном виде в формате ГИС "Ингео".</w:t>
      </w:r>
    </w:p>
    <w:p w:rsidR="00B83D27" w:rsidRPr="00B30ACE" w:rsidRDefault="00B30ACE" w:rsidP="001D46EF">
      <w:pPr>
        <w:pStyle w:val="20"/>
        <w:numPr>
          <w:ilvl w:val="0"/>
          <w:numId w:val="9"/>
        </w:numPr>
        <w:tabs>
          <w:tab w:val="left" w:pos="993"/>
        </w:tabs>
        <w:ind w:left="0" w:firstLine="709"/>
      </w:pPr>
      <w:r w:rsidRPr="00882528">
        <w:rPr>
          <w:b/>
        </w:rPr>
        <w:t xml:space="preserve">Требования к результатам </w:t>
      </w:r>
      <w:r w:rsidR="00AD4298">
        <w:rPr>
          <w:b/>
        </w:rPr>
        <w:t xml:space="preserve">выполняемой </w:t>
      </w:r>
      <w:r w:rsidRPr="00882528">
        <w:rPr>
          <w:b/>
        </w:rPr>
        <w:t xml:space="preserve">работы </w:t>
      </w:r>
    </w:p>
    <w:p w:rsidR="001D46EF" w:rsidRDefault="00B30ACE" w:rsidP="00B30ACE">
      <w:pPr>
        <w:pStyle w:val="20"/>
      </w:pPr>
      <w:r w:rsidRPr="00B30ACE">
        <w:t xml:space="preserve">Основные материалы </w:t>
      </w:r>
      <w:r w:rsidR="00AD4298">
        <w:t>проекта планировки</w:t>
      </w:r>
      <w:r w:rsidR="007176D6">
        <w:t xml:space="preserve"> территории</w:t>
      </w:r>
      <w:r w:rsidR="007176D6" w:rsidRPr="00B30ACE">
        <w:t xml:space="preserve"> </w:t>
      </w:r>
      <w:r w:rsidRPr="00B30ACE">
        <w:t xml:space="preserve">должны соответствовать строительным нормам и правилам, нормативным документам в сфере градостроительства. </w:t>
      </w:r>
    </w:p>
    <w:p w:rsidR="00FB02DD" w:rsidRDefault="00FB02DD" w:rsidP="00FB02DD">
      <w:pPr>
        <w:ind w:firstLine="708"/>
        <w:jc w:val="both"/>
        <w:rPr>
          <w:sz w:val="28"/>
        </w:rPr>
      </w:pPr>
      <w:r w:rsidRPr="00FB02DD">
        <w:rPr>
          <w:sz w:val="28"/>
        </w:rPr>
        <w:t>Принимаемые решения в ходе разработки документации по планировке территории должны быть обоснованными.</w:t>
      </w:r>
    </w:p>
    <w:p w:rsidR="001D46EF" w:rsidRDefault="001D46EF" w:rsidP="00FB02DD">
      <w:pPr>
        <w:ind w:firstLine="708"/>
        <w:jc w:val="center"/>
        <w:rPr>
          <w:color w:val="000000"/>
          <w:sz w:val="28"/>
          <w:szCs w:val="28"/>
        </w:rPr>
      </w:pPr>
      <w:r>
        <w:br w:type="page"/>
        <w:t>5</w:t>
      </w:r>
    </w:p>
    <w:p w:rsidR="00B30ACE" w:rsidRDefault="00B30ACE" w:rsidP="00B30ACE">
      <w:pPr>
        <w:pStyle w:val="20"/>
      </w:pPr>
    </w:p>
    <w:p w:rsidR="00500580" w:rsidRDefault="00500580" w:rsidP="00B30ACE">
      <w:pPr>
        <w:pStyle w:val="20"/>
      </w:pPr>
      <w:r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1D46EF">
        <w:br/>
      </w:r>
      <w:r>
        <w:t>о государственной тайне в объеме и порядке, которые установлены правительством Российской Федерации.</w:t>
      </w:r>
    </w:p>
    <w:p w:rsidR="00BF0DBA" w:rsidRPr="00B30ACE" w:rsidRDefault="00BF0DBA" w:rsidP="00B30ACE">
      <w:pPr>
        <w:pStyle w:val="20"/>
      </w:pPr>
      <w:r w:rsidRPr="00BF0DBA">
        <w:t xml:space="preserve">Подготовка </w:t>
      </w:r>
      <w:r w:rsidR="005D4D0F">
        <w:t xml:space="preserve">проекта планировки </w:t>
      </w:r>
      <w:r w:rsidR="007176D6">
        <w:t>территории</w:t>
      </w:r>
      <w:r w:rsidR="007176D6" w:rsidRPr="00BF0DBA">
        <w:t xml:space="preserve"> </w:t>
      </w:r>
      <w:r w:rsidRPr="00BF0DBA">
        <w:t xml:space="preserve">осуществляется </w:t>
      </w:r>
      <w:r w:rsidR="001D46EF">
        <w:br/>
      </w:r>
      <w:r w:rsidRPr="00BF0DBA">
        <w:t>в соответствии с системой координат, используемой для ведения государст</w:t>
      </w:r>
      <w:r w:rsidR="001D46EF">
        <w:t>-</w:t>
      </w:r>
      <w:r w:rsidRPr="00BF0DBA">
        <w:t>венного кадастра недвижимости.</w:t>
      </w:r>
    </w:p>
    <w:p w:rsidR="00BF0DBA" w:rsidRDefault="005D4D0F" w:rsidP="00492C5B">
      <w:pPr>
        <w:pStyle w:val="20"/>
      </w:pPr>
      <w:r>
        <w:t>М</w:t>
      </w:r>
      <w:r w:rsidR="00492C5B" w:rsidRPr="00492C5B">
        <w:t xml:space="preserve">атериалы </w:t>
      </w:r>
      <w:r>
        <w:t>проекта планировки территории</w:t>
      </w:r>
      <w:r w:rsidRPr="00BF0DBA">
        <w:t xml:space="preserve"> </w:t>
      </w:r>
      <w:r w:rsidR="00492C5B" w:rsidRPr="00492C5B">
        <w:t xml:space="preserve">в электронном виде </w:t>
      </w:r>
      <w:r w:rsidR="00492C5B">
        <w:t>должны быть совместимы с</w:t>
      </w:r>
      <w:r w:rsidR="00492C5B" w:rsidRPr="00492C5B">
        <w:t xml:space="preserve"> </w:t>
      </w:r>
      <w:r w:rsidR="00492C5B">
        <w:t>гео</w:t>
      </w:r>
      <w:r w:rsidR="00492C5B" w:rsidRPr="00492C5B">
        <w:t>информационной систем</w:t>
      </w:r>
      <w:r w:rsidR="00492C5B">
        <w:t>ой</w:t>
      </w:r>
      <w:r w:rsidR="00492C5B" w:rsidRPr="00492C5B">
        <w:t xml:space="preserve"> ГИС "Ин</w:t>
      </w:r>
      <w:r w:rsidR="004A7FA7">
        <w:t>Г</w:t>
      </w:r>
      <w:r w:rsidR="00492C5B" w:rsidRPr="00492C5B">
        <w:t xml:space="preserve">ео". </w:t>
      </w:r>
    </w:p>
    <w:p w:rsidR="0052101D" w:rsidRDefault="00492C5B" w:rsidP="00492C5B">
      <w:pPr>
        <w:pStyle w:val="20"/>
      </w:pPr>
      <w:r w:rsidRPr="00492C5B">
        <w:t xml:space="preserve">Текстовые материалы </w:t>
      </w:r>
      <w:r w:rsidR="0029716E">
        <w:t>проекта планировки</w:t>
      </w:r>
      <w:r w:rsidR="007176D6">
        <w:t xml:space="preserve"> территории</w:t>
      </w:r>
      <w:r w:rsidR="007176D6" w:rsidRPr="00492C5B">
        <w:t xml:space="preserve"> </w:t>
      </w:r>
      <w:r w:rsidRPr="00492C5B">
        <w:t xml:space="preserve">должны быть выполнены в формате Word, табличные </w:t>
      </w:r>
      <w:r w:rsidR="001D46EF">
        <w:t>–</w:t>
      </w:r>
      <w:r w:rsidRPr="00492C5B">
        <w:t xml:space="preserve"> Excel. </w:t>
      </w:r>
      <w:r>
        <w:t>Г</w:t>
      </w:r>
      <w:r w:rsidRPr="00492C5B">
        <w:t xml:space="preserve">рафические материалы </w:t>
      </w:r>
      <w:r w:rsidR="0029716E">
        <w:t>проекта планировки</w:t>
      </w:r>
      <w:r w:rsidR="007176D6">
        <w:t xml:space="preserve"> территории</w:t>
      </w:r>
      <w:r w:rsidR="007176D6" w:rsidRPr="00492C5B">
        <w:t xml:space="preserve"> </w:t>
      </w:r>
      <w:r w:rsidRPr="00492C5B">
        <w:t>выполняются в масштабе</w:t>
      </w:r>
      <w:r w:rsidR="00613A54">
        <w:t xml:space="preserve"> 1:25000 </w:t>
      </w:r>
      <w:r w:rsidR="001D46EF">
        <w:t>–</w:t>
      </w:r>
      <w:r w:rsidRPr="00492C5B">
        <w:t xml:space="preserve"> </w:t>
      </w:r>
      <w:r w:rsidR="00613A54">
        <w:t xml:space="preserve">1:10000 </w:t>
      </w:r>
      <w:r w:rsidR="001D46EF">
        <w:t>–</w:t>
      </w:r>
      <w:r w:rsidR="00613A54">
        <w:t xml:space="preserve"> </w:t>
      </w:r>
      <w:r>
        <w:t>1:500</w:t>
      </w:r>
      <w:r w:rsidR="00613A54">
        <w:t xml:space="preserve">0 </w:t>
      </w:r>
      <w:r w:rsidR="001D46EF">
        <w:t>–</w:t>
      </w:r>
      <w:r>
        <w:t xml:space="preserve"> </w:t>
      </w:r>
      <w:r w:rsidRPr="00492C5B">
        <w:t>1:2000</w:t>
      </w:r>
      <w:r>
        <w:t xml:space="preserve">. </w:t>
      </w:r>
    </w:p>
    <w:p w:rsidR="00492C5B" w:rsidRPr="002636BE" w:rsidRDefault="002636BE" w:rsidP="002636BE">
      <w:pPr>
        <w:pStyle w:val="20"/>
      </w:pPr>
      <w:r w:rsidRPr="002636BE">
        <w:t xml:space="preserve">Согласованный проект планировки территории на бумажной основе </w:t>
      </w:r>
      <w:r w:rsidR="001D46EF">
        <w:br/>
      </w:r>
      <w:r w:rsidRPr="002636BE">
        <w:t>в 3 (трех) экземплярах и в электронном виде в 2 (двух) экземплярах передается в департамент градостроительства Администрации муниципального образо</w:t>
      </w:r>
      <w:r w:rsidR="001D46EF">
        <w:t>-</w:t>
      </w:r>
      <w:r w:rsidRPr="002636BE">
        <w:t>вания "Город Архангельск"</w:t>
      </w:r>
      <w:r w:rsidR="0052101D">
        <w:t>.</w:t>
      </w:r>
    </w:p>
    <w:p w:rsidR="00486E79" w:rsidRPr="00486E79" w:rsidRDefault="00486E79" w:rsidP="00492C5B">
      <w:pPr>
        <w:pStyle w:val="20"/>
      </w:pPr>
      <w:r w:rsidRPr="00486E79">
        <w:t>Право собственности на подготовленный проект планировки, включая все его составные части, а также исключительное право на подготовленный проект планировки</w:t>
      </w:r>
      <w:r>
        <w:t>,</w:t>
      </w:r>
      <w:r w:rsidRPr="00486E79">
        <w:t xml:space="preserve"> включая все е</w:t>
      </w:r>
      <w:r>
        <w:t>го</w:t>
      </w:r>
      <w:r w:rsidRPr="00486E79">
        <w:t xml:space="preserve"> составные части, в полном объеме переходят </w:t>
      </w:r>
      <w:r w:rsidR="001D46EF">
        <w:br/>
      </w:r>
      <w:r w:rsidRPr="00486E79">
        <w:t>к заказчику с даты подписания акта о приемке выполненн</w:t>
      </w:r>
      <w:r w:rsidR="008D3CB9">
        <w:t>ой</w:t>
      </w:r>
      <w:r w:rsidRPr="00486E79">
        <w:t xml:space="preserve"> работ</w:t>
      </w:r>
      <w:r w:rsidR="008D3CB9">
        <w:t>ы</w:t>
      </w:r>
      <w:r w:rsidRPr="00486E79">
        <w:t>.</w:t>
      </w:r>
    </w:p>
    <w:p w:rsidR="005D4D0F" w:rsidRPr="00B30ACE" w:rsidRDefault="005D4D0F" w:rsidP="001D46EF">
      <w:pPr>
        <w:pStyle w:val="20"/>
        <w:numPr>
          <w:ilvl w:val="0"/>
          <w:numId w:val="9"/>
        </w:numPr>
        <w:tabs>
          <w:tab w:val="left" w:pos="1134"/>
        </w:tabs>
        <w:ind w:left="0" w:firstLine="709"/>
      </w:pPr>
      <w:r w:rsidRPr="00D15008">
        <w:rPr>
          <w:b/>
        </w:rPr>
        <w:t>Порядок проведения согласования проекта планировки</w:t>
      </w:r>
      <w:r w:rsidRPr="00882528">
        <w:rPr>
          <w:b/>
        </w:rPr>
        <w:t xml:space="preserve"> 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>Проект планировки территории после подготовки долж</w:t>
      </w:r>
      <w:r>
        <w:rPr>
          <w:color w:val="auto"/>
        </w:rPr>
        <w:t>ен</w:t>
      </w:r>
      <w:r w:rsidRPr="0029716E">
        <w:rPr>
          <w:color w:val="auto"/>
        </w:rPr>
        <w:t xml:space="preserve"> быть согласован разработчиком в следующем порядке с: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>МУП "Водоканал";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>ГУ ОАО "ТГК-2" по Архангельской области;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>ОАО "Архоблэнерго".</w:t>
      </w:r>
    </w:p>
    <w:p w:rsidR="0029716E" w:rsidRPr="0029716E" w:rsidRDefault="0029716E" w:rsidP="0029716E">
      <w:pPr>
        <w:pStyle w:val="20"/>
        <w:rPr>
          <w:color w:val="auto"/>
        </w:rPr>
      </w:pPr>
      <w:r w:rsidRPr="0029716E">
        <w:rPr>
          <w:color w:val="auto"/>
        </w:rPr>
        <w:t xml:space="preserve">Перечень необходимых согласований может быть уточнен заказчиком </w:t>
      </w:r>
      <w:r w:rsidR="001C2946">
        <w:rPr>
          <w:color w:val="auto"/>
        </w:rPr>
        <w:br/>
      </w:r>
      <w:r w:rsidRPr="0029716E">
        <w:rPr>
          <w:color w:val="auto"/>
        </w:rPr>
        <w:t xml:space="preserve">в соответствии с требованиями действующего законодательства в процессе разработки </w:t>
      </w:r>
      <w:r>
        <w:rPr>
          <w:color w:val="auto"/>
        </w:rPr>
        <w:t>проекта планировки территории</w:t>
      </w:r>
      <w:r w:rsidRPr="0029716E">
        <w:rPr>
          <w:color w:val="auto"/>
        </w:rPr>
        <w:t>.</w:t>
      </w:r>
    </w:p>
    <w:p w:rsidR="005D4D0F" w:rsidRDefault="005D4D0F" w:rsidP="00492C5B">
      <w:pPr>
        <w:pStyle w:val="20"/>
      </w:pPr>
    </w:p>
    <w:p w:rsidR="004A7FA7" w:rsidRPr="00492C5B" w:rsidRDefault="004A7FA7" w:rsidP="00492C5B">
      <w:pPr>
        <w:pStyle w:val="20"/>
      </w:pPr>
    </w:p>
    <w:p w:rsidR="003D556C" w:rsidRPr="00B30ACE" w:rsidRDefault="003D556C" w:rsidP="003D556C">
      <w:pPr>
        <w:pStyle w:val="20"/>
        <w:ind w:firstLine="0"/>
        <w:jc w:val="center"/>
      </w:pPr>
      <w:r>
        <w:t>____________</w:t>
      </w:r>
    </w:p>
    <w:sectPr w:rsidR="003D556C" w:rsidRPr="00B30ACE" w:rsidSect="001D46EF">
      <w:headerReference w:type="even" r:id="rId10"/>
      <w:headerReference w:type="default" r:id="rId11"/>
      <w:pgSz w:w="11906" w:h="16838"/>
      <w:pgMar w:top="1134" w:right="567" w:bottom="90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15" w:rsidRDefault="00101E15">
      <w:r>
        <w:separator/>
      </w:r>
    </w:p>
  </w:endnote>
  <w:endnote w:type="continuationSeparator" w:id="0">
    <w:p w:rsidR="00101E15" w:rsidRDefault="0010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15" w:rsidRDefault="00101E15">
      <w:r>
        <w:separator/>
      </w:r>
    </w:p>
  </w:footnote>
  <w:footnote w:type="continuationSeparator" w:id="0">
    <w:p w:rsidR="00101E15" w:rsidRDefault="0010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991B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1BFC" w:rsidRDefault="00991B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991BFC">
    <w:pPr>
      <w:pStyle w:val="a6"/>
      <w:framePr w:wrap="around" w:vAnchor="text" w:hAnchor="margin" w:xAlign="center" w:y="1"/>
      <w:rPr>
        <w:rStyle w:val="a8"/>
      </w:rPr>
    </w:pPr>
  </w:p>
  <w:p w:rsidR="00991BFC" w:rsidRDefault="00991B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73F"/>
    <w:multiLevelType w:val="hybridMultilevel"/>
    <w:tmpl w:val="7090DA2A"/>
    <w:lvl w:ilvl="0" w:tplc="0FF0E61E">
      <w:numFmt w:val="bullet"/>
      <w:lvlText w:val="-"/>
      <w:lvlJc w:val="left"/>
      <w:pPr>
        <w:tabs>
          <w:tab w:val="num" w:pos="1786"/>
        </w:tabs>
        <w:ind w:left="1429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735B6"/>
    <w:multiLevelType w:val="singleLevel"/>
    <w:tmpl w:val="BD08503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15BD33D5"/>
    <w:multiLevelType w:val="hybridMultilevel"/>
    <w:tmpl w:val="D64E21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9E5"/>
    <w:multiLevelType w:val="hybridMultilevel"/>
    <w:tmpl w:val="569CFA9A"/>
    <w:lvl w:ilvl="0" w:tplc="734801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F2310"/>
    <w:multiLevelType w:val="hybridMultilevel"/>
    <w:tmpl w:val="981CE850"/>
    <w:lvl w:ilvl="0" w:tplc="156A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80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2B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E3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0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B0F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27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42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25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47591"/>
    <w:multiLevelType w:val="hybridMultilevel"/>
    <w:tmpl w:val="29F27100"/>
    <w:lvl w:ilvl="0" w:tplc="D0921B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432A5"/>
    <w:multiLevelType w:val="singleLevel"/>
    <w:tmpl w:val="33EC74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8">
    <w:nsid w:val="6E1162EB"/>
    <w:multiLevelType w:val="hybridMultilevel"/>
    <w:tmpl w:val="5AC6C07E"/>
    <w:lvl w:ilvl="0" w:tplc="20941BE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ABC61A2"/>
    <w:multiLevelType w:val="multilevel"/>
    <w:tmpl w:val="C37260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8"/>
    <w:rsid w:val="00000850"/>
    <w:rsid w:val="00006C66"/>
    <w:rsid w:val="000144F3"/>
    <w:rsid w:val="00022F83"/>
    <w:rsid w:val="000271AD"/>
    <w:rsid w:val="00031B85"/>
    <w:rsid w:val="00033A6A"/>
    <w:rsid w:val="00041123"/>
    <w:rsid w:val="0004603F"/>
    <w:rsid w:val="00062BE8"/>
    <w:rsid w:val="00063732"/>
    <w:rsid w:val="000655B5"/>
    <w:rsid w:val="00075373"/>
    <w:rsid w:val="00087F56"/>
    <w:rsid w:val="000936AA"/>
    <w:rsid w:val="00097B70"/>
    <w:rsid w:val="000B0DDC"/>
    <w:rsid w:val="000B6137"/>
    <w:rsid w:val="000B779E"/>
    <w:rsid w:val="000D5801"/>
    <w:rsid w:val="000E2195"/>
    <w:rsid w:val="000E2F68"/>
    <w:rsid w:val="000F35C8"/>
    <w:rsid w:val="00101E15"/>
    <w:rsid w:val="0010614A"/>
    <w:rsid w:val="001301F5"/>
    <w:rsid w:val="001472B0"/>
    <w:rsid w:val="00151322"/>
    <w:rsid w:val="0015404A"/>
    <w:rsid w:val="00155C1B"/>
    <w:rsid w:val="00177256"/>
    <w:rsid w:val="001900A8"/>
    <w:rsid w:val="001977E0"/>
    <w:rsid w:val="001A404A"/>
    <w:rsid w:val="001A48E8"/>
    <w:rsid w:val="001A7C0D"/>
    <w:rsid w:val="001B05FC"/>
    <w:rsid w:val="001C2946"/>
    <w:rsid w:val="001D0D92"/>
    <w:rsid w:val="001D46EF"/>
    <w:rsid w:val="001E0122"/>
    <w:rsid w:val="001E2DDB"/>
    <w:rsid w:val="001E6BAB"/>
    <w:rsid w:val="001F38CA"/>
    <w:rsid w:val="0020012F"/>
    <w:rsid w:val="0020110D"/>
    <w:rsid w:val="00222C40"/>
    <w:rsid w:val="00235B5C"/>
    <w:rsid w:val="00240BBE"/>
    <w:rsid w:val="002457E5"/>
    <w:rsid w:val="00254E3A"/>
    <w:rsid w:val="002636BE"/>
    <w:rsid w:val="00282FA6"/>
    <w:rsid w:val="002858EB"/>
    <w:rsid w:val="00296695"/>
    <w:rsid w:val="0029716E"/>
    <w:rsid w:val="002B51D9"/>
    <w:rsid w:val="002C07B0"/>
    <w:rsid w:val="002C0ADA"/>
    <w:rsid w:val="002E0C91"/>
    <w:rsid w:val="002E7923"/>
    <w:rsid w:val="002F0AD3"/>
    <w:rsid w:val="003115D5"/>
    <w:rsid w:val="00312477"/>
    <w:rsid w:val="00315FB1"/>
    <w:rsid w:val="00320A39"/>
    <w:rsid w:val="003224CA"/>
    <w:rsid w:val="00330448"/>
    <w:rsid w:val="00333377"/>
    <w:rsid w:val="00361C8F"/>
    <w:rsid w:val="0036587F"/>
    <w:rsid w:val="00386962"/>
    <w:rsid w:val="003B6549"/>
    <w:rsid w:val="003D556C"/>
    <w:rsid w:val="003D7874"/>
    <w:rsid w:val="003E08D2"/>
    <w:rsid w:val="003E4F7A"/>
    <w:rsid w:val="003F3C6D"/>
    <w:rsid w:val="00406C6C"/>
    <w:rsid w:val="004073ED"/>
    <w:rsid w:val="00425067"/>
    <w:rsid w:val="004538FB"/>
    <w:rsid w:val="0046193B"/>
    <w:rsid w:val="0047591F"/>
    <w:rsid w:val="00476D3F"/>
    <w:rsid w:val="00486E79"/>
    <w:rsid w:val="00492C5B"/>
    <w:rsid w:val="004A7FA7"/>
    <w:rsid w:val="004D2D48"/>
    <w:rsid w:val="004D6083"/>
    <w:rsid w:val="004E284F"/>
    <w:rsid w:val="004F1DC6"/>
    <w:rsid w:val="004F3EDA"/>
    <w:rsid w:val="00500580"/>
    <w:rsid w:val="00510862"/>
    <w:rsid w:val="00511BC2"/>
    <w:rsid w:val="00515C7A"/>
    <w:rsid w:val="0052101D"/>
    <w:rsid w:val="005505D9"/>
    <w:rsid w:val="0056364A"/>
    <w:rsid w:val="00563C6B"/>
    <w:rsid w:val="00564064"/>
    <w:rsid w:val="005667C1"/>
    <w:rsid w:val="005741E8"/>
    <w:rsid w:val="00576ADE"/>
    <w:rsid w:val="005C7621"/>
    <w:rsid w:val="005D4D0F"/>
    <w:rsid w:val="005E38AD"/>
    <w:rsid w:val="00613A54"/>
    <w:rsid w:val="006164FF"/>
    <w:rsid w:val="0062704C"/>
    <w:rsid w:val="006412F1"/>
    <w:rsid w:val="006417A0"/>
    <w:rsid w:val="00642B9E"/>
    <w:rsid w:val="00646752"/>
    <w:rsid w:val="00652486"/>
    <w:rsid w:val="00666908"/>
    <w:rsid w:val="00671E14"/>
    <w:rsid w:val="00676C1C"/>
    <w:rsid w:val="006903E1"/>
    <w:rsid w:val="006A5607"/>
    <w:rsid w:val="006C0B36"/>
    <w:rsid w:val="006C1B92"/>
    <w:rsid w:val="006C6D89"/>
    <w:rsid w:val="006D1CB9"/>
    <w:rsid w:val="00705B76"/>
    <w:rsid w:val="00710282"/>
    <w:rsid w:val="007176D6"/>
    <w:rsid w:val="00742FCD"/>
    <w:rsid w:val="00765083"/>
    <w:rsid w:val="00773A79"/>
    <w:rsid w:val="007803FB"/>
    <w:rsid w:val="00795559"/>
    <w:rsid w:val="007D63F2"/>
    <w:rsid w:val="00803C73"/>
    <w:rsid w:val="00806672"/>
    <w:rsid w:val="00822875"/>
    <w:rsid w:val="00840AF8"/>
    <w:rsid w:val="0084254E"/>
    <w:rsid w:val="008452B1"/>
    <w:rsid w:val="00882528"/>
    <w:rsid w:val="008D2446"/>
    <w:rsid w:val="008D3CB9"/>
    <w:rsid w:val="00912C6A"/>
    <w:rsid w:val="009723F6"/>
    <w:rsid w:val="00977F2C"/>
    <w:rsid w:val="00990DE4"/>
    <w:rsid w:val="00991BFC"/>
    <w:rsid w:val="009A024E"/>
    <w:rsid w:val="009A42ED"/>
    <w:rsid w:val="009C54BC"/>
    <w:rsid w:val="009D66DF"/>
    <w:rsid w:val="009E10F6"/>
    <w:rsid w:val="009F4BA3"/>
    <w:rsid w:val="00A00D06"/>
    <w:rsid w:val="00A072BE"/>
    <w:rsid w:val="00A17FF3"/>
    <w:rsid w:val="00A346A7"/>
    <w:rsid w:val="00A6010D"/>
    <w:rsid w:val="00A60733"/>
    <w:rsid w:val="00A842FE"/>
    <w:rsid w:val="00A96749"/>
    <w:rsid w:val="00A97154"/>
    <w:rsid w:val="00AA0AC4"/>
    <w:rsid w:val="00AA4C67"/>
    <w:rsid w:val="00AB3A99"/>
    <w:rsid w:val="00AD4298"/>
    <w:rsid w:val="00AD4915"/>
    <w:rsid w:val="00AD4B1B"/>
    <w:rsid w:val="00AE7FD0"/>
    <w:rsid w:val="00AF3CFB"/>
    <w:rsid w:val="00B233FC"/>
    <w:rsid w:val="00B268F9"/>
    <w:rsid w:val="00B30ACE"/>
    <w:rsid w:val="00B352FE"/>
    <w:rsid w:val="00B709A3"/>
    <w:rsid w:val="00B823B4"/>
    <w:rsid w:val="00B83D27"/>
    <w:rsid w:val="00B842E4"/>
    <w:rsid w:val="00B94BC7"/>
    <w:rsid w:val="00BB682D"/>
    <w:rsid w:val="00BD3541"/>
    <w:rsid w:val="00BD5006"/>
    <w:rsid w:val="00BD6573"/>
    <w:rsid w:val="00BF0DBA"/>
    <w:rsid w:val="00BF2579"/>
    <w:rsid w:val="00C00E9F"/>
    <w:rsid w:val="00C01501"/>
    <w:rsid w:val="00C02D39"/>
    <w:rsid w:val="00C42CF2"/>
    <w:rsid w:val="00C441B6"/>
    <w:rsid w:val="00C5325A"/>
    <w:rsid w:val="00C6505F"/>
    <w:rsid w:val="00C660C0"/>
    <w:rsid w:val="00C70C7B"/>
    <w:rsid w:val="00C9729B"/>
    <w:rsid w:val="00CB0802"/>
    <w:rsid w:val="00CC5C2D"/>
    <w:rsid w:val="00CD43E7"/>
    <w:rsid w:val="00CE0D63"/>
    <w:rsid w:val="00CE6A2D"/>
    <w:rsid w:val="00CF0480"/>
    <w:rsid w:val="00CF364D"/>
    <w:rsid w:val="00D171EF"/>
    <w:rsid w:val="00D254DF"/>
    <w:rsid w:val="00D314FB"/>
    <w:rsid w:val="00D3507C"/>
    <w:rsid w:val="00D41C1F"/>
    <w:rsid w:val="00D564AF"/>
    <w:rsid w:val="00DA6A2B"/>
    <w:rsid w:val="00DA6E03"/>
    <w:rsid w:val="00DB2102"/>
    <w:rsid w:val="00DD4412"/>
    <w:rsid w:val="00E4751C"/>
    <w:rsid w:val="00E47D77"/>
    <w:rsid w:val="00E56811"/>
    <w:rsid w:val="00E76395"/>
    <w:rsid w:val="00E90408"/>
    <w:rsid w:val="00EA7B31"/>
    <w:rsid w:val="00EA7CBE"/>
    <w:rsid w:val="00EC0EA7"/>
    <w:rsid w:val="00EC2F22"/>
    <w:rsid w:val="00ED3F62"/>
    <w:rsid w:val="00EE1C2A"/>
    <w:rsid w:val="00EE46D1"/>
    <w:rsid w:val="00EF20C5"/>
    <w:rsid w:val="00EF33B5"/>
    <w:rsid w:val="00F005D3"/>
    <w:rsid w:val="00F24EEB"/>
    <w:rsid w:val="00F34BA8"/>
    <w:rsid w:val="00F34C0F"/>
    <w:rsid w:val="00F35830"/>
    <w:rsid w:val="00F35BB5"/>
    <w:rsid w:val="00F46C1C"/>
    <w:rsid w:val="00F6554A"/>
    <w:rsid w:val="00F71871"/>
    <w:rsid w:val="00F75845"/>
    <w:rsid w:val="00F90FB2"/>
    <w:rsid w:val="00F960E5"/>
    <w:rsid w:val="00FB02DD"/>
    <w:rsid w:val="00FB0555"/>
    <w:rsid w:val="00FB086D"/>
    <w:rsid w:val="00FB0BDD"/>
    <w:rsid w:val="00FD2641"/>
    <w:rsid w:val="00FE2808"/>
    <w:rsid w:val="00FE4B59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48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рЕФ 13"/>
    <w:basedOn w:val="a3"/>
    <w:next w:val="a3"/>
    <w:pPr>
      <w:spacing w:after="0" w:line="480" w:lineRule="auto"/>
      <w:jc w:val="both"/>
    </w:pPr>
    <w:rPr>
      <w:bCs/>
      <w:sz w:val="26"/>
      <w:szCs w:val="26"/>
    </w:rPr>
  </w:style>
  <w:style w:type="paragraph" w:styleId="a3">
    <w:name w:val="Body Text"/>
    <w:basedOn w:val="a"/>
    <w:pPr>
      <w:spacing w:after="120"/>
    </w:p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a4">
    <w:name w:val="Îñíîâíîé òåêñò"/>
    <w:basedOn w:val="a5"/>
    <w:pPr>
      <w:spacing w:after="120"/>
    </w:pPr>
  </w:style>
  <w:style w:type="paragraph" w:customStyle="1" w:styleId="a5">
    <w:name w:val="Îáû÷íûé"/>
  </w:style>
  <w:style w:type="paragraph" w:customStyle="1" w:styleId="20">
    <w:name w:val="Стиль2"/>
    <w:basedOn w:val="11"/>
    <w:link w:val="21"/>
    <w:pPr>
      <w:spacing w:line="240" w:lineRule="auto"/>
    </w:pPr>
    <w:rPr>
      <w:spacing w:val="0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rPr>
      <w:snapToGrid w:val="0"/>
      <w:color w:val="000000"/>
      <w:szCs w:val="20"/>
    </w:rPr>
  </w:style>
  <w:style w:type="paragraph" w:styleId="aa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23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c">
    <w:name w:val="Body Text Indent"/>
    <w:basedOn w:val="a"/>
    <w:pPr>
      <w:shd w:val="clear" w:color="auto" w:fill="FFFFFF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pPr>
      <w:widowControl w:val="0"/>
      <w:snapToGrid w:val="0"/>
      <w:ind w:right="19772"/>
    </w:pPr>
    <w:rPr>
      <w:rFonts w:ascii="Courier New" w:hAnsi="Courier New"/>
    </w:rPr>
  </w:style>
  <w:style w:type="paragraph" w:styleId="ad">
    <w:name w:val="Balloon Text"/>
    <w:basedOn w:val="a"/>
    <w:link w:val="ae"/>
    <w:rsid w:val="00AF3CF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F3CF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4C67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customStyle="1" w:styleId="12pt">
    <w:name w:val="Основной текст + 12 pt"/>
    <w:aliases w:val="Полужирный"/>
    <w:rsid w:val="00EF33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1">
    <w:name w:val="Стиль2 Знак"/>
    <w:link w:val="20"/>
    <w:locked/>
    <w:rsid w:val="00EC2F22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500580"/>
    <w:rPr>
      <w:b/>
      <w:sz w:val="28"/>
      <w:szCs w:val="24"/>
    </w:rPr>
  </w:style>
  <w:style w:type="paragraph" w:customStyle="1" w:styleId="ConsPlusNormal">
    <w:name w:val="ConsPlusNormal"/>
    <w:rsid w:val="004073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Текст Знак"/>
    <w:link w:val="aa"/>
    <w:rsid w:val="00882528"/>
    <w:rPr>
      <w:rFonts w:ascii="Courier New" w:hAnsi="Courier New"/>
    </w:rPr>
  </w:style>
  <w:style w:type="character" w:customStyle="1" w:styleId="a7">
    <w:name w:val="Верхний колонтитул Знак"/>
    <w:link w:val="a6"/>
    <w:locked/>
    <w:rsid w:val="00222C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48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рЕФ 13"/>
    <w:basedOn w:val="a3"/>
    <w:next w:val="a3"/>
    <w:pPr>
      <w:spacing w:after="0" w:line="480" w:lineRule="auto"/>
      <w:jc w:val="both"/>
    </w:pPr>
    <w:rPr>
      <w:bCs/>
      <w:sz w:val="26"/>
      <w:szCs w:val="26"/>
    </w:rPr>
  </w:style>
  <w:style w:type="paragraph" w:styleId="a3">
    <w:name w:val="Body Text"/>
    <w:basedOn w:val="a"/>
    <w:pPr>
      <w:spacing w:after="120"/>
    </w:p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a4">
    <w:name w:val="Îñíîâíîé òåêñò"/>
    <w:basedOn w:val="a5"/>
    <w:pPr>
      <w:spacing w:after="120"/>
    </w:pPr>
  </w:style>
  <w:style w:type="paragraph" w:customStyle="1" w:styleId="a5">
    <w:name w:val="Îáû÷íûé"/>
  </w:style>
  <w:style w:type="paragraph" w:customStyle="1" w:styleId="20">
    <w:name w:val="Стиль2"/>
    <w:basedOn w:val="11"/>
    <w:link w:val="21"/>
    <w:pPr>
      <w:spacing w:line="240" w:lineRule="auto"/>
    </w:pPr>
    <w:rPr>
      <w:spacing w:val="0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rPr>
      <w:snapToGrid w:val="0"/>
      <w:color w:val="000000"/>
      <w:szCs w:val="20"/>
    </w:rPr>
  </w:style>
  <w:style w:type="paragraph" w:styleId="aa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23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c">
    <w:name w:val="Body Text Indent"/>
    <w:basedOn w:val="a"/>
    <w:pPr>
      <w:shd w:val="clear" w:color="auto" w:fill="FFFFFF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pPr>
      <w:widowControl w:val="0"/>
      <w:snapToGrid w:val="0"/>
      <w:ind w:right="19772"/>
    </w:pPr>
    <w:rPr>
      <w:rFonts w:ascii="Courier New" w:hAnsi="Courier New"/>
    </w:rPr>
  </w:style>
  <w:style w:type="paragraph" w:styleId="ad">
    <w:name w:val="Balloon Text"/>
    <w:basedOn w:val="a"/>
    <w:link w:val="ae"/>
    <w:rsid w:val="00AF3CF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F3CF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4C67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customStyle="1" w:styleId="12pt">
    <w:name w:val="Основной текст + 12 pt"/>
    <w:aliases w:val="Полужирный"/>
    <w:rsid w:val="00EF33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1">
    <w:name w:val="Стиль2 Знак"/>
    <w:link w:val="20"/>
    <w:locked/>
    <w:rsid w:val="00EC2F22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500580"/>
    <w:rPr>
      <w:b/>
      <w:sz w:val="28"/>
      <w:szCs w:val="24"/>
    </w:rPr>
  </w:style>
  <w:style w:type="paragraph" w:customStyle="1" w:styleId="ConsPlusNormal">
    <w:name w:val="ConsPlusNormal"/>
    <w:rsid w:val="004073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Текст Знак"/>
    <w:link w:val="aa"/>
    <w:rsid w:val="00882528"/>
    <w:rPr>
      <w:rFonts w:ascii="Courier New" w:hAnsi="Courier New"/>
    </w:rPr>
  </w:style>
  <w:style w:type="character" w:customStyle="1" w:styleId="a7">
    <w:name w:val="Верхний колонтитул Знак"/>
    <w:link w:val="a6"/>
    <w:locked/>
    <w:rsid w:val="00222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A7BAC-4763-4D41-9900-69462E8C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dom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map</dc:creator>
  <cp:lastModifiedBy>VasilevaAV</cp:lastModifiedBy>
  <cp:revision>3</cp:revision>
  <cp:lastPrinted>2016-09-05T06:45:00Z</cp:lastPrinted>
  <dcterms:created xsi:type="dcterms:W3CDTF">2016-09-05T06:46:00Z</dcterms:created>
  <dcterms:modified xsi:type="dcterms:W3CDTF">2016-09-05T06:46:00Z</dcterms:modified>
</cp:coreProperties>
</file>