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4" w:type="dxa"/>
        <w:jc w:val="right"/>
        <w:tblInd w:w="4963" w:type="dxa"/>
        <w:tblLayout w:type="fixed"/>
        <w:tblLook w:val="04A0" w:firstRow="1" w:lastRow="0" w:firstColumn="1" w:lastColumn="0" w:noHBand="0" w:noVBand="1"/>
      </w:tblPr>
      <w:tblGrid>
        <w:gridCol w:w="4784"/>
      </w:tblGrid>
      <w:tr w:rsidR="00B34946" w:rsidRPr="001B5970" w:rsidTr="003F3DA1">
        <w:trPr>
          <w:trHeight w:val="351"/>
          <w:jc w:val="right"/>
        </w:trPr>
        <w:tc>
          <w:tcPr>
            <w:tcW w:w="4784" w:type="dxa"/>
          </w:tcPr>
          <w:p w:rsidR="00B34946" w:rsidRPr="003F3DA1" w:rsidRDefault="00B34946" w:rsidP="003F3DA1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3F3DA1">
              <w:rPr>
                <w:rFonts w:ascii="Times New Roman" w:hAnsi="Times New Roman" w:cs="Times New Roman"/>
                <w:szCs w:val="24"/>
              </w:rPr>
              <w:br w:type="page"/>
            </w:r>
            <w:r w:rsidRPr="003F3DA1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</w:tc>
      </w:tr>
      <w:tr w:rsidR="00B34946" w:rsidRPr="001B5970" w:rsidTr="003F3DA1">
        <w:trPr>
          <w:trHeight w:val="1235"/>
          <w:jc w:val="right"/>
        </w:trPr>
        <w:tc>
          <w:tcPr>
            <w:tcW w:w="4784" w:type="dxa"/>
          </w:tcPr>
          <w:p w:rsidR="00B34946" w:rsidRPr="003F3DA1" w:rsidRDefault="00B34946" w:rsidP="003F3DA1">
            <w:pPr>
              <w:jc w:val="center"/>
              <w:rPr>
                <w:color w:val="000000"/>
                <w:szCs w:val="24"/>
              </w:rPr>
            </w:pPr>
            <w:r w:rsidRPr="003F3DA1">
              <w:rPr>
                <w:color w:val="000000"/>
                <w:szCs w:val="24"/>
              </w:rPr>
              <w:t>распоряжением Главы</w:t>
            </w:r>
          </w:p>
          <w:p w:rsidR="00B34946" w:rsidRPr="003F3DA1" w:rsidRDefault="00470D83" w:rsidP="003F3DA1">
            <w:pPr>
              <w:ind w:left="-108" w:right="-144"/>
              <w:jc w:val="center"/>
              <w:rPr>
                <w:color w:val="000000"/>
                <w:szCs w:val="24"/>
              </w:rPr>
            </w:pPr>
            <w:r w:rsidRPr="003F3DA1">
              <w:rPr>
                <w:color w:val="000000"/>
                <w:szCs w:val="24"/>
              </w:rPr>
              <w:t>городского округа</w:t>
            </w:r>
            <w:r w:rsidR="003F3DA1">
              <w:rPr>
                <w:color w:val="000000"/>
                <w:szCs w:val="24"/>
              </w:rPr>
              <w:t xml:space="preserve"> </w:t>
            </w:r>
            <w:r w:rsidR="00B34946" w:rsidRPr="003F3DA1">
              <w:rPr>
                <w:color w:val="000000"/>
                <w:szCs w:val="24"/>
              </w:rPr>
              <w:t>"Город Архангельск"</w:t>
            </w:r>
          </w:p>
          <w:p w:rsidR="00B34946" w:rsidRPr="003F3DA1" w:rsidRDefault="00CB3AC1" w:rsidP="008228AF">
            <w:pPr>
              <w:jc w:val="center"/>
              <w:rPr>
                <w:b/>
                <w:color w:val="000000"/>
                <w:szCs w:val="24"/>
              </w:rPr>
            </w:pPr>
            <w:r w:rsidRPr="003F3DA1">
              <w:rPr>
                <w:color w:val="000000"/>
                <w:szCs w:val="24"/>
              </w:rPr>
              <w:t xml:space="preserve">от </w:t>
            </w:r>
            <w:r w:rsidR="008228AF">
              <w:rPr>
                <w:color w:val="000000"/>
                <w:szCs w:val="24"/>
              </w:rPr>
              <w:t>3 августа 2021 г. № 3156р</w:t>
            </w:r>
            <w:bookmarkStart w:id="0" w:name="_GoBack"/>
            <w:bookmarkEnd w:id="0"/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460F93" w:rsidRPr="00B526FD" w:rsidRDefault="00460F93" w:rsidP="00460F93">
      <w:pPr>
        <w:widowControl w:val="0"/>
        <w:jc w:val="center"/>
        <w:rPr>
          <w:b/>
          <w:szCs w:val="28"/>
        </w:rPr>
      </w:pPr>
      <w:r w:rsidRPr="00B526FD">
        <w:rPr>
          <w:b/>
          <w:szCs w:val="28"/>
        </w:rPr>
        <w:t>ЗАДАНИЕ</w:t>
      </w:r>
      <w:r w:rsidR="003F3DA1">
        <w:rPr>
          <w:b/>
          <w:szCs w:val="28"/>
        </w:rPr>
        <w:t xml:space="preserve"> </w:t>
      </w:r>
    </w:p>
    <w:p w:rsidR="00460F93" w:rsidRPr="00B526FD" w:rsidRDefault="00460F93" w:rsidP="00460F93">
      <w:pPr>
        <w:jc w:val="center"/>
        <w:rPr>
          <w:b/>
          <w:szCs w:val="28"/>
        </w:rPr>
      </w:pPr>
      <w:r w:rsidRPr="006F416E">
        <w:rPr>
          <w:b/>
          <w:szCs w:val="28"/>
        </w:rPr>
        <w:t xml:space="preserve">на разработку документации по планировке территории, предусматривающей размещение объекта "Проектирование водопровода </w:t>
      </w:r>
      <w:r w:rsidR="003F3DA1">
        <w:rPr>
          <w:b/>
          <w:szCs w:val="28"/>
        </w:rPr>
        <w:br/>
      </w:r>
      <w:r w:rsidRPr="006F416E">
        <w:rPr>
          <w:b/>
          <w:szCs w:val="28"/>
        </w:rPr>
        <w:t xml:space="preserve">от точки подключения к городскому водопроводу по адресу: г. Архангельск, ул. Дрейера 1 стр. 1 муниципального образования "Город Архангельск" </w:t>
      </w:r>
      <w:r w:rsidR="003F3DA1">
        <w:rPr>
          <w:b/>
          <w:szCs w:val="28"/>
        </w:rPr>
        <w:br/>
      </w:r>
      <w:r w:rsidRPr="006F416E">
        <w:rPr>
          <w:b/>
          <w:szCs w:val="28"/>
        </w:rPr>
        <w:t>до ВОС в дер. Рикасово д. 27 муниципального образования "Заостровское" Приморского района Архангельской области (2 этап)"</w:t>
      </w:r>
    </w:p>
    <w:p w:rsidR="00460F93" w:rsidRPr="00034396" w:rsidRDefault="00460F93" w:rsidP="00460F93">
      <w:pPr>
        <w:pStyle w:val="a6"/>
        <w:widowControl w:val="0"/>
        <w:jc w:val="center"/>
        <w:rPr>
          <w:b/>
          <w:sz w:val="26"/>
          <w:szCs w:val="26"/>
        </w:rPr>
      </w:pPr>
    </w:p>
    <w:p w:rsidR="00460F93" w:rsidRPr="00B65198" w:rsidRDefault="00460F93" w:rsidP="00460F9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460F93" w:rsidRPr="00B65198" w:rsidRDefault="00460F93" w:rsidP="00460F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6E">
        <w:rPr>
          <w:rFonts w:ascii="Times New Roman" w:hAnsi="Times New Roman" w:cs="Times New Roman"/>
          <w:sz w:val="28"/>
          <w:szCs w:val="28"/>
        </w:rPr>
        <w:t xml:space="preserve">Документация по планировке территории - проект планировки территории и проект межевания территории, предусматривающие размещение линейного объекта "Проектирование водопровода от точки подключения к городскому водопроводу по адресу: г. Архангельск, ул. Дрейера 1 стр. 1 муниципального образования "Город Архангельск" до ВОС в дер. Рикасово д. 27 муниципального образования "Заостровское" Приморского района Архангельской области </w:t>
      </w:r>
      <w:r w:rsidR="002B62C9">
        <w:rPr>
          <w:rFonts w:ascii="Times New Roman" w:hAnsi="Times New Roman" w:cs="Times New Roman"/>
          <w:sz w:val="28"/>
          <w:szCs w:val="28"/>
        </w:rPr>
        <w:br/>
      </w:r>
      <w:r w:rsidRPr="006F416E">
        <w:rPr>
          <w:rFonts w:ascii="Times New Roman" w:hAnsi="Times New Roman" w:cs="Times New Roman"/>
          <w:sz w:val="28"/>
          <w:szCs w:val="28"/>
        </w:rPr>
        <w:t>(2 этап)"</w:t>
      </w:r>
      <w:r w:rsidRPr="00B65198">
        <w:rPr>
          <w:rFonts w:ascii="Times New Roman" w:hAnsi="Times New Roman" w:cs="Times New Roman"/>
          <w:sz w:val="28"/>
          <w:szCs w:val="28"/>
        </w:rPr>
        <w:t>.</w:t>
      </w:r>
    </w:p>
    <w:p w:rsidR="00460F93" w:rsidRPr="00B65198" w:rsidRDefault="00460F93" w:rsidP="00460F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460F93" w:rsidRPr="00B65198" w:rsidRDefault="00460F93" w:rsidP="00460F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6E">
        <w:rPr>
          <w:rFonts w:ascii="Times New Roman" w:hAnsi="Times New Roman" w:cs="Times New Roman"/>
          <w:sz w:val="28"/>
          <w:szCs w:val="28"/>
        </w:rPr>
        <w:t>Управление по инфраструктурному развитию и муниципальному хозяйству администрации муниципального образования "Приморский муниципальный район"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F93" w:rsidRPr="00B65198" w:rsidRDefault="00460F93" w:rsidP="00460F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460F93" w:rsidRPr="00B65198" w:rsidRDefault="00460F93" w:rsidP="00460F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</w:p>
    <w:p w:rsidR="00460F93" w:rsidRPr="00B65198" w:rsidRDefault="00460F93" w:rsidP="00460F93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460F93" w:rsidRPr="00B65198" w:rsidRDefault="00460F93" w:rsidP="00460F93">
      <w:pPr>
        <w:ind w:firstLine="709"/>
        <w:jc w:val="both"/>
        <w:rPr>
          <w:szCs w:val="28"/>
        </w:rPr>
      </w:pPr>
      <w:r w:rsidRPr="006F416E">
        <w:rPr>
          <w:szCs w:val="28"/>
        </w:rPr>
        <w:t xml:space="preserve">Заявление о принятии решения о подготовке документации по планировке территории (проекта планировки и проекта межевания) на территории муниципального образования "Город Архангельск" от 5 июля 2021 года </w:t>
      </w:r>
      <w:r>
        <w:rPr>
          <w:szCs w:val="28"/>
        </w:rPr>
        <w:br/>
      </w:r>
      <w:r w:rsidRPr="006F416E">
        <w:rPr>
          <w:szCs w:val="28"/>
        </w:rPr>
        <w:t>№ 19-48/6022</w:t>
      </w:r>
      <w:r w:rsidRPr="00B65198">
        <w:rPr>
          <w:szCs w:val="28"/>
        </w:rPr>
        <w:t>.</w:t>
      </w:r>
    </w:p>
    <w:p w:rsidR="00460F93" w:rsidRPr="00B65198" w:rsidRDefault="00460F93" w:rsidP="00460F93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460F93" w:rsidRPr="006F416E" w:rsidRDefault="00460F93" w:rsidP="00460F93">
      <w:pPr>
        <w:suppressAutoHyphens/>
        <w:ind w:firstLine="709"/>
        <w:jc w:val="both"/>
        <w:rPr>
          <w:szCs w:val="28"/>
        </w:rPr>
      </w:pPr>
      <w:r w:rsidRPr="006F416E">
        <w:rPr>
          <w:szCs w:val="28"/>
        </w:rPr>
        <w:t>Проект планировки и межевания территории, предусматривающий размещение линейного объекта, разрабатывается на территорию одной нитки проектируемого наружного водоп</w:t>
      </w:r>
      <w:r>
        <w:rPr>
          <w:szCs w:val="28"/>
        </w:rPr>
        <w:t xml:space="preserve">ровода В1: от точки подключения </w:t>
      </w:r>
      <w:r w:rsidRPr="006F416E">
        <w:rPr>
          <w:szCs w:val="28"/>
        </w:rPr>
        <w:t>(существующий водопровод Ду500) по ул. Дежн</w:t>
      </w:r>
      <w:r w:rsidR="00EE7A17">
        <w:rPr>
          <w:szCs w:val="28"/>
        </w:rPr>
        <w:t>ё</w:t>
      </w:r>
      <w:r w:rsidRPr="006F416E">
        <w:rPr>
          <w:szCs w:val="28"/>
        </w:rPr>
        <w:t>вцев до вновь проектируемого водопровода по ул. Дрейера. Протяженность водопровода 909,8 метра.</w:t>
      </w:r>
    </w:p>
    <w:p w:rsidR="00460F93" w:rsidRPr="006F416E" w:rsidRDefault="00460F93" w:rsidP="00460F93">
      <w:pPr>
        <w:suppressAutoHyphens/>
        <w:ind w:firstLine="709"/>
        <w:jc w:val="both"/>
        <w:rPr>
          <w:szCs w:val="28"/>
        </w:rPr>
      </w:pPr>
      <w:r w:rsidRPr="006F416E">
        <w:rPr>
          <w:szCs w:val="28"/>
        </w:rPr>
        <w:t>Точка подключения - проектируемый колодец ВК-2 из сборных железобетонных элементов Ø2000. Гарантируемый напор в точке подключения 20 м.</w:t>
      </w:r>
    </w:p>
    <w:p w:rsidR="00460F93" w:rsidRPr="006F416E" w:rsidRDefault="00460F93" w:rsidP="00460F93">
      <w:pPr>
        <w:suppressAutoHyphens/>
        <w:ind w:firstLine="709"/>
        <w:jc w:val="both"/>
        <w:rPr>
          <w:szCs w:val="28"/>
        </w:rPr>
      </w:pPr>
      <w:r w:rsidRPr="006F416E">
        <w:rPr>
          <w:szCs w:val="28"/>
        </w:rPr>
        <w:t>Условия площадки строительства:</w:t>
      </w:r>
    </w:p>
    <w:p w:rsidR="00460F93" w:rsidRPr="006F416E" w:rsidRDefault="00460F93" w:rsidP="00460F93">
      <w:pPr>
        <w:suppressAutoHyphens/>
        <w:ind w:firstLine="709"/>
        <w:jc w:val="both"/>
        <w:rPr>
          <w:szCs w:val="28"/>
        </w:rPr>
      </w:pPr>
      <w:r w:rsidRPr="006F416E">
        <w:rPr>
          <w:szCs w:val="28"/>
        </w:rPr>
        <w:lastRenderedPageBreak/>
        <w:t>Снеговой район – IV;</w:t>
      </w:r>
    </w:p>
    <w:p w:rsidR="00460F93" w:rsidRPr="006F416E" w:rsidRDefault="00460F93" w:rsidP="00460F93">
      <w:pPr>
        <w:suppressAutoHyphens/>
        <w:ind w:firstLine="709"/>
        <w:jc w:val="both"/>
        <w:rPr>
          <w:szCs w:val="28"/>
        </w:rPr>
      </w:pPr>
      <w:r w:rsidRPr="006F416E">
        <w:rPr>
          <w:szCs w:val="28"/>
        </w:rPr>
        <w:t xml:space="preserve">Нормативное значение веса снегового покрова – 2,0 кПа; </w:t>
      </w:r>
    </w:p>
    <w:p w:rsidR="00460F93" w:rsidRPr="006F416E" w:rsidRDefault="00460F93" w:rsidP="00460F93">
      <w:pPr>
        <w:suppressAutoHyphens/>
        <w:ind w:firstLine="709"/>
        <w:jc w:val="both"/>
        <w:rPr>
          <w:szCs w:val="28"/>
        </w:rPr>
      </w:pPr>
      <w:r w:rsidRPr="006F416E">
        <w:rPr>
          <w:szCs w:val="28"/>
        </w:rPr>
        <w:t xml:space="preserve">Ветровой район – II; </w:t>
      </w:r>
    </w:p>
    <w:p w:rsidR="00460F93" w:rsidRPr="006F416E" w:rsidRDefault="00460F93" w:rsidP="00460F93">
      <w:pPr>
        <w:suppressAutoHyphens/>
        <w:ind w:firstLine="709"/>
        <w:jc w:val="both"/>
        <w:rPr>
          <w:szCs w:val="28"/>
        </w:rPr>
      </w:pPr>
      <w:r w:rsidRPr="006F416E">
        <w:rPr>
          <w:szCs w:val="28"/>
        </w:rPr>
        <w:t>Нормативное значение – 0,3 кПа;</w:t>
      </w:r>
    </w:p>
    <w:p w:rsidR="00460F93" w:rsidRPr="006F416E" w:rsidRDefault="00460F93" w:rsidP="00460F93">
      <w:pPr>
        <w:suppressAutoHyphens/>
        <w:ind w:firstLine="709"/>
        <w:jc w:val="both"/>
        <w:rPr>
          <w:szCs w:val="28"/>
        </w:rPr>
      </w:pPr>
      <w:r w:rsidRPr="006F416E">
        <w:rPr>
          <w:szCs w:val="28"/>
        </w:rPr>
        <w:t>Зона влажности – II (влажная);</w:t>
      </w:r>
    </w:p>
    <w:p w:rsidR="00460F93" w:rsidRPr="006F416E" w:rsidRDefault="00460F93" w:rsidP="00460F93">
      <w:pPr>
        <w:suppressAutoHyphens/>
        <w:ind w:firstLine="709"/>
        <w:jc w:val="both"/>
        <w:rPr>
          <w:szCs w:val="28"/>
        </w:rPr>
      </w:pPr>
      <w:r w:rsidRPr="006F416E">
        <w:rPr>
          <w:szCs w:val="28"/>
        </w:rPr>
        <w:t>Климатический район строительства – IIА;</w:t>
      </w:r>
    </w:p>
    <w:p w:rsidR="00460F93" w:rsidRPr="006F416E" w:rsidRDefault="00460F93" w:rsidP="00460F93">
      <w:pPr>
        <w:suppressAutoHyphens/>
        <w:ind w:firstLine="709"/>
        <w:jc w:val="both"/>
        <w:rPr>
          <w:szCs w:val="28"/>
        </w:rPr>
      </w:pPr>
      <w:r w:rsidRPr="006F416E">
        <w:rPr>
          <w:szCs w:val="28"/>
        </w:rPr>
        <w:t>Расчетная температура наружного воздуха наиболее холодной пятидневки обеспеченностью 0,92 – минус 33°С;</w:t>
      </w:r>
    </w:p>
    <w:p w:rsidR="00460F93" w:rsidRPr="006F416E" w:rsidRDefault="00460F93" w:rsidP="00460F93">
      <w:pPr>
        <w:suppressAutoHyphens/>
        <w:ind w:firstLine="709"/>
        <w:jc w:val="both"/>
        <w:rPr>
          <w:szCs w:val="28"/>
        </w:rPr>
      </w:pPr>
      <w:r w:rsidRPr="006F416E">
        <w:rPr>
          <w:szCs w:val="28"/>
        </w:rPr>
        <w:t>Расчетная температура наружного воздуха наиболее холодных суток обеспеченностью 0,92 – минус 37°С;</w:t>
      </w:r>
    </w:p>
    <w:p w:rsidR="00460F93" w:rsidRPr="006F416E" w:rsidRDefault="00460F93" w:rsidP="00460F93">
      <w:pPr>
        <w:suppressAutoHyphens/>
        <w:ind w:firstLine="709"/>
        <w:jc w:val="both"/>
        <w:rPr>
          <w:szCs w:val="28"/>
        </w:rPr>
      </w:pPr>
      <w:r w:rsidRPr="006F416E">
        <w:rPr>
          <w:szCs w:val="28"/>
        </w:rPr>
        <w:t>Средняя температура отопительного периода – минус 4,5°С;</w:t>
      </w:r>
    </w:p>
    <w:p w:rsidR="00460F93" w:rsidRPr="006F416E" w:rsidRDefault="00460F93" w:rsidP="00460F93">
      <w:pPr>
        <w:suppressAutoHyphens/>
        <w:ind w:firstLine="709"/>
        <w:jc w:val="both"/>
        <w:rPr>
          <w:szCs w:val="28"/>
        </w:rPr>
      </w:pPr>
      <w:r w:rsidRPr="006F416E">
        <w:rPr>
          <w:szCs w:val="28"/>
        </w:rPr>
        <w:t>Продолжительность отопительного периода – 250 сут</w:t>
      </w:r>
      <w:r w:rsidR="00161AF0">
        <w:rPr>
          <w:szCs w:val="28"/>
        </w:rPr>
        <w:t>ок</w:t>
      </w:r>
      <w:r w:rsidRPr="006F416E">
        <w:rPr>
          <w:szCs w:val="28"/>
        </w:rPr>
        <w:t>;</w:t>
      </w:r>
    </w:p>
    <w:p w:rsidR="00460F93" w:rsidRPr="006F416E" w:rsidRDefault="00460F93" w:rsidP="00460F93">
      <w:pPr>
        <w:suppressAutoHyphens/>
        <w:ind w:firstLine="709"/>
        <w:jc w:val="both"/>
        <w:rPr>
          <w:szCs w:val="28"/>
        </w:rPr>
      </w:pPr>
      <w:r w:rsidRPr="006F416E">
        <w:rPr>
          <w:szCs w:val="28"/>
        </w:rPr>
        <w:t>Глубина сезонного промерзания грунта – 1,56-2,10 м.</w:t>
      </w:r>
    </w:p>
    <w:p w:rsidR="00460F93" w:rsidRPr="006F416E" w:rsidRDefault="00460F93" w:rsidP="00460F93">
      <w:pPr>
        <w:suppressAutoHyphens/>
        <w:ind w:firstLine="709"/>
        <w:jc w:val="both"/>
        <w:rPr>
          <w:szCs w:val="28"/>
        </w:rPr>
      </w:pPr>
      <w:r w:rsidRPr="006F416E">
        <w:rPr>
          <w:szCs w:val="28"/>
        </w:rPr>
        <w:t>Точка подключения - проектируемый колодец ВК-2 из сборных железобетонных элементов Ø2000. Гарантируемый напор в точке подключения 20 м.</w:t>
      </w:r>
    </w:p>
    <w:p w:rsidR="00460F93" w:rsidRPr="006F416E" w:rsidRDefault="00460F93" w:rsidP="00460F93">
      <w:pPr>
        <w:suppressAutoHyphens/>
        <w:ind w:firstLine="709"/>
        <w:jc w:val="both"/>
        <w:rPr>
          <w:szCs w:val="28"/>
        </w:rPr>
      </w:pPr>
      <w:r w:rsidRPr="006F416E">
        <w:rPr>
          <w:szCs w:val="28"/>
        </w:rPr>
        <w:t>Подключение проектируемой нитки водоснабжения на ул. Дрейера осуществляется к ранее проектируемой сети Дн200 во вновь устанавливаемой камере ВК-1 размером 4000x4000 с установкой запорной арматуры для возможности отключения участков в случае ремонта.</w:t>
      </w:r>
    </w:p>
    <w:p w:rsidR="00460F93" w:rsidRPr="006F416E" w:rsidRDefault="00460F93" w:rsidP="00460F93">
      <w:pPr>
        <w:suppressAutoHyphens/>
        <w:ind w:firstLine="709"/>
        <w:jc w:val="both"/>
        <w:rPr>
          <w:szCs w:val="28"/>
        </w:rPr>
      </w:pPr>
      <w:r w:rsidRPr="006F416E">
        <w:rPr>
          <w:szCs w:val="28"/>
        </w:rPr>
        <w:t>Сеть водоснабжения запроектирована из напорных полиэтиленовых труб ПЭ 100 SDR11 Ø200 и ПЭ 100 SDR13,6 Ø200 по ГОСТ 18599-2001. Углы поворота на сети трубопроводов выполнить на сварке с помощью отводов заводского изготовления. На углах поворота предусмотреть установку типовых горизонтальных упоров по серии 3.001.1-3 "Упоры на наружных напорных трубопроводах". Основание под трубопроводы и колодцы - естественное.</w:t>
      </w:r>
    </w:p>
    <w:p w:rsidR="00460F93" w:rsidRPr="006F416E" w:rsidRDefault="00460F93" w:rsidP="00460F93">
      <w:pPr>
        <w:suppressAutoHyphens/>
        <w:ind w:firstLine="709"/>
        <w:jc w:val="both"/>
        <w:rPr>
          <w:szCs w:val="28"/>
        </w:rPr>
      </w:pPr>
      <w:r w:rsidRPr="006F416E">
        <w:rPr>
          <w:szCs w:val="28"/>
        </w:rPr>
        <w:t>Часть сети на участке Уг-3÷Уг-8, проходящая под железнодорожным полотном и проездами, выполнить закрытым способом (методом горизонтально-направленного бурения). Трубопровод под железнодорожным полотном дополнительно проложить в гильзе из напорных полиэтиленовых труб ПЭ 100 SDR11 Ø400 по ГОСТ 18599-2001.</w:t>
      </w:r>
    </w:p>
    <w:p w:rsidR="00460F93" w:rsidRPr="006F416E" w:rsidRDefault="00460F93" w:rsidP="00460F93">
      <w:pPr>
        <w:suppressAutoHyphens/>
        <w:ind w:firstLine="709"/>
        <w:jc w:val="both"/>
        <w:rPr>
          <w:szCs w:val="28"/>
        </w:rPr>
      </w:pPr>
      <w:r w:rsidRPr="006F416E">
        <w:rPr>
          <w:szCs w:val="28"/>
        </w:rPr>
        <w:t>Водопроводные колодцы запроектированы из сборных железобетонных элементов по серии 3.900.1-14, согласно ТПР 902-09-22.84. Во всех колодцах предусмотреть дополнительно деревянную крышку для размещения на ней утеплителя. Антикоррозионную защиту стальных частей в колодцах выполнить из усиленного типа изоляции:</w:t>
      </w:r>
    </w:p>
    <w:p w:rsidR="00460F93" w:rsidRPr="006F416E" w:rsidRDefault="00460F93" w:rsidP="00460F93">
      <w:pPr>
        <w:suppressAutoHyphens/>
        <w:ind w:firstLine="709"/>
        <w:jc w:val="both"/>
        <w:rPr>
          <w:szCs w:val="28"/>
        </w:rPr>
      </w:pPr>
      <w:r w:rsidRPr="006F416E">
        <w:rPr>
          <w:szCs w:val="28"/>
        </w:rPr>
        <w:t>битумно-полимерная грунтовка "Транскор" по ТУ 5775-003-32989231-00;</w:t>
      </w:r>
    </w:p>
    <w:p w:rsidR="00460F93" w:rsidRPr="006F416E" w:rsidRDefault="00460F93" w:rsidP="00460F93">
      <w:pPr>
        <w:suppressAutoHyphens/>
        <w:ind w:firstLine="709"/>
        <w:jc w:val="both"/>
        <w:rPr>
          <w:szCs w:val="28"/>
        </w:rPr>
      </w:pPr>
      <w:r w:rsidRPr="006F416E">
        <w:rPr>
          <w:szCs w:val="28"/>
        </w:rPr>
        <w:t>лента полимерно-битумная "ЛИТКОР" =2.0мм в два слоя по ТУ 2245-001- 48312016-01;</w:t>
      </w:r>
    </w:p>
    <w:p w:rsidR="00460F93" w:rsidRPr="006F416E" w:rsidRDefault="00460F93" w:rsidP="00460F93">
      <w:pPr>
        <w:suppressAutoHyphens/>
        <w:ind w:firstLine="709"/>
        <w:jc w:val="both"/>
        <w:rPr>
          <w:szCs w:val="28"/>
        </w:rPr>
      </w:pPr>
      <w:r w:rsidRPr="006F416E">
        <w:rPr>
          <w:szCs w:val="28"/>
        </w:rPr>
        <w:t>обертка защитная из полиэтилена "Полилен-ОБ" =0.6мм по ТУ 2245-004- 01297859-99.</w:t>
      </w:r>
    </w:p>
    <w:p w:rsidR="00460F93" w:rsidRPr="006F416E" w:rsidRDefault="00460F93" w:rsidP="00460F93">
      <w:pPr>
        <w:suppressAutoHyphens/>
        <w:ind w:firstLine="709"/>
        <w:jc w:val="both"/>
        <w:rPr>
          <w:szCs w:val="28"/>
        </w:rPr>
      </w:pPr>
      <w:r w:rsidRPr="006F416E">
        <w:rPr>
          <w:szCs w:val="28"/>
        </w:rPr>
        <w:t xml:space="preserve">В целях предотвращения расхищения запорно-регулирующей арматуры </w:t>
      </w:r>
      <w:r w:rsidR="002B62C9">
        <w:rPr>
          <w:szCs w:val="28"/>
        </w:rPr>
        <w:br/>
      </w:r>
      <w:r w:rsidRPr="006F416E">
        <w:rPr>
          <w:szCs w:val="28"/>
        </w:rPr>
        <w:t xml:space="preserve">и фасонных изделий из колодцев проектом предусмотрена установка антивандальных люков Т(В)(С250) -В.2.7-60 по ГОСТ 3634-99. Крышку люка </w:t>
      </w:r>
      <w:r w:rsidRPr="006F416E">
        <w:rPr>
          <w:szCs w:val="28"/>
        </w:rPr>
        <w:lastRenderedPageBreak/>
        <w:t xml:space="preserve">закрепить к корпусу на шарнире с запорным устройством, которое открывается </w:t>
      </w:r>
      <w:r w:rsidR="002B62C9">
        <w:rPr>
          <w:szCs w:val="28"/>
        </w:rPr>
        <w:br/>
      </w:r>
      <w:r w:rsidRPr="006F416E">
        <w:rPr>
          <w:szCs w:val="28"/>
        </w:rPr>
        <w:t>с помощью ключа-головки па 19 мм.</w:t>
      </w:r>
    </w:p>
    <w:p w:rsidR="00460F93" w:rsidRPr="006F416E" w:rsidRDefault="00460F93" w:rsidP="00460F93">
      <w:pPr>
        <w:suppressAutoHyphens/>
        <w:ind w:firstLine="709"/>
        <w:jc w:val="both"/>
        <w:rPr>
          <w:szCs w:val="28"/>
        </w:rPr>
      </w:pPr>
      <w:r w:rsidRPr="006F416E">
        <w:rPr>
          <w:szCs w:val="28"/>
        </w:rPr>
        <w:t>Согласно "Земельного кодекса Российской Федерации от 25</w:t>
      </w:r>
      <w:r>
        <w:rPr>
          <w:szCs w:val="28"/>
        </w:rPr>
        <w:t xml:space="preserve"> октября </w:t>
      </w:r>
      <w:r>
        <w:rPr>
          <w:szCs w:val="28"/>
        </w:rPr>
        <w:br/>
      </w:r>
      <w:r w:rsidRPr="006F416E">
        <w:rPr>
          <w:szCs w:val="28"/>
        </w:rPr>
        <w:t>2001</w:t>
      </w:r>
      <w:r>
        <w:rPr>
          <w:szCs w:val="28"/>
        </w:rPr>
        <w:t xml:space="preserve"> года</w:t>
      </w:r>
      <w:r w:rsidRPr="006F416E">
        <w:rPr>
          <w:szCs w:val="28"/>
        </w:rPr>
        <w:t xml:space="preserve"> № 136-ФЗ, Глава XV" рассматриваемая территория по категории земель относиться к:</w:t>
      </w:r>
    </w:p>
    <w:p w:rsidR="00460F93" w:rsidRPr="006F416E" w:rsidRDefault="002D19AA" w:rsidP="00460F9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="00460F93" w:rsidRPr="006F416E">
        <w:rPr>
          <w:szCs w:val="28"/>
        </w:rPr>
        <w:t>емлям населенных пунктов;</w:t>
      </w:r>
    </w:p>
    <w:p w:rsidR="00460F93" w:rsidRPr="006F416E" w:rsidRDefault="002D19AA" w:rsidP="00460F9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="00460F93" w:rsidRPr="006F416E">
        <w:rPr>
          <w:szCs w:val="28"/>
        </w:rPr>
        <w:t>емлям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землям иного специального назначения.</w:t>
      </w:r>
    </w:p>
    <w:p w:rsidR="00460F93" w:rsidRPr="006F416E" w:rsidRDefault="00EE7A17" w:rsidP="00460F9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Согласно </w:t>
      </w:r>
      <w:r w:rsidR="00460F93" w:rsidRPr="006F416E">
        <w:rPr>
          <w:szCs w:val="28"/>
        </w:rPr>
        <w:t>Правил</w:t>
      </w:r>
      <w:r>
        <w:rPr>
          <w:szCs w:val="28"/>
        </w:rPr>
        <w:t>ам</w:t>
      </w:r>
      <w:r w:rsidR="00460F93" w:rsidRPr="006F416E">
        <w:rPr>
          <w:szCs w:val="28"/>
        </w:rPr>
        <w:t xml:space="preserve"> землепользования и застройки городского округа "Город </w:t>
      </w:r>
      <w:r w:rsidR="00460F93" w:rsidRPr="00EE7A17">
        <w:rPr>
          <w:szCs w:val="28"/>
        </w:rPr>
        <w:t>Архангельск"</w:t>
      </w:r>
      <w:r w:rsidRPr="00EE7A17">
        <w:rPr>
          <w:szCs w:val="28"/>
        </w:rPr>
        <w:t xml:space="preserve">, утвержденным постановлением министерства строительства и архитектуры Архангельской области </w:t>
      </w:r>
      <w:r w:rsidR="00460F93" w:rsidRPr="00EE7A17">
        <w:rPr>
          <w:szCs w:val="28"/>
        </w:rPr>
        <w:t>от 29 сентября 2020 г</w:t>
      </w:r>
      <w:r w:rsidR="002D19AA" w:rsidRPr="00EE7A17">
        <w:rPr>
          <w:szCs w:val="28"/>
        </w:rPr>
        <w:t>ода</w:t>
      </w:r>
      <w:r w:rsidR="00460F93" w:rsidRPr="00EE7A17">
        <w:rPr>
          <w:szCs w:val="28"/>
        </w:rPr>
        <w:t xml:space="preserve"> </w:t>
      </w:r>
      <w:r>
        <w:rPr>
          <w:szCs w:val="28"/>
        </w:rPr>
        <w:br/>
        <w:t xml:space="preserve">№ 68-п, </w:t>
      </w:r>
      <w:r w:rsidR="00460F93" w:rsidRPr="006F416E">
        <w:rPr>
          <w:szCs w:val="28"/>
        </w:rPr>
        <w:t>указанная территория для прокладки проектируемого водопровода находится в следующих функциональных зонах:</w:t>
      </w:r>
    </w:p>
    <w:p w:rsidR="00460F93" w:rsidRPr="006F416E" w:rsidRDefault="00460F93" w:rsidP="00460F9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6F416E">
        <w:rPr>
          <w:szCs w:val="28"/>
        </w:rPr>
        <w:t>она застройки среднеэтажными жилыми домами (от 5-8 этажей);</w:t>
      </w:r>
    </w:p>
    <w:p w:rsidR="00460F93" w:rsidRPr="006F416E" w:rsidRDefault="00460F93" w:rsidP="00460F9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м</w:t>
      </w:r>
      <w:r w:rsidRPr="006F416E">
        <w:rPr>
          <w:szCs w:val="28"/>
        </w:rPr>
        <w:t>ногофункциональная общественно-деловая зона;</w:t>
      </w:r>
    </w:p>
    <w:p w:rsidR="00460F93" w:rsidRPr="006F416E" w:rsidRDefault="00460F93" w:rsidP="00460F9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6F416E">
        <w:rPr>
          <w:szCs w:val="28"/>
        </w:rPr>
        <w:t>она застройки индивидуальными жилыми домами;</w:t>
      </w:r>
    </w:p>
    <w:p w:rsidR="00460F93" w:rsidRPr="006F416E" w:rsidRDefault="00460F93" w:rsidP="00460F9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6F416E">
        <w:rPr>
          <w:szCs w:val="28"/>
        </w:rPr>
        <w:t>роизводственная зона.</w:t>
      </w:r>
    </w:p>
    <w:p w:rsidR="00460F93" w:rsidRPr="006F416E" w:rsidRDefault="00460F93" w:rsidP="00460F93">
      <w:pPr>
        <w:suppressAutoHyphens/>
        <w:ind w:firstLine="709"/>
        <w:jc w:val="both"/>
        <w:rPr>
          <w:szCs w:val="28"/>
        </w:rPr>
      </w:pPr>
      <w:r w:rsidRPr="006F416E">
        <w:rPr>
          <w:szCs w:val="28"/>
        </w:rPr>
        <w:t xml:space="preserve">Территория, по которой проходит проектируемый водопровод, обусловлена технологическими нуждами строительства и расположена </w:t>
      </w:r>
      <w:r w:rsidR="002B62C9">
        <w:rPr>
          <w:szCs w:val="28"/>
        </w:rPr>
        <w:br/>
      </w:r>
      <w:r w:rsidRPr="006F416E">
        <w:rPr>
          <w:szCs w:val="28"/>
        </w:rPr>
        <w:t>на земельных участках с кадастровыми номерами: 29:22:081001; 29:22:080505. Номера земельных участков, по которым проходит проектируемая трасса водопровода, уточняются в ходе проектирования.</w:t>
      </w:r>
    </w:p>
    <w:p w:rsidR="00460F93" w:rsidRPr="006F416E" w:rsidRDefault="00460F93" w:rsidP="00460F93">
      <w:pPr>
        <w:suppressAutoHyphens/>
        <w:ind w:firstLine="709"/>
        <w:jc w:val="both"/>
        <w:rPr>
          <w:szCs w:val="28"/>
        </w:rPr>
      </w:pPr>
      <w:r w:rsidRPr="006F416E">
        <w:rPr>
          <w:szCs w:val="28"/>
        </w:rPr>
        <w:t>Линейный объект проходит по территории городского округа "Город Архангельск".</w:t>
      </w:r>
    </w:p>
    <w:p w:rsidR="00460F93" w:rsidRPr="00B65198" w:rsidRDefault="00460F93" w:rsidP="00460F93">
      <w:pPr>
        <w:suppressAutoHyphens/>
        <w:ind w:firstLine="709"/>
        <w:jc w:val="both"/>
        <w:rPr>
          <w:szCs w:val="28"/>
        </w:rPr>
      </w:pPr>
      <w:r w:rsidRPr="006F416E">
        <w:rPr>
          <w:szCs w:val="28"/>
        </w:rPr>
        <w:t>Ситуационный план планируемого к размещению линейного объекта представлен в виде приложения и является неотъемлемой частью настоящего задания</w:t>
      </w:r>
      <w:r w:rsidRPr="00B65198">
        <w:rPr>
          <w:szCs w:val="28"/>
        </w:rPr>
        <w:t>.</w:t>
      </w:r>
    </w:p>
    <w:p w:rsidR="00460F93" w:rsidRPr="00B65198" w:rsidRDefault="00460F93" w:rsidP="00460F9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</w:p>
    <w:p w:rsidR="00460F93" w:rsidRPr="006F416E" w:rsidRDefault="00460F93" w:rsidP="00460F93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 xml:space="preserve">Проект планировки и проект межевания территории разработать </w:t>
      </w:r>
      <w:r w:rsidR="002B62C9">
        <w:rPr>
          <w:szCs w:val="28"/>
        </w:rPr>
        <w:br/>
      </w:r>
      <w:r w:rsidRPr="006F416E">
        <w:rPr>
          <w:szCs w:val="28"/>
        </w:rPr>
        <w:t xml:space="preserve">в соответствии с положением о составе и содержании документации </w:t>
      </w:r>
      <w:r w:rsidR="002D19AA">
        <w:rPr>
          <w:szCs w:val="28"/>
        </w:rPr>
        <w:br/>
      </w:r>
      <w:r w:rsidRPr="006F416E">
        <w:rPr>
          <w:szCs w:val="28"/>
        </w:rPr>
        <w:t>по планировке территории, предусматривающей размещение одного или нескольких линейных объектов, утвержденным постановлением Правительства Российской Федерации от 12 мая 2017 года № 564.</w:t>
      </w:r>
    </w:p>
    <w:p w:rsidR="00460F93" w:rsidRPr="006F416E" w:rsidRDefault="00460F93" w:rsidP="00460F93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 xml:space="preserve">Графические материалы основной части проекта планировки, предусматривающего размещение линейного объекта, могут выполняться </w:t>
      </w:r>
      <w:r w:rsidR="002B62C9">
        <w:rPr>
          <w:szCs w:val="28"/>
        </w:rPr>
        <w:br/>
      </w:r>
      <w:r w:rsidRPr="006F416E">
        <w:rPr>
          <w:szCs w:val="28"/>
        </w:rPr>
        <w:t>в масштабах 1:1000 - 1:2000 (с учетом обеспечения наглядности чертежей).</w:t>
      </w:r>
    </w:p>
    <w:p w:rsidR="00460F93" w:rsidRPr="006F416E" w:rsidRDefault="00460F93" w:rsidP="00460F93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>Чертеж межевания, предусматривающий размещение линейного объекта, может выполняться в масштабах 1:500 - 1:2000 (с учетом обеспечения наглядности чертежей).</w:t>
      </w:r>
    </w:p>
    <w:p w:rsidR="00460F93" w:rsidRPr="006F416E" w:rsidRDefault="00460F93" w:rsidP="00460F93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 xml:space="preserve">Графические материалы материалов по обоснованию проекта планировки и межевания, предусматривающего размещение линейного объекта, могут </w:t>
      </w:r>
      <w:r w:rsidRPr="006F416E">
        <w:rPr>
          <w:szCs w:val="28"/>
        </w:rPr>
        <w:lastRenderedPageBreak/>
        <w:t>выполняться в масштабах 1:1000 - 1:2000 (с учетом обеспечения наглядности графических материалов).</w:t>
      </w:r>
    </w:p>
    <w:p w:rsidR="00460F93" w:rsidRPr="006F416E" w:rsidRDefault="00460F93" w:rsidP="00460F93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>Схема расположения элемента планировочной структуры может выполняться в 1:5000, 1:50000 (с учетом обеспечения наглядности графических материалов).</w:t>
      </w:r>
    </w:p>
    <w:p w:rsidR="00460F93" w:rsidRPr="006F416E" w:rsidRDefault="00460F93" w:rsidP="00460F93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>Основные требования к форме предоставляемых материалов:</w:t>
      </w:r>
    </w:p>
    <w:p w:rsidR="00460F93" w:rsidRPr="006F416E" w:rsidRDefault="00460F93" w:rsidP="00460F93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 xml:space="preserve">Проект планировки и проект межевания территории предоставляются разработчиком в Правительство Архангельской области на бумажном носителе </w:t>
      </w:r>
      <w:r w:rsidR="002B62C9">
        <w:rPr>
          <w:szCs w:val="28"/>
        </w:rPr>
        <w:br/>
      </w:r>
      <w:r w:rsidRPr="006F416E">
        <w:rPr>
          <w:szCs w:val="28"/>
        </w:rPr>
        <w:t>и в электронном виде в следующем объеме:</w:t>
      </w:r>
    </w:p>
    <w:p w:rsidR="00460F93" w:rsidRPr="00EE7A17" w:rsidRDefault="00460F93" w:rsidP="00460F93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 xml:space="preserve">на бумажном носителе в 1 (одном) экземпляре, в сброшюрованном </w:t>
      </w:r>
      <w:r w:rsidRPr="00EE7A17">
        <w:rPr>
          <w:szCs w:val="28"/>
        </w:rPr>
        <w:t xml:space="preserve">виде </w:t>
      </w:r>
      <w:r w:rsidR="00161AF0">
        <w:rPr>
          <w:szCs w:val="28"/>
        </w:rPr>
        <w:br/>
      </w:r>
      <w:r w:rsidR="00EE7A17" w:rsidRPr="00EE7A17">
        <w:rPr>
          <w:szCs w:val="28"/>
        </w:rPr>
        <w:t>п</w:t>
      </w:r>
      <w:r w:rsidRPr="00EE7A17">
        <w:rPr>
          <w:szCs w:val="28"/>
        </w:rPr>
        <w:t>о томам в соответствии с настоящим заданием;</w:t>
      </w:r>
    </w:p>
    <w:p w:rsidR="00460F93" w:rsidRPr="006F416E" w:rsidRDefault="00460F93" w:rsidP="00460F93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>на электронном носителе (на компакт-диске) в 2 (двух) экземплярах.</w:t>
      </w:r>
    </w:p>
    <w:p w:rsidR="00460F93" w:rsidRPr="006F416E" w:rsidRDefault="00460F93" w:rsidP="00460F93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>Каждый том должен содержать лист утверждения со всеми необходимыми согласованиями с органами государственной власти и органами местного самоуправления.</w:t>
      </w:r>
    </w:p>
    <w:p w:rsidR="00460F93" w:rsidRPr="006F416E" w:rsidRDefault="00460F93" w:rsidP="00460F93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 xml:space="preserve">После утверждения документации проект планировки и проект межевания предоставляются разработчиком заказчику на бумажном носителе </w:t>
      </w:r>
      <w:r w:rsidR="002B62C9">
        <w:rPr>
          <w:szCs w:val="28"/>
        </w:rPr>
        <w:br/>
      </w:r>
      <w:r w:rsidRPr="006F416E">
        <w:rPr>
          <w:szCs w:val="28"/>
        </w:rPr>
        <w:t>и в электронном виде в следующем объеме:</w:t>
      </w:r>
    </w:p>
    <w:p w:rsidR="00460F93" w:rsidRPr="006F416E" w:rsidRDefault="00460F93" w:rsidP="00460F93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>на бумажном носителе в 2 (двух) экземплярах;</w:t>
      </w:r>
    </w:p>
    <w:p w:rsidR="00460F93" w:rsidRPr="006F416E" w:rsidRDefault="00460F93" w:rsidP="00460F93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>на электронном носителе (на компакт-диске) в 2 (двух) экземплярах.</w:t>
      </w:r>
    </w:p>
    <w:p w:rsidR="00460F93" w:rsidRPr="006F416E" w:rsidRDefault="00460F93" w:rsidP="00460F93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>Электронные версии текстовых и графических материалов проекта предоставляются на DVD или CD - 3 экз.</w:t>
      </w:r>
    </w:p>
    <w:p w:rsidR="00460F93" w:rsidRPr="006F416E" w:rsidRDefault="00460F93" w:rsidP="00460F93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>Текстовые материалы должны быть предоставлены в текстовом формате DOC, DOCX, RTF, XLS, XLSX.</w:t>
      </w:r>
    </w:p>
    <w:p w:rsidR="00460F93" w:rsidRPr="006F416E" w:rsidRDefault="00460F93" w:rsidP="00460F93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>Графические материалы должны быть предоставлены:</w:t>
      </w:r>
    </w:p>
    <w:p w:rsidR="00460F93" w:rsidRPr="006F416E" w:rsidRDefault="00460F93" w:rsidP="00460F93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>в векторном виде в форматах Г’ИС MAPINFO (TAB) или AutoCAD (DWG, DXF);</w:t>
      </w:r>
    </w:p>
    <w:p w:rsidR="00460F93" w:rsidRPr="006F416E" w:rsidRDefault="00460F93" w:rsidP="00460F93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>в растровом формате в одном из форматов: JPEG, IPG или TIF, TIFF, PDF.</w:t>
      </w:r>
    </w:p>
    <w:p w:rsidR="00460F93" w:rsidRPr="006F416E" w:rsidRDefault="00460F93" w:rsidP="00460F93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>Информация должна быть представлена в системе координат, используемой для ведения Единого государственного реестра недвижимости.</w:t>
      </w:r>
    </w:p>
    <w:p w:rsidR="00460F93" w:rsidRPr="006F416E" w:rsidRDefault="00460F93" w:rsidP="00460F93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 xml:space="preserve">1 экземпляр должен быть представлен в виде документации, оформленной в соответствии с Правилами предоставления документов, направляемых или предоставляемых в соответствии с частями 1, 3 - 13, 15, 15(1), 15.2 статьи 32 Федерального закона "О государственной регистрации недвижимости" </w:t>
      </w:r>
      <w:r w:rsidR="002B62C9">
        <w:rPr>
          <w:szCs w:val="28"/>
        </w:rPr>
        <w:br/>
      </w:r>
      <w:r w:rsidRPr="006F416E">
        <w:rPr>
          <w:szCs w:val="28"/>
        </w:rPr>
        <w:t xml:space="preserve">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утвержденными постановлением Правительства Российской Федерации </w:t>
      </w:r>
      <w:r w:rsidR="002B62C9">
        <w:rPr>
          <w:szCs w:val="28"/>
        </w:rPr>
        <w:br/>
      </w:r>
      <w:r w:rsidRPr="006F416E">
        <w:rPr>
          <w:szCs w:val="28"/>
        </w:rPr>
        <w:t>от 31 декабря 2015 года № 1532, для возможности исполнения требований пункта 13 части 1 статьи 32 Федерального закона № 218-ФЗ.</w:t>
      </w:r>
    </w:p>
    <w:p w:rsidR="00460F93" w:rsidRPr="006F416E" w:rsidRDefault="00460F93" w:rsidP="00460F93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</w:t>
      </w:r>
      <w:r w:rsidRPr="006F416E">
        <w:rPr>
          <w:szCs w:val="28"/>
        </w:rPr>
        <w:lastRenderedPageBreak/>
        <w:t>должен находиться текстовый файл содержания.</w:t>
      </w:r>
    </w:p>
    <w:p w:rsidR="00460F93" w:rsidRPr="00B65198" w:rsidRDefault="00460F93" w:rsidP="00460F93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 xml:space="preserve">Состав и содержания дисков должны соответствовать комплекту документации. Каждый раздел комплекта (том) должен быть представлен </w:t>
      </w:r>
      <w:r w:rsidR="002B62C9">
        <w:rPr>
          <w:szCs w:val="28"/>
        </w:rPr>
        <w:br/>
      </w:r>
      <w:r w:rsidRPr="006F416E">
        <w:rPr>
          <w:szCs w:val="28"/>
        </w:rPr>
        <w:t>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</w:t>
      </w:r>
      <w:r w:rsidRPr="00B65198">
        <w:rPr>
          <w:szCs w:val="28"/>
        </w:rPr>
        <w:t>.</w:t>
      </w:r>
    </w:p>
    <w:p w:rsidR="00460F93" w:rsidRPr="00B65198" w:rsidRDefault="00460F93" w:rsidP="00460F93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460F93" w:rsidRPr="006F416E" w:rsidRDefault="00460F93" w:rsidP="00460F93">
      <w:pPr>
        <w:tabs>
          <w:tab w:val="left" w:pos="7611"/>
        </w:tabs>
        <w:ind w:firstLine="709"/>
        <w:jc w:val="both"/>
        <w:rPr>
          <w:szCs w:val="28"/>
        </w:rPr>
      </w:pPr>
      <w:r w:rsidRPr="006F416E">
        <w:rPr>
          <w:szCs w:val="28"/>
        </w:rPr>
        <w:t xml:space="preserve">Документацию по планировке территории разработать с учетом основных положений проекта внесения изменений в схему территориального планирования Приморского муниципального района Архангельской области (распоряжение министерства строительства и архитектуры Архангельской области от 16 декабря 2019 года № 416-р "О подготовке проекта внесения изменения в схему территориального планирования Приморского муниципального района Архангельской области"), генерального плана муниципального образования "Город Архангельск" на расчетный срок </w:t>
      </w:r>
      <w:r w:rsidR="002B62C9">
        <w:rPr>
          <w:szCs w:val="28"/>
        </w:rPr>
        <w:br/>
      </w:r>
      <w:r w:rsidRPr="006F416E">
        <w:rPr>
          <w:szCs w:val="28"/>
        </w:rPr>
        <w:t xml:space="preserve">до 2040 года, утвержденного постановлением министерства строительства </w:t>
      </w:r>
      <w:r>
        <w:rPr>
          <w:szCs w:val="28"/>
        </w:rPr>
        <w:br/>
      </w:r>
      <w:r w:rsidRPr="006F416E">
        <w:rPr>
          <w:szCs w:val="28"/>
        </w:rPr>
        <w:t>и архитектуры Архангельской области от 2 апреля 2020 года № 37-п, Правил землепользования и застройки городского округа "Город Архангельск", утвержденных постановлением министерства строительства и архитектуры Архангельской области от 29 сентября 2020 года № 68-п (с изменениями), требований технических регламентов, сводов правил с уч</w:t>
      </w:r>
      <w:r w:rsidR="002D19AA">
        <w:rPr>
          <w:szCs w:val="28"/>
        </w:rPr>
        <w:t>е</w:t>
      </w:r>
      <w:r w:rsidRPr="006F416E">
        <w:rPr>
          <w:szCs w:val="28"/>
        </w:rPr>
        <w:t xml:space="preserve">том материалов </w:t>
      </w:r>
      <w:r>
        <w:rPr>
          <w:szCs w:val="28"/>
        </w:rPr>
        <w:br/>
      </w:r>
      <w:r w:rsidRPr="006F416E">
        <w:rPr>
          <w:szCs w:val="28"/>
        </w:rPr>
        <w:t>и результатов инженерных изысканий, границ зон с особыми условиями использования территорий.</w:t>
      </w:r>
    </w:p>
    <w:p w:rsidR="00460F93" w:rsidRPr="006F416E" w:rsidRDefault="00460F93" w:rsidP="00460F93">
      <w:pPr>
        <w:tabs>
          <w:tab w:val="left" w:pos="7611"/>
        </w:tabs>
        <w:ind w:firstLine="709"/>
        <w:jc w:val="both"/>
        <w:rPr>
          <w:szCs w:val="28"/>
        </w:rPr>
      </w:pPr>
      <w:r w:rsidRPr="006F416E">
        <w:rPr>
          <w:szCs w:val="28"/>
        </w:rPr>
        <w:t xml:space="preserve">Учесть требования, установленные Положением о Беломорском государственном природном биологическом заказнике регионального значения, утвержденным постановлением администрации Архангельской области </w:t>
      </w:r>
      <w:r w:rsidR="002B62C9">
        <w:rPr>
          <w:szCs w:val="28"/>
        </w:rPr>
        <w:br/>
      </w:r>
      <w:r w:rsidRPr="006F416E">
        <w:rPr>
          <w:szCs w:val="28"/>
        </w:rPr>
        <w:t>от 11 декабря 2006 года № 49па.</w:t>
      </w:r>
    </w:p>
    <w:p w:rsidR="00460F93" w:rsidRPr="006F416E" w:rsidRDefault="00460F93" w:rsidP="00460F93">
      <w:pPr>
        <w:tabs>
          <w:tab w:val="left" w:pos="7611"/>
        </w:tabs>
        <w:ind w:firstLine="709"/>
        <w:jc w:val="both"/>
        <w:rPr>
          <w:szCs w:val="28"/>
        </w:rPr>
      </w:pPr>
      <w:r w:rsidRPr="006F416E">
        <w:rPr>
          <w:szCs w:val="28"/>
        </w:rPr>
        <w:t>Документация по планировке территории разрабатывается в целях:</w:t>
      </w:r>
    </w:p>
    <w:p w:rsidR="00460F93" w:rsidRPr="006F416E" w:rsidRDefault="00460F93" w:rsidP="00460F93">
      <w:pPr>
        <w:tabs>
          <w:tab w:val="left" w:pos="7611"/>
        </w:tabs>
        <w:ind w:firstLine="709"/>
        <w:jc w:val="both"/>
        <w:rPr>
          <w:szCs w:val="28"/>
        </w:rPr>
      </w:pPr>
      <w:r w:rsidRPr="006F416E">
        <w:rPr>
          <w:szCs w:val="28"/>
        </w:rPr>
        <w:t>устойчивого развития территории;</w:t>
      </w:r>
    </w:p>
    <w:p w:rsidR="00460F93" w:rsidRPr="006F416E" w:rsidRDefault="00460F93" w:rsidP="00460F93">
      <w:pPr>
        <w:tabs>
          <w:tab w:val="left" w:pos="7611"/>
        </w:tabs>
        <w:ind w:firstLine="709"/>
        <w:jc w:val="both"/>
        <w:rPr>
          <w:szCs w:val="28"/>
        </w:rPr>
      </w:pPr>
      <w:r w:rsidRPr="006F416E">
        <w:rPr>
          <w:szCs w:val="28"/>
        </w:rPr>
        <w:t>установления границ земельных участков, на которых размещен линейный объект;</w:t>
      </w:r>
    </w:p>
    <w:p w:rsidR="00460F93" w:rsidRPr="006F416E" w:rsidRDefault="00460F93" w:rsidP="00460F93">
      <w:pPr>
        <w:tabs>
          <w:tab w:val="left" w:pos="7611"/>
        </w:tabs>
        <w:ind w:firstLine="709"/>
        <w:jc w:val="both"/>
        <w:rPr>
          <w:szCs w:val="28"/>
        </w:rPr>
      </w:pPr>
      <w:r w:rsidRPr="006F416E">
        <w:rPr>
          <w:szCs w:val="28"/>
        </w:rPr>
        <w:t>определение в соответствии с нормативными требованиями площадей земельных участков для строительства и размещения линейных объектов инженерной инфраструктуры;</w:t>
      </w:r>
    </w:p>
    <w:p w:rsidR="00460F93" w:rsidRPr="006F416E" w:rsidRDefault="00460F93" w:rsidP="00460F93">
      <w:pPr>
        <w:tabs>
          <w:tab w:val="left" w:pos="7611"/>
        </w:tabs>
        <w:ind w:firstLine="709"/>
        <w:jc w:val="both"/>
        <w:rPr>
          <w:szCs w:val="28"/>
        </w:rPr>
      </w:pPr>
      <w:r w:rsidRPr="006F416E">
        <w:rPr>
          <w:szCs w:val="28"/>
        </w:rPr>
        <w:t>формирование охранных зон линейных объектов;</w:t>
      </w:r>
    </w:p>
    <w:p w:rsidR="00460F93" w:rsidRPr="00397539" w:rsidRDefault="00460F93" w:rsidP="00460F93">
      <w:pPr>
        <w:tabs>
          <w:tab w:val="left" w:pos="7611"/>
        </w:tabs>
        <w:ind w:firstLine="709"/>
        <w:jc w:val="both"/>
        <w:rPr>
          <w:color w:val="000000"/>
          <w:szCs w:val="28"/>
        </w:rPr>
      </w:pPr>
      <w:r w:rsidRPr="006F416E">
        <w:rPr>
          <w:szCs w:val="28"/>
        </w:rPr>
        <w:t xml:space="preserve">обеспечение условий эксплуатации линейных объектов, расположенных </w:t>
      </w:r>
      <w:r w:rsidR="002B62C9">
        <w:rPr>
          <w:szCs w:val="28"/>
        </w:rPr>
        <w:br/>
      </w:r>
      <w:r w:rsidRPr="006F416E">
        <w:rPr>
          <w:szCs w:val="28"/>
        </w:rPr>
        <w:t>в районе проектирования в границах формируемых земельных участков</w:t>
      </w:r>
      <w:r w:rsidRPr="00B65198">
        <w:rPr>
          <w:szCs w:val="28"/>
        </w:rPr>
        <w:t>.</w:t>
      </w:r>
    </w:p>
    <w:p w:rsidR="00460F93" w:rsidRPr="00B65198" w:rsidRDefault="00460F93" w:rsidP="00460F9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8. </w:t>
      </w:r>
      <w:r w:rsidRPr="006F416E">
        <w:rPr>
          <w:rFonts w:ascii="Times New Roman" w:hAnsi="Times New Roman" w:cs="Times New Roman"/>
          <w:sz w:val="28"/>
          <w:szCs w:val="28"/>
        </w:rPr>
        <w:t>Состав, исполнители, сроки и порядок предоставления исходной информации для подготовки документа (документации)</w:t>
      </w:r>
    </w:p>
    <w:p w:rsidR="00460F93" w:rsidRPr="00B65198" w:rsidRDefault="00460F93" w:rsidP="00460F93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>Сроки и порядок предоставления исходной информации разработчику определяется самостоятельно заказчиком</w:t>
      </w:r>
      <w:r w:rsidRPr="00B65198">
        <w:rPr>
          <w:szCs w:val="28"/>
        </w:rPr>
        <w:t xml:space="preserve">. </w:t>
      </w:r>
    </w:p>
    <w:p w:rsidR="00460F93" w:rsidRDefault="00460F93" w:rsidP="00460F93">
      <w:pPr>
        <w:ind w:firstLine="709"/>
        <w:jc w:val="both"/>
        <w:rPr>
          <w:szCs w:val="28"/>
        </w:rPr>
      </w:pPr>
      <w:r>
        <w:rPr>
          <w:szCs w:val="28"/>
        </w:rPr>
        <w:t>9. </w:t>
      </w:r>
      <w:r w:rsidRPr="006F416E">
        <w:rPr>
          <w:szCs w:val="28"/>
        </w:rPr>
        <w:t xml:space="preserve">Перечень органов государственной власти Российской Федерации, Архангельской области, иных субъектов Российской Федерации, органов </w:t>
      </w:r>
      <w:r w:rsidRPr="006F416E">
        <w:rPr>
          <w:szCs w:val="28"/>
        </w:rPr>
        <w:lastRenderedPageBreak/>
        <w:t>местного самоуправления муниципального образования Архангельской области, согласовывающих данный вид документа (документации</w:t>
      </w:r>
      <w:r>
        <w:rPr>
          <w:szCs w:val="28"/>
        </w:rPr>
        <w:t>)</w:t>
      </w:r>
    </w:p>
    <w:p w:rsidR="00460F93" w:rsidRDefault="00460F93" w:rsidP="00460F93">
      <w:pPr>
        <w:pStyle w:val="21"/>
      </w:pPr>
      <w:r>
        <w:t>П</w:t>
      </w:r>
      <w:r w:rsidRPr="006E4056">
        <w:t>роект планировки территории и проект межевания территории, предусматривающие размещение линейного объекта</w:t>
      </w:r>
      <w:r>
        <w:t>,</w:t>
      </w:r>
      <w:r w:rsidRPr="00014413">
        <w:t xml:space="preserve"> должны быть согласованы разработчиком в следующем порядке с</w:t>
      </w:r>
      <w:r w:rsidRPr="00B65198">
        <w:t>:</w:t>
      </w:r>
    </w:p>
    <w:p w:rsidR="00460F93" w:rsidRPr="00460F93" w:rsidRDefault="00460F93" w:rsidP="00460F93">
      <w:pPr>
        <w:pStyle w:val="21"/>
      </w:pPr>
      <w:r w:rsidRPr="006E4056">
        <w:t>администрацией муниципального образования "Приморский муниципальный район";</w:t>
      </w:r>
    </w:p>
    <w:p w:rsidR="00460F93" w:rsidRPr="006E4056" w:rsidRDefault="00460F93" w:rsidP="00460F93">
      <w:pPr>
        <w:pStyle w:val="21"/>
      </w:pPr>
      <w:r w:rsidRPr="006E4056">
        <w:t>администрацией городского округа "Город Архангельск";</w:t>
      </w:r>
    </w:p>
    <w:p w:rsidR="00460F93" w:rsidRPr="00B65198" w:rsidRDefault="00460F93" w:rsidP="00460F93">
      <w:pPr>
        <w:pStyle w:val="21"/>
        <w:tabs>
          <w:tab w:val="left" w:pos="993"/>
        </w:tabs>
      </w:pPr>
      <w:r w:rsidRPr="00B65198">
        <w:t>министерством строительства и архитектуры Архангельской области;</w:t>
      </w:r>
    </w:p>
    <w:p w:rsidR="00460F93" w:rsidRPr="00B65198" w:rsidRDefault="00460F93" w:rsidP="00460F93">
      <w:pPr>
        <w:pStyle w:val="21"/>
        <w:tabs>
          <w:tab w:val="left" w:pos="993"/>
        </w:tabs>
      </w:pPr>
      <w:r w:rsidRPr="006E4056">
        <w:t>министерством топливно-энергетического комплекса и жилищно-коммунального хозяйства Архангельской области</w:t>
      </w:r>
      <w:r w:rsidRPr="00B65198">
        <w:t>;</w:t>
      </w:r>
    </w:p>
    <w:p w:rsidR="00460F93" w:rsidRPr="00B65198" w:rsidRDefault="00460F93" w:rsidP="00460F93">
      <w:pPr>
        <w:pStyle w:val="21"/>
        <w:tabs>
          <w:tab w:val="left" w:pos="993"/>
        </w:tabs>
      </w:pPr>
      <w:r w:rsidRPr="006E4056">
        <w:t>министерство</w:t>
      </w:r>
      <w:r>
        <w:t>м</w:t>
      </w:r>
      <w:r w:rsidRPr="006E4056">
        <w:t xml:space="preserve"> имущественных отношений Архангельской области</w:t>
      </w:r>
      <w:r w:rsidRPr="00B65198">
        <w:t>;</w:t>
      </w:r>
    </w:p>
    <w:p w:rsidR="00460F93" w:rsidRPr="00B65198" w:rsidRDefault="00460F93" w:rsidP="00460F93">
      <w:pPr>
        <w:pStyle w:val="21"/>
        <w:tabs>
          <w:tab w:val="left" w:pos="993"/>
        </w:tabs>
      </w:pPr>
      <w:r w:rsidRPr="006E4056">
        <w:t>министерство</w:t>
      </w:r>
      <w:r>
        <w:t>м</w:t>
      </w:r>
      <w:r w:rsidRPr="006E4056">
        <w:t xml:space="preserve"> агропромышленного комплекса и торговли Архангельской области</w:t>
      </w:r>
      <w:r w:rsidRPr="00B65198">
        <w:t>;</w:t>
      </w:r>
    </w:p>
    <w:p w:rsidR="00460F93" w:rsidRPr="00B65198" w:rsidRDefault="00460F93" w:rsidP="00460F93">
      <w:pPr>
        <w:pStyle w:val="21"/>
        <w:tabs>
          <w:tab w:val="left" w:pos="993"/>
        </w:tabs>
      </w:pPr>
      <w:r w:rsidRPr="006E4056">
        <w:t>министерством природных ресурсов и лесопромышленного комплекса Архангельской области</w:t>
      </w:r>
      <w:r w:rsidRPr="00B65198">
        <w:t>;</w:t>
      </w:r>
    </w:p>
    <w:p w:rsidR="00460F93" w:rsidRPr="00B65198" w:rsidRDefault="00460F93" w:rsidP="00460F93">
      <w:pPr>
        <w:pStyle w:val="21"/>
        <w:tabs>
          <w:tab w:val="left" w:pos="993"/>
        </w:tabs>
      </w:pPr>
      <w:r w:rsidRPr="00B65198">
        <w:t xml:space="preserve">правообладателями </w:t>
      </w:r>
      <w:r>
        <w:t xml:space="preserve">изменяемых земельных участков, по </w:t>
      </w:r>
      <w:r w:rsidRPr="006E4056">
        <w:t>которы</w:t>
      </w:r>
      <w:r>
        <w:t>м</w:t>
      </w:r>
      <w:r w:rsidRPr="006E4056">
        <w:t xml:space="preserve"> будет проходить линейный объект или охранная зона линейного объекта</w:t>
      </w:r>
      <w:r w:rsidRPr="00B65198">
        <w:t>;</w:t>
      </w:r>
    </w:p>
    <w:p w:rsidR="00460F93" w:rsidRPr="00B65198" w:rsidRDefault="00460F93" w:rsidP="00460F93">
      <w:pPr>
        <w:pStyle w:val="21"/>
        <w:tabs>
          <w:tab w:val="left" w:pos="993"/>
        </w:tabs>
      </w:pPr>
      <w:r w:rsidRPr="00B65198">
        <w:t>организациями</w:t>
      </w:r>
      <w:r>
        <w:t>:</w:t>
      </w:r>
      <w:r w:rsidRPr="00B65198">
        <w:t xml:space="preserve"> </w:t>
      </w:r>
      <w:r w:rsidRPr="006E4056">
        <w:t>ГКУ Архангельской области "Дорожное агентство "Архангельскавтодор";</w:t>
      </w:r>
      <w:r>
        <w:t xml:space="preserve"> </w:t>
      </w:r>
      <w:r w:rsidRPr="006E4056">
        <w:t>ФКУ Упрдор "Холмогоры";</w:t>
      </w:r>
      <w:r>
        <w:t xml:space="preserve"> </w:t>
      </w:r>
      <w:r w:rsidRPr="006E4056">
        <w:t>Филиалом ПАО "МРСК Северо-Запада" "Архэнерго";</w:t>
      </w:r>
      <w:r>
        <w:t xml:space="preserve"> </w:t>
      </w:r>
      <w:r w:rsidRPr="006E4056">
        <w:t>ООО "Газпром газораспределение Архангельск"</w:t>
      </w:r>
      <w:r w:rsidRPr="00B65198">
        <w:t>;</w:t>
      </w:r>
    </w:p>
    <w:p w:rsidR="00460F93" w:rsidRPr="00B65198" w:rsidRDefault="00460F93" w:rsidP="00460F93">
      <w:pPr>
        <w:pStyle w:val="21"/>
        <w:tabs>
          <w:tab w:val="left" w:pos="993"/>
        </w:tabs>
      </w:pPr>
      <w:r w:rsidRPr="00B65198">
        <w:rPr>
          <w:spacing w:val="-4"/>
        </w:rPr>
        <w:t>другими заинтересованными организациями в соответствии с требованиями</w:t>
      </w:r>
      <w:r w:rsidRPr="00B65198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460F93" w:rsidRPr="00B65198" w:rsidRDefault="00460F93" w:rsidP="00460F93">
      <w:pPr>
        <w:pStyle w:val="21"/>
      </w:pPr>
      <w:r w:rsidRPr="00F11F1E">
        <w:t>Разработчик документации рассматривает и устраняет замечания, поступившие в ходе ее согласования</w:t>
      </w:r>
      <w:r w:rsidRPr="00B65198">
        <w:t>.</w:t>
      </w:r>
    </w:p>
    <w:p w:rsidR="00460F93" w:rsidRPr="00B65198" w:rsidRDefault="00460F93" w:rsidP="00460F93">
      <w:pPr>
        <w:pStyle w:val="21"/>
      </w:pPr>
      <w:r w:rsidRPr="00014413">
        <w:t xml:space="preserve">Утверждение </w:t>
      </w:r>
      <w:r w:rsidRPr="00F11F1E">
        <w:t>документации по планировке территории</w:t>
      </w:r>
      <w:r w:rsidRPr="00014413">
        <w:t xml:space="preserve"> осуществляется </w:t>
      </w:r>
      <w:r w:rsidRPr="00F11F1E">
        <w:br/>
      </w:r>
      <w:r w:rsidRPr="00014413">
        <w:t>в рамках административного регламента предоставления муниципальной услуги</w:t>
      </w:r>
      <w:r w:rsidRPr="00B65198">
        <w:t xml:space="preserve">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г</w:t>
      </w:r>
      <w:r>
        <w:t>ода</w:t>
      </w:r>
      <w:r w:rsidRPr="00B65198">
        <w:t xml:space="preserve"> № 757 (адрес прямой ссылки с официального информационного Интернет-портала муниципального образования "Город Архангельск": </w:t>
      </w:r>
      <w:hyperlink r:id="rId9" w:history="1">
        <w:r w:rsidRPr="00B65198">
          <w:rPr>
            <w:rStyle w:val="af1"/>
            <w:color w:val="auto"/>
            <w:u w:val="none"/>
          </w:rPr>
          <w:t>http://www.arhcity.ru/?page=800/130</w:t>
        </w:r>
      </w:hyperlink>
      <w:r w:rsidRPr="00B65198">
        <w:t>).</w:t>
      </w:r>
    </w:p>
    <w:p w:rsidR="00460F93" w:rsidRPr="00B65198" w:rsidRDefault="00460F93" w:rsidP="00460F93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10. </w:t>
      </w:r>
      <w:r w:rsidRPr="00014413">
        <w:rPr>
          <w:szCs w:val="28"/>
        </w:rPr>
        <w:t xml:space="preserve">Требования к </w:t>
      </w:r>
      <w:r w:rsidRPr="00F11F1E">
        <w:rPr>
          <w:szCs w:val="28"/>
        </w:rPr>
        <w:t>документации по планировке территории</w:t>
      </w:r>
    </w:p>
    <w:p w:rsidR="00460F93" w:rsidRPr="00B65198" w:rsidRDefault="00460F93" w:rsidP="00460F93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4413">
        <w:rPr>
          <w:rFonts w:ascii="Times New Roman" w:hAnsi="Times New Roman"/>
          <w:sz w:val="28"/>
          <w:szCs w:val="28"/>
        </w:rPr>
        <w:t>Проект планировки территории  выполнить в соответствии с</w:t>
      </w:r>
      <w:r w:rsidRPr="00B65198">
        <w:rPr>
          <w:rFonts w:ascii="Times New Roman" w:hAnsi="Times New Roman"/>
          <w:bCs/>
          <w:sz w:val="28"/>
          <w:szCs w:val="28"/>
        </w:rPr>
        <w:t>:</w:t>
      </w:r>
    </w:p>
    <w:p w:rsidR="00460F93" w:rsidRPr="00B65198" w:rsidRDefault="00460F93" w:rsidP="00460F9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требованиями законодательства, установленными </w:t>
      </w:r>
      <w:r w:rsidRPr="00B65198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B65198">
        <w:rPr>
          <w:bCs/>
          <w:szCs w:val="28"/>
        </w:rPr>
        <w:br/>
        <w:t>и градостроительства,</w:t>
      </w:r>
      <w:r w:rsidRPr="00B65198">
        <w:rPr>
          <w:szCs w:val="28"/>
        </w:rPr>
        <w:t xml:space="preserve"> настоящим Заданием, в том числе:</w:t>
      </w:r>
    </w:p>
    <w:p w:rsidR="00460F93" w:rsidRPr="00B65198" w:rsidRDefault="00460F93" w:rsidP="00460F9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>Градостроительным кодексом Российской Федерации;</w:t>
      </w:r>
    </w:p>
    <w:p w:rsidR="00460F93" w:rsidRPr="00B65198" w:rsidRDefault="00460F93" w:rsidP="00460F93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65198">
        <w:rPr>
          <w:szCs w:val="28"/>
        </w:rPr>
        <w:t>Земельным кодексом Российской Федерации,</w:t>
      </w:r>
      <w:r w:rsidRPr="00B65198">
        <w:rPr>
          <w:bCs/>
          <w:szCs w:val="28"/>
        </w:rPr>
        <w:t xml:space="preserve"> </w:t>
      </w:r>
    </w:p>
    <w:p w:rsidR="00460F93" w:rsidRPr="00B65198" w:rsidRDefault="00460F93" w:rsidP="00460F9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bCs/>
          <w:szCs w:val="28"/>
        </w:rPr>
        <w:t>Градостроительным кодексом Архангельской области;</w:t>
      </w:r>
      <w:r w:rsidRPr="00B65198">
        <w:rPr>
          <w:szCs w:val="28"/>
        </w:rPr>
        <w:t xml:space="preserve"> </w:t>
      </w:r>
    </w:p>
    <w:p w:rsidR="00460F93" w:rsidRPr="00B65198" w:rsidRDefault="00460F93" w:rsidP="00460F9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РДС 30-201-98. Инструкция о порядке проектирования и установления </w:t>
      </w:r>
      <w:r w:rsidRPr="00B65198">
        <w:rPr>
          <w:szCs w:val="28"/>
        </w:rPr>
        <w:lastRenderedPageBreak/>
        <w:t>красных линий в городах и других поселениях Российской Федерации;</w:t>
      </w:r>
    </w:p>
    <w:p w:rsidR="00460F93" w:rsidRPr="00B65198" w:rsidRDefault="00460F93" w:rsidP="00460F9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СП 42.13330.2011. Свод правил. Градостроительство. Планировка </w:t>
      </w:r>
      <w:r w:rsidRPr="00B65198">
        <w:rPr>
          <w:szCs w:val="28"/>
        </w:rPr>
        <w:br/>
        <w:t>и застройка городских и сельских поселений. Актуализированная редакция СНиП 2.07.01-89*.</w:t>
      </w:r>
    </w:p>
    <w:p w:rsidR="00460F93" w:rsidRPr="00B65198" w:rsidRDefault="00460F93" w:rsidP="00460F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СП 42.13330.2016. Свод правил. Градостроительство. Планировка </w:t>
      </w:r>
      <w:r w:rsidRPr="00B65198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460F93" w:rsidRPr="00B65198" w:rsidRDefault="00460F93" w:rsidP="00460F93">
      <w:pPr>
        <w:ind w:firstLine="709"/>
        <w:jc w:val="both"/>
        <w:rPr>
          <w:szCs w:val="28"/>
        </w:rPr>
      </w:pPr>
      <w:r w:rsidRPr="00B65198">
        <w:rPr>
          <w:szCs w:val="28"/>
        </w:rPr>
        <w:t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37-п; </w:t>
      </w:r>
    </w:p>
    <w:p w:rsidR="00460F93" w:rsidRPr="00B65198" w:rsidRDefault="00460F93" w:rsidP="00460F93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правилами землепользования и застройки городского округа "Город Архангельск", утвержденным постановлением министерства строительства </w:t>
      </w:r>
      <w:r w:rsidRPr="00B65198">
        <w:rPr>
          <w:szCs w:val="28"/>
        </w:rPr>
        <w:br/>
        <w:t>и архитектуры Архангельской области от 29 сентября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68-п; </w:t>
      </w:r>
    </w:p>
    <w:p w:rsidR="00460F93" w:rsidRPr="00A95B44" w:rsidRDefault="00460F93" w:rsidP="00460F93">
      <w:pPr>
        <w:ind w:firstLine="709"/>
        <w:jc w:val="both"/>
        <w:rPr>
          <w:szCs w:val="28"/>
        </w:rPr>
      </w:pPr>
      <w:r w:rsidRPr="00A95B44">
        <w:rPr>
          <w:szCs w:val="28"/>
        </w:rPr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460F93" w:rsidRPr="00460F93" w:rsidRDefault="00460F93" w:rsidP="00460F93">
      <w:pPr>
        <w:ind w:firstLine="709"/>
        <w:jc w:val="both"/>
        <w:rPr>
          <w:szCs w:val="28"/>
        </w:rPr>
      </w:pPr>
      <w:r w:rsidRPr="00A95B44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460F93" w:rsidRPr="00460F93" w:rsidRDefault="00460F93" w:rsidP="00460F93">
      <w:pPr>
        <w:ind w:firstLine="709"/>
        <w:jc w:val="both"/>
        <w:rPr>
          <w:szCs w:val="28"/>
        </w:rPr>
      </w:pPr>
      <w:r>
        <w:rPr>
          <w:szCs w:val="28"/>
          <w:lang w:val="en-US"/>
        </w:rPr>
        <w:t>c</w:t>
      </w:r>
      <w:r w:rsidRPr="00F11F1E">
        <w:rPr>
          <w:szCs w:val="28"/>
        </w:rPr>
        <w:t>хемой территориального планирования муниципального образования "Приморский муниципальный район" Архангельской области;</w:t>
      </w:r>
    </w:p>
    <w:p w:rsidR="00460F93" w:rsidRPr="00460F93" w:rsidRDefault="00460F93" w:rsidP="00460F93">
      <w:pPr>
        <w:ind w:firstLine="709"/>
        <w:jc w:val="both"/>
        <w:rPr>
          <w:szCs w:val="28"/>
        </w:rPr>
      </w:pPr>
      <w:r w:rsidRPr="00F11F1E">
        <w:rPr>
          <w:szCs w:val="28"/>
        </w:rPr>
        <w:t>проектом внесения изменений в схему территориального планирования Приморского муниципального района Архангельской области;</w:t>
      </w:r>
    </w:p>
    <w:p w:rsidR="00460F93" w:rsidRPr="00F11F1E" w:rsidRDefault="00460F93" w:rsidP="00460F93">
      <w:pPr>
        <w:ind w:firstLine="709"/>
        <w:jc w:val="both"/>
        <w:rPr>
          <w:szCs w:val="28"/>
        </w:rPr>
      </w:pPr>
      <w:r w:rsidRPr="00F11F1E">
        <w:rPr>
          <w:szCs w:val="28"/>
        </w:rPr>
        <w:t>положением о составе и содержании документации по планировке территории, предусматривающей размещение одного или нескольких линейных объектов, утвержденным постановлением Правительства Р</w:t>
      </w:r>
      <w:r w:rsidR="002D19AA">
        <w:rPr>
          <w:szCs w:val="28"/>
        </w:rPr>
        <w:t xml:space="preserve">оссийской </w:t>
      </w:r>
      <w:r w:rsidRPr="00F11F1E">
        <w:rPr>
          <w:szCs w:val="28"/>
        </w:rPr>
        <w:t>Ф</w:t>
      </w:r>
      <w:r w:rsidR="002D19AA">
        <w:rPr>
          <w:szCs w:val="28"/>
        </w:rPr>
        <w:t>едерации</w:t>
      </w:r>
      <w:r w:rsidRPr="00F11F1E">
        <w:rPr>
          <w:szCs w:val="28"/>
        </w:rPr>
        <w:t xml:space="preserve"> от 12 мая 2017 года № 564;</w:t>
      </w:r>
    </w:p>
    <w:p w:rsidR="00460F93" w:rsidRPr="00B65198" w:rsidRDefault="00460F93" w:rsidP="00460F93">
      <w:pPr>
        <w:widowControl w:val="0"/>
        <w:ind w:firstLine="709"/>
        <w:jc w:val="both"/>
        <w:rPr>
          <w:szCs w:val="28"/>
        </w:rPr>
      </w:pPr>
      <w:r w:rsidRPr="006C499E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6C499E">
        <w:rPr>
          <w:szCs w:val="28"/>
        </w:rPr>
        <w:t xml:space="preserve"> области, муниципального образования "Город Архангельск"</w:t>
      </w:r>
      <w:r w:rsidRPr="00B65198">
        <w:rPr>
          <w:szCs w:val="28"/>
        </w:rPr>
        <w:t>.</w:t>
      </w:r>
    </w:p>
    <w:p w:rsidR="00460F93" w:rsidRPr="00B65198" w:rsidRDefault="00460F93" w:rsidP="00460F93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B65198">
        <w:rPr>
          <w:szCs w:val="28"/>
        </w:rPr>
        <w:t>11. Состав и порядок проведения предпроектных научно-исследовательских работ и инженерных изысканий</w:t>
      </w:r>
    </w:p>
    <w:p w:rsidR="00460F93" w:rsidRPr="00F11F1E" w:rsidRDefault="00460F93" w:rsidP="00460F93">
      <w:pPr>
        <w:ind w:firstLine="709"/>
        <w:jc w:val="both"/>
        <w:rPr>
          <w:szCs w:val="28"/>
        </w:rPr>
      </w:pPr>
      <w:r w:rsidRPr="00F11F1E">
        <w:rPr>
          <w:szCs w:val="28"/>
        </w:rPr>
        <w:t>Материалы инженерно-геодезических и инженерно-геологических изысканий предоставляются Заказчиком. При проектировании могут быть использованы имеющиеся материалы изысканий.</w:t>
      </w:r>
    </w:p>
    <w:p w:rsidR="00460F93" w:rsidRPr="00B65198" w:rsidRDefault="00460F93" w:rsidP="00460F93">
      <w:pPr>
        <w:ind w:firstLine="709"/>
        <w:jc w:val="both"/>
        <w:rPr>
          <w:szCs w:val="28"/>
        </w:rPr>
      </w:pPr>
      <w:r w:rsidRPr="00F11F1E">
        <w:rPr>
          <w:szCs w:val="28"/>
        </w:rPr>
        <w:t>В случае необходимости проведения таких работ инженерные изыскания выполнить в соответствии с постановлением Правительства Российской Федерации от 31</w:t>
      </w:r>
      <w:r>
        <w:rPr>
          <w:szCs w:val="28"/>
        </w:rPr>
        <w:t xml:space="preserve"> марта </w:t>
      </w:r>
      <w:r w:rsidRPr="00F11F1E">
        <w:rPr>
          <w:szCs w:val="28"/>
        </w:rPr>
        <w:t xml:space="preserve">2017 </w:t>
      </w:r>
      <w:r>
        <w:rPr>
          <w:szCs w:val="28"/>
        </w:rPr>
        <w:t xml:space="preserve">года </w:t>
      </w:r>
      <w:r w:rsidRPr="00F11F1E">
        <w:rPr>
          <w:szCs w:val="28"/>
        </w:rPr>
        <w:t xml:space="preserve">№ 402 "Об утверждении Правил выполнения инженерных изысканий, необходимых для подготовки документации </w:t>
      </w:r>
      <w:r w:rsidR="002D19AA">
        <w:rPr>
          <w:szCs w:val="28"/>
        </w:rPr>
        <w:br/>
      </w:r>
      <w:r w:rsidRPr="00F11F1E">
        <w:rPr>
          <w:szCs w:val="28"/>
        </w:rPr>
        <w:t>по планировке территории", с учетом требований СП 47.13330.2016 "Свод правил. Инженерные изыскания для строительства. Основные положения. Актуализированная редакция СНиП 11-02-96"</w:t>
      </w:r>
      <w:r w:rsidRPr="00B65198">
        <w:rPr>
          <w:szCs w:val="28"/>
        </w:rPr>
        <w:t>.</w:t>
      </w:r>
    </w:p>
    <w:p w:rsidR="00460F93" w:rsidRPr="00B65198" w:rsidRDefault="00460F93" w:rsidP="00460F9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12. </w:t>
      </w:r>
      <w:r w:rsidRPr="00AF10DA">
        <w:rPr>
          <w:rFonts w:ascii="Times New Roman" w:hAnsi="Times New Roman" w:cs="Times New Roman"/>
          <w:sz w:val="28"/>
          <w:szCs w:val="28"/>
        </w:rPr>
        <w:t xml:space="preserve">Порядок проведения согласования и экспертизы </w:t>
      </w:r>
      <w:r w:rsidRPr="00F23219">
        <w:rPr>
          <w:rFonts w:ascii="Times New Roman" w:hAnsi="Times New Roman" w:cs="Times New Roman"/>
          <w:sz w:val="28"/>
          <w:szCs w:val="28"/>
        </w:rPr>
        <w:t>документации</w:t>
      </w:r>
    </w:p>
    <w:p w:rsidR="00460F93" w:rsidRPr="00F23219" w:rsidRDefault="00460F93" w:rsidP="00460F93">
      <w:pPr>
        <w:widowControl w:val="0"/>
        <w:ind w:firstLine="709"/>
        <w:jc w:val="both"/>
        <w:rPr>
          <w:szCs w:val="28"/>
        </w:rPr>
      </w:pPr>
      <w:r w:rsidRPr="00F23219">
        <w:rPr>
          <w:szCs w:val="28"/>
        </w:rPr>
        <w:t xml:space="preserve">Проверку проекта планировки и межевания территории, предусматривающего размещение линейного объекта, следует осуществлять </w:t>
      </w:r>
      <w:r w:rsidR="002B62C9">
        <w:rPr>
          <w:szCs w:val="28"/>
        </w:rPr>
        <w:br/>
      </w:r>
      <w:r w:rsidRPr="00F23219">
        <w:rPr>
          <w:szCs w:val="28"/>
        </w:rPr>
        <w:lastRenderedPageBreak/>
        <w:t>в порядке, установленном статьей 45 Градостроительного кодекса Российской Федерации.</w:t>
      </w:r>
    </w:p>
    <w:p w:rsidR="00460F93" w:rsidRPr="00F23219" w:rsidRDefault="00460F93" w:rsidP="00460F93">
      <w:pPr>
        <w:widowControl w:val="0"/>
        <w:ind w:firstLine="709"/>
        <w:jc w:val="both"/>
        <w:rPr>
          <w:szCs w:val="28"/>
        </w:rPr>
      </w:pPr>
      <w:r w:rsidRPr="00F23219">
        <w:rPr>
          <w:szCs w:val="28"/>
        </w:rPr>
        <w:t xml:space="preserve">Согласование документации проводит разработчик документации </w:t>
      </w:r>
      <w:r w:rsidR="002B62C9">
        <w:rPr>
          <w:szCs w:val="28"/>
        </w:rPr>
        <w:br/>
      </w:r>
      <w:r w:rsidRPr="00F23219">
        <w:rPr>
          <w:szCs w:val="28"/>
        </w:rPr>
        <w:t>с заинтересованными органами и землепользователями, интересы которых могут быть затронуты при формировании земельных участков.</w:t>
      </w:r>
    </w:p>
    <w:p w:rsidR="00460F93" w:rsidRPr="00F23219" w:rsidRDefault="00460F93" w:rsidP="00460F93">
      <w:pPr>
        <w:widowControl w:val="0"/>
        <w:ind w:firstLine="709"/>
        <w:jc w:val="both"/>
        <w:rPr>
          <w:szCs w:val="28"/>
        </w:rPr>
      </w:pPr>
      <w:r w:rsidRPr="00F23219">
        <w:rPr>
          <w:szCs w:val="28"/>
        </w:rPr>
        <w:t>Проект планировки и межевания территории, предусматривающий размещение линейных объектов, подлежит согласованию в порядке, установленном статьей 45 Градостроительного кодекса Российской Федерации.</w:t>
      </w:r>
    </w:p>
    <w:p w:rsidR="00460F93" w:rsidRPr="00F23219" w:rsidRDefault="00460F93" w:rsidP="00460F93">
      <w:pPr>
        <w:widowControl w:val="0"/>
        <w:ind w:firstLine="709"/>
        <w:jc w:val="both"/>
        <w:rPr>
          <w:szCs w:val="28"/>
        </w:rPr>
      </w:pPr>
      <w:r w:rsidRPr="00F23219">
        <w:rPr>
          <w:szCs w:val="28"/>
        </w:rPr>
        <w:t>Разработчик отвечает на замечания и предложения, полученные в ходе проверки и согласования проекта заказчиком, готовит аргументированные обоснования учета или отклонения поступивших замечаний и предложений, корректирует проект планировки и межевания территории, предусматривающий размещение линейных объектов.</w:t>
      </w:r>
    </w:p>
    <w:p w:rsidR="00064AC1" w:rsidRPr="00B65198" w:rsidRDefault="00064AC1" w:rsidP="00064AC1">
      <w:pPr>
        <w:widowControl w:val="0"/>
        <w:ind w:firstLine="709"/>
        <w:jc w:val="both"/>
        <w:rPr>
          <w:szCs w:val="28"/>
        </w:rPr>
      </w:pPr>
      <w:r w:rsidRPr="00F23219">
        <w:rPr>
          <w:szCs w:val="28"/>
        </w:rPr>
        <w:t xml:space="preserve">Разработчик документации получает письменные согласия правообладателей земельных участков (арендаторов, собственников, землепользователей) на использование земельных участков (частей земельных участков) для строительства линейного объекта на безвозмездной основе, либо </w:t>
      </w:r>
      <w:r>
        <w:rPr>
          <w:szCs w:val="28"/>
        </w:rPr>
        <w:br/>
      </w:r>
      <w:r w:rsidRPr="00F23219">
        <w:rPr>
          <w:szCs w:val="28"/>
        </w:rPr>
        <w:t>в случае, если на возмездной основе, то</w:t>
      </w:r>
      <w:r>
        <w:rPr>
          <w:szCs w:val="28"/>
        </w:rPr>
        <w:t xml:space="preserve"> </w:t>
      </w:r>
      <w:r w:rsidRPr="00F23219">
        <w:rPr>
          <w:szCs w:val="28"/>
        </w:rPr>
        <w:t xml:space="preserve">с приложением соответствующих расчетов (расчеты возмещения убытков, в том числе упущенной выгоды </w:t>
      </w:r>
      <w:r>
        <w:rPr>
          <w:szCs w:val="28"/>
        </w:rPr>
        <w:br/>
      </w:r>
      <w:r w:rsidRPr="00F23219">
        <w:rPr>
          <w:szCs w:val="28"/>
        </w:rPr>
        <w:t>(на период строительства объекта), а также стоимости работ по проведению биологической рекультивации проводятся в дальнейшем на этапе разработки проектной документации и включаются в ее состав)</w:t>
      </w:r>
      <w:r w:rsidRPr="00B65198">
        <w:rPr>
          <w:szCs w:val="28"/>
        </w:rPr>
        <w:t>.</w:t>
      </w:r>
    </w:p>
    <w:p w:rsidR="00460F93" w:rsidRPr="00B65198" w:rsidRDefault="00460F93" w:rsidP="00460F9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460F93" w:rsidRPr="00B65198" w:rsidRDefault="00460F93" w:rsidP="00460F93">
      <w:pPr>
        <w:widowControl w:val="0"/>
        <w:ind w:firstLine="709"/>
        <w:jc w:val="both"/>
        <w:rPr>
          <w:szCs w:val="28"/>
        </w:rPr>
      </w:pPr>
      <w:r w:rsidRPr="00F23219">
        <w:rPr>
          <w:szCs w:val="28"/>
        </w:rPr>
        <w:t>Проект планировки территории и проект межевания территории подготовить в соответствии с требованиями законодательства, в том числе природоохранного. На всех чертежах должны быть обозначены зоны с особыми условиями и с пользования территории</w:t>
      </w:r>
      <w:r w:rsidRPr="00B65198">
        <w:rPr>
          <w:szCs w:val="28"/>
        </w:rPr>
        <w:t xml:space="preserve">. </w:t>
      </w:r>
    </w:p>
    <w:p w:rsidR="00460F93" w:rsidRPr="00B65198" w:rsidRDefault="00460F93" w:rsidP="00460F93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460F93" w:rsidRDefault="00460F93" w:rsidP="00460F93">
      <w:pPr>
        <w:widowControl w:val="0"/>
        <w:ind w:firstLine="709"/>
        <w:jc w:val="both"/>
        <w:rPr>
          <w:szCs w:val="28"/>
        </w:rPr>
      </w:pPr>
      <w:r w:rsidRPr="00F23219">
        <w:rPr>
          <w:szCs w:val="28"/>
        </w:rPr>
        <w:t xml:space="preserve">Разработанная с использованием компьютерных технологий документация должна отвечать требованиям государственных стандартов и требованиям </w:t>
      </w:r>
      <w:r w:rsidR="002B62C9">
        <w:rPr>
          <w:szCs w:val="28"/>
        </w:rPr>
        <w:br/>
      </w:r>
      <w:r w:rsidRPr="00F23219">
        <w:rPr>
          <w:szCs w:val="28"/>
        </w:rPr>
        <w:t>по формированию информационной системы обеспечения градостроительной деятельности</w:t>
      </w:r>
      <w:r w:rsidRPr="00B65198">
        <w:rPr>
          <w:szCs w:val="28"/>
        </w:rPr>
        <w:t>.</w:t>
      </w:r>
    </w:p>
    <w:p w:rsidR="002B62C9" w:rsidRDefault="002B62C9" w:rsidP="00460F93">
      <w:pPr>
        <w:widowControl w:val="0"/>
        <w:ind w:firstLine="709"/>
        <w:jc w:val="both"/>
        <w:rPr>
          <w:szCs w:val="28"/>
        </w:rPr>
      </w:pPr>
    </w:p>
    <w:p w:rsidR="002B62C9" w:rsidRDefault="002B62C9" w:rsidP="00460F93">
      <w:pPr>
        <w:widowControl w:val="0"/>
        <w:ind w:firstLine="709"/>
        <w:jc w:val="both"/>
        <w:rPr>
          <w:szCs w:val="28"/>
        </w:rPr>
      </w:pPr>
    </w:p>
    <w:p w:rsidR="002B62C9" w:rsidRPr="0054228B" w:rsidRDefault="002B62C9" w:rsidP="002B62C9">
      <w:pPr>
        <w:widowControl w:val="0"/>
        <w:ind w:firstLine="709"/>
        <w:jc w:val="center"/>
        <w:rPr>
          <w:sz w:val="27"/>
          <w:szCs w:val="27"/>
        </w:rPr>
      </w:pPr>
      <w:r>
        <w:rPr>
          <w:szCs w:val="28"/>
        </w:rPr>
        <w:t>___________</w:t>
      </w:r>
    </w:p>
    <w:p w:rsidR="00460F93" w:rsidRDefault="00460F93" w:rsidP="00460F93">
      <w:pPr>
        <w:widowControl w:val="0"/>
        <w:jc w:val="both"/>
        <w:rPr>
          <w:szCs w:val="28"/>
        </w:rPr>
      </w:pPr>
    </w:p>
    <w:p w:rsidR="00460F93" w:rsidRPr="00B526FD" w:rsidRDefault="00460F93" w:rsidP="00460F93">
      <w:pPr>
        <w:widowControl w:val="0"/>
        <w:jc w:val="both"/>
        <w:rPr>
          <w:szCs w:val="28"/>
        </w:rPr>
        <w:sectPr w:rsidR="00460F93" w:rsidRPr="00B526FD" w:rsidSect="003F3DA1">
          <w:headerReference w:type="even" r:id="rId10"/>
          <w:headerReference w:type="default" r:id="rId11"/>
          <w:pgSz w:w="11906" w:h="16838"/>
          <w:pgMar w:top="1134" w:right="567" w:bottom="1134" w:left="1559" w:header="709" w:footer="709" w:gutter="0"/>
          <w:cols w:space="708"/>
          <w:titlePg/>
          <w:docGrid w:linePitch="360"/>
        </w:sectPr>
      </w:pPr>
    </w:p>
    <w:p w:rsidR="00460F93" w:rsidRPr="00DD781C" w:rsidRDefault="002B62C9" w:rsidP="00460F93">
      <w:pPr>
        <w:pStyle w:val="21"/>
        <w:ind w:left="4536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lastRenderedPageBreak/>
        <w:t>ПРИЛОЖЕНИЕ</w:t>
      </w:r>
      <w:r w:rsidRPr="00112FDE">
        <w:rPr>
          <w:sz w:val="22"/>
          <w:szCs w:val="22"/>
        </w:rPr>
        <w:cr/>
      </w:r>
      <w:r w:rsidR="00460F93" w:rsidRPr="00AF10DA">
        <w:rPr>
          <w:sz w:val="22"/>
          <w:szCs w:val="22"/>
        </w:rPr>
        <w:t xml:space="preserve">к заданию </w:t>
      </w:r>
      <w:r w:rsidR="00460F93" w:rsidRPr="006F416E">
        <w:rPr>
          <w:sz w:val="22"/>
          <w:szCs w:val="22"/>
        </w:rPr>
        <w:t xml:space="preserve">на разработку документации по планировке территории, предусматривающей размещение объекта "Проектирование водопровода от точки подключения к городскому водопроводу </w:t>
      </w:r>
      <w:r w:rsidR="007A35DD">
        <w:rPr>
          <w:sz w:val="22"/>
          <w:szCs w:val="22"/>
          <w:lang w:val="ru-RU"/>
        </w:rPr>
        <w:br/>
      </w:r>
      <w:r w:rsidR="00460F93" w:rsidRPr="006F416E">
        <w:rPr>
          <w:sz w:val="22"/>
          <w:szCs w:val="22"/>
        </w:rPr>
        <w:t>по адресу: г. Архангельск, ул. Дрейера 1 стр. 1 муниципального образования "Город Архангельск" до ВОС в дер. Рикасово д. 27 муниципального образования "Заостровское" Приморского района Архангельской области (2 этап)"</w:t>
      </w:r>
    </w:p>
    <w:p w:rsidR="00460F93" w:rsidRDefault="00460F93" w:rsidP="00460F93">
      <w:pPr>
        <w:pStyle w:val="21"/>
        <w:ind w:firstLine="0"/>
        <w:jc w:val="center"/>
        <w:rPr>
          <w:sz w:val="22"/>
          <w:szCs w:val="22"/>
        </w:rPr>
      </w:pPr>
    </w:p>
    <w:p w:rsidR="00460F93" w:rsidRPr="00D92F19" w:rsidRDefault="00460F93" w:rsidP="00460F93">
      <w:pPr>
        <w:pStyle w:val="21"/>
        <w:ind w:firstLine="0"/>
        <w:jc w:val="center"/>
        <w:rPr>
          <w:sz w:val="22"/>
          <w:szCs w:val="22"/>
        </w:rPr>
      </w:pPr>
    </w:p>
    <w:p w:rsidR="00460F93" w:rsidRPr="00B65198" w:rsidRDefault="00460F93" w:rsidP="00460F93">
      <w:pPr>
        <w:pStyle w:val="21"/>
        <w:ind w:firstLine="0"/>
        <w:jc w:val="center"/>
      </w:pPr>
      <w:r w:rsidRPr="00B65198">
        <w:t>СХЕМА</w:t>
      </w:r>
    </w:p>
    <w:p w:rsidR="00460F93" w:rsidRPr="00B65198" w:rsidRDefault="00460F93" w:rsidP="00460F93">
      <w:pPr>
        <w:pStyle w:val="21"/>
        <w:ind w:firstLine="0"/>
        <w:jc w:val="center"/>
      </w:pPr>
      <w:r w:rsidRPr="00B65198">
        <w:t>границ проектирования</w:t>
      </w:r>
    </w:p>
    <w:p w:rsidR="00460F93" w:rsidRPr="00D56782" w:rsidRDefault="00460F93" w:rsidP="00460F93">
      <w:pPr>
        <w:pStyle w:val="21"/>
        <w:ind w:firstLine="0"/>
        <w:jc w:val="center"/>
        <w:rPr>
          <w:sz w:val="20"/>
        </w:rPr>
      </w:pPr>
    </w:p>
    <w:p w:rsidR="00460F93" w:rsidRPr="00D56782" w:rsidRDefault="00460F93" w:rsidP="00460F93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5146040" cy="6294755"/>
            <wp:effectExtent l="38100" t="19050" r="16510" b="1079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62947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36428" w:rsidRPr="001676E0" w:rsidRDefault="00460F93" w:rsidP="002B62C9">
      <w:pPr>
        <w:jc w:val="center"/>
        <w:rPr>
          <w:sz w:val="24"/>
          <w:szCs w:val="24"/>
        </w:rPr>
      </w:pPr>
      <w:r w:rsidRPr="00CF13F3">
        <w:t>______</w:t>
      </w:r>
      <w:r>
        <w:t>____</w:t>
      </w:r>
    </w:p>
    <w:p w:rsidR="00AF0FFA" w:rsidRDefault="00AF0FFA" w:rsidP="00F05EFF">
      <w:pPr>
        <w:tabs>
          <w:tab w:val="left" w:pos="8364"/>
        </w:tabs>
        <w:jc w:val="center"/>
      </w:pPr>
    </w:p>
    <w:sectPr w:rsidR="00AF0FFA" w:rsidSect="002B62C9">
      <w:headerReference w:type="even" r:id="rId13"/>
      <w:headerReference w:type="default" r:id="rId14"/>
      <w:pgSz w:w="11906" w:h="16838"/>
      <w:pgMar w:top="993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0F" w:rsidRDefault="0049080F" w:rsidP="00203AE9">
      <w:r>
        <w:separator/>
      </w:r>
    </w:p>
  </w:endnote>
  <w:endnote w:type="continuationSeparator" w:id="0">
    <w:p w:rsidR="0049080F" w:rsidRDefault="0049080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0F" w:rsidRDefault="0049080F" w:rsidP="00203AE9">
      <w:r>
        <w:separator/>
      </w:r>
    </w:p>
  </w:footnote>
  <w:footnote w:type="continuationSeparator" w:id="0">
    <w:p w:rsidR="0049080F" w:rsidRDefault="0049080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93" w:rsidRDefault="00460F93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60F93" w:rsidRDefault="00460F9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93" w:rsidRPr="0039506C" w:rsidRDefault="00460F93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8228AF">
      <w:rPr>
        <w:rStyle w:val="af3"/>
        <w:noProof/>
        <w:sz w:val="24"/>
        <w:szCs w:val="24"/>
      </w:rPr>
      <w:t>8</w:t>
    </w:r>
    <w:r w:rsidRPr="0039506C">
      <w:rPr>
        <w:rStyle w:val="af3"/>
        <w:sz w:val="24"/>
        <w:szCs w:val="24"/>
      </w:rPr>
      <w:fldChar w:fldCharType="end"/>
    </w:r>
  </w:p>
  <w:p w:rsidR="00460F93" w:rsidRPr="005119EA" w:rsidRDefault="00460F93" w:rsidP="005119EA">
    <w:pPr>
      <w:pStyle w:val="a8"/>
      <w:jc w:val="center"/>
      <w:rPr>
        <w:sz w:val="24"/>
        <w:szCs w:val="24"/>
      </w:rPr>
    </w:pPr>
  </w:p>
  <w:p w:rsidR="00460F93" w:rsidRPr="007E5166" w:rsidRDefault="00460F93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E919B0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39506C" w:rsidRDefault="00E919B0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="00B34946"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2D19AA">
      <w:rPr>
        <w:rStyle w:val="af3"/>
        <w:noProof/>
        <w:sz w:val="24"/>
        <w:szCs w:val="24"/>
      </w:rPr>
      <w:t>10</w:t>
    </w:r>
    <w:r w:rsidRPr="0039506C">
      <w:rPr>
        <w:rStyle w:val="af3"/>
        <w:sz w:val="24"/>
        <w:szCs w:val="24"/>
      </w:rPr>
      <w:fldChar w:fldCharType="end"/>
    </w:r>
  </w:p>
  <w:p w:rsidR="00B34946" w:rsidRPr="005119EA" w:rsidRDefault="00B34946" w:rsidP="005119EA">
    <w:pPr>
      <w:pStyle w:val="a8"/>
      <w:jc w:val="center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4AC1"/>
    <w:rsid w:val="00065F09"/>
    <w:rsid w:val="0007068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266C"/>
    <w:rsid w:val="00145A49"/>
    <w:rsid w:val="00145D02"/>
    <w:rsid w:val="00146A1D"/>
    <w:rsid w:val="00157F29"/>
    <w:rsid w:val="00161AF0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D71EF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643D"/>
    <w:rsid w:val="002A60F3"/>
    <w:rsid w:val="002B62C9"/>
    <w:rsid w:val="002B6EB0"/>
    <w:rsid w:val="002C3D25"/>
    <w:rsid w:val="002C5333"/>
    <w:rsid w:val="002D19AA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A1752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3DA1"/>
    <w:rsid w:val="003F74BC"/>
    <w:rsid w:val="0040077B"/>
    <w:rsid w:val="00410B36"/>
    <w:rsid w:val="00413615"/>
    <w:rsid w:val="00421725"/>
    <w:rsid w:val="00421B4E"/>
    <w:rsid w:val="00437C8F"/>
    <w:rsid w:val="00456C44"/>
    <w:rsid w:val="00460320"/>
    <w:rsid w:val="00460F93"/>
    <w:rsid w:val="00465206"/>
    <w:rsid w:val="00465B0E"/>
    <w:rsid w:val="004662D7"/>
    <w:rsid w:val="004668F4"/>
    <w:rsid w:val="00470D83"/>
    <w:rsid w:val="0049080F"/>
    <w:rsid w:val="004979C2"/>
    <w:rsid w:val="004A3756"/>
    <w:rsid w:val="004B28D1"/>
    <w:rsid w:val="004B2F1B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064E1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4699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125A1"/>
    <w:rsid w:val="00744565"/>
    <w:rsid w:val="00746CFF"/>
    <w:rsid w:val="00752453"/>
    <w:rsid w:val="007559F6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5DD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228AF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1ABB"/>
    <w:rsid w:val="008C28F8"/>
    <w:rsid w:val="008D1E6D"/>
    <w:rsid w:val="008D513A"/>
    <w:rsid w:val="008D781A"/>
    <w:rsid w:val="008E0D4B"/>
    <w:rsid w:val="008E0D87"/>
    <w:rsid w:val="008E0E68"/>
    <w:rsid w:val="008E1730"/>
    <w:rsid w:val="008E1AB2"/>
    <w:rsid w:val="008E3A9C"/>
    <w:rsid w:val="008E6412"/>
    <w:rsid w:val="008F3FC9"/>
    <w:rsid w:val="008F4081"/>
    <w:rsid w:val="008F46F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71858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691D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579D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C0A"/>
    <w:rsid w:val="00B4670D"/>
    <w:rsid w:val="00B479CB"/>
    <w:rsid w:val="00B50A64"/>
    <w:rsid w:val="00B57E4A"/>
    <w:rsid w:val="00B652E2"/>
    <w:rsid w:val="00B73443"/>
    <w:rsid w:val="00B92A8A"/>
    <w:rsid w:val="00B9322B"/>
    <w:rsid w:val="00BA18EA"/>
    <w:rsid w:val="00BB5891"/>
    <w:rsid w:val="00BB6BC9"/>
    <w:rsid w:val="00BC15BB"/>
    <w:rsid w:val="00BC2BC1"/>
    <w:rsid w:val="00BC6376"/>
    <w:rsid w:val="00BE674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3AC1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4A3B"/>
    <w:rsid w:val="00CF0B01"/>
    <w:rsid w:val="00CF1C49"/>
    <w:rsid w:val="00CF6414"/>
    <w:rsid w:val="00CF747B"/>
    <w:rsid w:val="00D03D6C"/>
    <w:rsid w:val="00D10A98"/>
    <w:rsid w:val="00D11D8B"/>
    <w:rsid w:val="00D16156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E66CF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19B0"/>
    <w:rsid w:val="00E956E7"/>
    <w:rsid w:val="00E959EE"/>
    <w:rsid w:val="00EA5A8D"/>
    <w:rsid w:val="00EB143A"/>
    <w:rsid w:val="00EB1F8E"/>
    <w:rsid w:val="00EB3DEE"/>
    <w:rsid w:val="00EC22AD"/>
    <w:rsid w:val="00ED037B"/>
    <w:rsid w:val="00EE0BA5"/>
    <w:rsid w:val="00EE1B7F"/>
    <w:rsid w:val="00EE7A17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rhcity.ru/?page=800/13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4D3F3-2F47-46A6-8FDB-05DE9635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2952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9</cp:revision>
  <cp:lastPrinted>2021-08-02T08:31:00Z</cp:lastPrinted>
  <dcterms:created xsi:type="dcterms:W3CDTF">2021-07-28T07:17:00Z</dcterms:created>
  <dcterms:modified xsi:type="dcterms:W3CDTF">2021-08-03T08:09:00Z</dcterms:modified>
</cp:coreProperties>
</file>