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2" w:type="dxa"/>
        <w:jc w:val="right"/>
        <w:tblInd w:w="5421" w:type="dxa"/>
        <w:tblLayout w:type="fixed"/>
        <w:tblLook w:val="04A0" w:firstRow="1" w:lastRow="0" w:firstColumn="1" w:lastColumn="0" w:noHBand="0" w:noVBand="1"/>
      </w:tblPr>
      <w:tblGrid>
        <w:gridCol w:w="4502"/>
      </w:tblGrid>
      <w:tr w:rsidR="00B40D82" w:rsidRPr="001B5970" w:rsidTr="00B40D82">
        <w:trPr>
          <w:trHeight w:val="1639"/>
          <w:jc w:val="right"/>
        </w:trPr>
        <w:tc>
          <w:tcPr>
            <w:tcW w:w="4502" w:type="dxa"/>
          </w:tcPr>
          <w:p w:rsidR="00B40D82" w:rsidRPr="00B40D82" w:rsidRDefault="00B40D82" w:rsidP="00B40D82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B40D82">
              <w:rPr>
                <w:rFonts w:ascii="Times New Roman" w:hAnsi="Times New Roman" w:cs="Times New Roman"/>
                <w:szCs w:val="24"/>
              </w:rPr>
              <w:br w:type="page"/>
            </w:r>
            <w:r w:rsidRPr="00B40D82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УТВЕРЖДЕНО</w:t>
            </w:r>
          </w:p>
          <w:p w:rsidR="00B40D82" w:rsidRPr="00B40D82" w:rsidRDefault="00B40D82" w:rsidP="00B40D82">
            <w:pPr>
              <w:jc w:val="center"/>
              <w:rPr>
                <w:color w:val="000000"/>
                <w:szCs w:val="24"/>
              </w:rPr>
            </w:pPr>
            <w:r w:rsidRPr="00B40D82">
              <w:rPr>
                <w:color w:val="000000"/>
                <w:szCs w:val="24"/>
              </w:rPr>
              <w:t>распоряжением Главы</w:t>
            </w:r>
          </w:p>
          <w:p w:rsidR="00B40D82" w:rsidRPr="00B40D82" w:rsidRDefault="00B40D82" w:rsidP="00B40D82">
            <w:pPr>
              <w:jc w:val="center"/>
              <w:rPr>
                <w:color w:val="000000"/>
                <w:szCs w:val="24"/>
              </w:rPr>
            </w:pPr>
            <w:r w:rsidRPr="00B40D82">
              <w:rPr>
                <w:color w:val="000000"/>
                <w:szCs w:val="24"/>
              </w:rPr>
              <w:t>городского округа</w:t>
            </w:r>
          </w:p>
          <w:p w:rsidR="00B40D82" w:rsidRPr="00B40D82" w:rsidRDefault="00B40D82" w:rsidP="00B40D82">
            <w:pPr>
              <w:jc w:val="center"/>
              <w:rPr>
                <w:color w:val="000000"/>
                <w:szCs w:val="24"/>
              </w:rPr>
            </w:pPr>
            <w:r w:rsidRPr="00B40D82">
              <w:rPr>
                <w:color w:val="000000"/>
                <w:szCs w:val="24"/>
              </w:rPr>
              <w:t>"Город Архангельск"</w:t>
            </w:r>
          </w:p>
          <w:p w:rsidR="00B40D82" w:rsidRPr="00B40D82" w:rsidRDefault="00B40D82" w:rsidP="005D7D4D">
            <w:pPr>
              <w:jc w:val="center"/>
              <w:rPr>
                <w:b/>
                <w:color w:val="000000"/>
                <w:szCs w:val="24"/>
              </w:rPr>
            </w:pPr>
            <w:r w:rsidRPr="00B40D82">
              <w:rPr>
                <w:color w:val="000000"/>
                <w:szCs w:val="24"/>
              </w:rPr>
              <w:t xml:space="preserve">от </w:t>
            </w:r>
            <w:r w:rsidR="005D7D4D">
              <w:rPr>
                <w:color w:val="000000"/>
                <w:szCs w:val="24"/>
              </w:rPr>
              <w:t>25 августа 2021 г. № 3502р</w:t>
            </w:r>
            <w:bookmarkStart w:id="0" w:name="_GoBack"/>
            <w:bookmarkEnd w:id="0"/>
          </w:p>
        </w:tc>
      </w:tr>
    </w:tbl>
    <w:p w:rsidR="00B34946" w:rsidRPr="00034396" w:rsidRDefault="00B34946" w:rsidP="00CA03CF">
      <w:pPr>
        <w:widowControl w:val="0"/>
        <w:rPr>
          <w:sz w:val="26"/>
          <w:szCs w:val="26"/>
        </w:rPr>
      </w:pPr>
    </w:p>
    <w:p w:rsidR="00B40D82" w:rsidRDefault="009B67DE" w:rsidP="00EA0B8B">
      <w:pPr>
        <w:jc w:val="center"/>
        <w:rPr>
          <w:b/>
          <w:sz w:val="26"/>
          <w:szCs w:val="26"/>
        </w:rPr>
      </w:pPr>
      <w:r w:rsidRPr="0012209E">
        <w:rPr>
          <w:b/>
          <w:sz w:val="26"/>
          <w:szCs w:val="26"/>
        </w:rPr>
        <w:t>Проект</w:t>
      </w:r>
      <w:r w:rsidR="00801B80" w:rsidRPr="0012209E">
        <w:rPr>
          <w:b/>
          <w:sz w:val="26"/>
          <w:szCs w:val="26"/>
        </w:rPr>
        <w:t xml:space="preserve"> планировк</w:t>
      </w:r>
      <w:r w:rsidRPr="0012209E">
        <w:rPr>
          <w:b/>
          <w:sz w:val="26"/>
          <w:szCs w:val="26"/>
        </w:rPr>
        <w:t>и</w:t>
      </w:r>
    </w:p>
    <w:p w:rsidR="00B40D82" w:rsidRDefault="00801B80" w:rsidP="00EA0B8B">
      <w:pPr>
        <w:jc w:val="center"/>
        <w:rPr>
          <w:b/>
          <w:sz w:val="26"/>
          <w:szCs w:val="26"/>
        </w:rPr>
      </w:pPr>
      <w:r w:rsidRPr="0012209E">
        <w:rPr>
          <w:b/>
          <w:sz w:val="26"/>
          <w:szCs w:val="26"/>
        </w:rPr>
        <w:t xml:space="preserve"> </w:t>
      </w:r>
      <w:r w:rsidR="00EA0B8B" w:rsidRPr="00EA0B8B">
        <w:rPr>
          <w:b/>
          <w:sz w:val="26"/>
          <w:szCs w:val="26"/>
        </w:rPr>
        <w:t>территории муниципального образования "Город Архангельск"</w:t>
      </w:r>
    </w:p>
    <w:p w:rsidR="00801B80" w:rsidRPr="0012209E" w:rsidRDefault="00EA0B8B" w:rsidP="00EA0B8B">
      <w:pPr>
        <w:jc w:val="center"/>
        <w:rPr>
          <w:b/>
          <w:sz w:val="26"/>
          <w:szCs w:val="26"/>
        </w:rPr>
      </w:pPr>
      <w:r w:rsidRPr="00EA0B8B">
        <w:rPr>
          <w:b/>
          <w:sz w:val="26"/>
          <w:szCs w:val="26"/>
        </w:rPr>
        <w:t xml:space="preserve"> в г</w:t>
      </w:r>
      <w:r>
        <w:rPr>
          <w:b/>
          <w:sz w:val="26"/>
          <w:szCs w:val="26"/>
        </w:rPr>
        <w:t xml:space="preserve">раницах просп. Обводный канал, </w:t>
      </w:r>
      <w:r w:rsidRPr="00EA0B8B">
        <w:rPr>
          <w:b/>
          <w:sz w:val="26"/>
          <w:szCs w:val="26"/>
        </w:rPr>
        <w:t xml:space="preserve">ул. Серафимовича, </w:t>
      </w:r>
      <w:r>
        <w:rPr>
          <w:b/>
          <w:sz w:val="26"/>
          <w:szCs w:val="26"/>
        </w:rPr>
        <w:br/>
      </w:r>
      <w:r w:rsidRPr="00EA0B8B">
        <w:rPr>
          <w:b/>
          <w:sz w:val="26"/>
          <w:szCs w:val="26"/>
        </w:rPr>
        <w:t>просп. Советских космонавтов и ул. Поморской площадью 8,7593 га</w:t>
      </w:r>
    </w:p>
    <w:p w:rsidR="00801B80" w:rsidRPr="009B67DE" w:rsidRDefault="00801B80" w:rsidP="009B67DE">
      <w:pPr>
        <w:widowControl w:val="0"/>
        <w:jc w:val="both"/>
        <w:rPr>
          <w:sz w:val="26"/>
          <w:szCs w:val="26"/>
        </w:rPr>
      </w:pPr>
    </w:p>
    <w:p w:rsidR="00B40D82" w:rsidRDefault="00EA0B8B" w:rsidP="009B67DE">
      <w:pPr>
        <w:pStyle w:val="5"/>
        <w:shd w:val="clear" w:color="auto" w:fill="auto"/>
        <w:tabs>
          <w:tab w:val="left" w:pos="2317"/>
        </w:tabs>
        <w:spacing w:line="240" w:lineRule="auto"/>
        <w:ind w:right="20" w:firstLine="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A0B8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Положение о характеристиках планируемого развития территории, в том числе </w:t>
      </w:r>
    </w:p>
    <w:p w:rsidR="00B40D82" w:rsidRDefault="00EA0B8B" w:rsidP="009B67DE">
      <w:pPr>
        <w:pStyle w:val="5"/>
        <w:shd w:val="clear" w:color="auto" w:fill="auto"/>
        <w:tabs>
          <w:tab w:val="left" w:pos="2317"/>
        </w:tabs>
        <w:spacing w:line="240" w:lineRule="auto"/>
        <w:ind w:right="20" w:firstLine="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A0B8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 плотности и параметрах застройки территории, о характеристиках объектов капитального строительства и необходимых для функционирования таких объектов </w:t>
      </w:r>
    </w:p>
    <w:p w:rsidR="00B40D82" w:rsidRDefault="00EA0B8B" w:rsidP="009B67DE">
      <w:pPr>
        <w:pStyle w:val="5"/>
        <w:shd w:val="clear" w:color="auto" w:fill="auto"/>
        <w:tabs>
          <w:tab w:val="left" w:pos="2317"/>
        </w:tabs>
        <w:spacing w:line="240" w:lineRule="auto"/>
        <w:ind w:right="20" w:firstLine="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A0B8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 обеспечения жизнедеятельности граждан объектов коммунальной, транспортной </w:t>
      </w:r>
    </w:p>
    <w:p w:rsidR="009B67DE" w:rsidRDefault="00EA0B8B" w:rsidP="009B67DE">
      <w:pPr>
        <w:pStyle w:val="5"/>
        <w:shd w:val="clear" w:color="auto" w:fill="auto"/>
        <w:tabs>
          <w:tab w:val="left" w:pos="2317"/>
        </w:tabs>
        <w:spacing w:line="240" w:lineRule="auto"/>
        <w:ind w:right="20" w:firstLine="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A0B8B">
        <w:rPr>
          <w:rFonts w:ascii="Times New Roman" w:hAnsi="Times New Roman" w:cs="Times New Roman"/>
          <w:b w:val="0"/>
          <w:color w:val="000000"/>
          <w:sz w:val="26"/>
          <w:szCs w:val="26"/>
        </w:rPr>
        <w:t>и социальной инфраструктур</w:t>
      </w:r>
    </w:p>
    <w:p w:rsidR="009B67DE" w:rsidRPr="009B67DE" w:rsidRDefault="009B67DE" w:rsidP="009B67DE">
      <w:pPr>
        <w:pStyle w:val="5"/>
        <w:shd w:val="clear" w:color="auto" w:fill="auto"/>
        <w:tabs>
          <w:tab w:val="left" w:pos="2317"/>
        </w:tabs>
        <w:spacing w:line="240" w:lineRule="auto"/>
        <w:ind w:right="20" w:firstLine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67DE" w:rsidRDefault="009B67DE" w:rsidP="009B67DE">
      <w:pPr>
        <w:pStyle w:val="5"/>
        <w:shd w:val="clear" w:color="auto" w:fill="auto"/>
        <w:tabs>
          <w:tab w:val="left" w:pos="973"/>
        </w:tabs>
        <w:spacing w:line="240" w:lineRule="auto"/>
        <w:ind w:firstLine="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Общие положения</w:t>
      </w:r>
    </w:p>
    <w:p w:rsidR="009B67DE" w:rsidRPr="009B67DE" w:rsidRDefault="009B67DE" w:rsidP="009B67DE">
      <w:pPr>
        <w:pStyle w:val="5"/>
        <w:shd w:val="clear" w:color="auto" w:fill="auto"/>
        <w:tabs>
          <w:tab w:val="left" w:pos="973"/>
        </w:tabs>
        <w:spacing w:line="240" w:lineRule="auto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67DE" w:rsidRDefault="00EA0B8B" w:rsidP="009B67DE">
      <w:pPr>
        <w:pStyle w:val="5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A0B8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Проект планировки территории муниципального образования "Город Архангельск" в границах просп. Обводный канал, ул. Серафимовича,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br/>
      </w:r>
      <w:r w:rsidRPr="00EA0B8B">
        <w:rPr>
          <w:rFonts w:ascii="Times New Roman" w:hAnsi="Times New Roman" w:cs="Times New Roman"/>
          <w:b w:val="0"/>
          <w:color w:val="000000"/>
          <w:sz w:val="26"/>
          <w:szCs w:val="26"/>
        </w:rPr>
        <w:t>просп. Советских космонавтов и ул. Поморской площадью 8,7593 га разработан проектной организацией ИП Нечаева Л.Н.</w:t>
      </w:r>
      <w:r w:rsidR="009B67DE"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9B67DE" w:rsidRPr="009B67DE" w:rsidRDefault="009B67DE" w:rsidP="001B1F81">
      <w:pPr>
        <w:pStyle w:val="5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Основанием для разработки данного проекта планировки является:</w:t>
      </w:r>
    </w:p>
    <w:p w:rsidR="009B67DE" w:rsidRDefault="001B1F81" w:rsidP="009B77E2">
      <w:pPr>
        <w:pStyle w:val="5"/>
        <w:shd w:val="clear" w:color="auto" w:fill="auto"/>
        <w:tabs>
          <w:tab w:val="left" w:pos="908"/>
        </w:tabs>
        <w:spacing w:line="240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з</w:t>
      </w:r>
      <w:r w:rsidRPr="001B1F8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адание на подготовку документации по планировке территории муниципального образования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"</w:t>
      </w:r>
      <w:r w:rsidRPr="001B1F81">
        <w:rPr>
          <w:rFonts w:ascii="Times New Roman" w:hAnsi="Times New Roman" w:cs="Times New Roman"/>
          <w:b w:val="0"/>
          <w:color w:val="000000"/>
          <w:sz w:val="26"/>
          <w:szCs w:val="26"/>
        </w:rPr>
        <w:t>Город Архангельск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"</w:t>
      </w:r>
      <w:r w:rsidR="00BA6EE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 </w:t>
      </w:r>
      <w:r w:rsidRPr="001B1F81">
        <w:rPr>
          <w:rFonts w:ascii="Times New Roman" w:hAnsi="Times New Roman" w:cs="Times New Roman"/>
          <w:b w:val="0"/>
          <w:color w:val="000000"/>
          <w:sz w:val="26"/>
          <w:szCs w:val="26"/>
        </w:rPr>
        <w:t>границах просп. Обводный канал, ул. Серафимовича, просп. Советских космонавтов и ул. Поморской площадью 8,7593га (далее – проект планировки территории), согласованное 22 марта 2021 года</w:t>
      </w:r>
      <w:r w:rsidR="001B2BD3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1B2BD3" w:rsidRPr="009B67DE" w:rsidRDefault="001B2BD3" w:rsidP="009B77E2">
      <w:pPr>
        <w:pStyle w:val="5"/>
        <w:shd w:val="clear" w:color="auto" w:fill="auto"/>
        <w:tabs>
          <w:tab w:val="left" w:pos="908"/>
        </w:tabs>
        <w:spacing w:line="240" w:lineRule="auto"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B2BD3">
        <w:rPr>
          <w:rFonts w:ascii="Times New Roman" w:hAnsi="Times New Roman" w:cs="Times New Roman"/>
          <w:b w:val="0"/>
          <w:sz w:val="26"/>
          <w:szCs w:val="26"/>
        </w:rPr>
        <w:t>Проект выполнен в соответствии с</w:t>
      </w:r>
      <w:r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9B67DE" w:rsidRDefault="009B67DE" w:rsidP="009B77E2">
      <w:pPr>
        <w:pStyle w:val="5"/>
        <w:shd w:val="clear" w:color="auto" w:fill="auto"/>
        <w:tabs>
          <w:tab w:val="left" w:pos="769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Градостроительны</w:t>
      </w:r>
      <w:r w:rsidR="001B2BD3">
        <w:rPr>
          <w:rFonts w:ascii="Times New Roman" w:hAnsi="Times New Roman" w:cs="Times New Roman"/>
          <w:b w:val="0"/>
          <w:color w:val="000000"/>
          <w:sz w:val="26"/>
          <w:szCs w:val="26"/>
        </w:rPr>
        <w:t>м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кодекс</w:t>
      </w:r>
      <w:r w:rsidR="001B2BD3">
        <w:rPr>
          <w:rFonts w:ascii="Times New Roman" w:hAnsi="Times New Roman" w:cs="Times New Roman"/>
          <w:b w:val="0"/>
          <w:color w:val="000000"/>
          <w:sz w:val="26"/>
          <w:szCs w:val="26"/>
        </w:rPr>
        <w:t>ом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Российской Федерации 190-ФЗ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,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принят</w:t>
      </w:r>
      <w:r>
        <w:rPr>
          <w:color w:val="000000"/>
        </w:rPr>
        <w:t xml:space="preserve"> 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Государственной Думой 22 декабря 2004 года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,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одобрен Советом Федерации </w:t>
      </w:r>
      <w:r w:rsidR="00B40D82">
        <w:rPr>
          <w:rFonts w:ascii="Times New Roman" w:hAnsi="Times New Roman" w:cs="Times New Roman"/>
          <w:b w:val="0"/>
          <w:color w:val="000000"/>
          <w:sz w:val="26"/>
          <w:szCs w:val="26"/>
        </w:rPr>
        <w:br/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24</w:t>
      </w:r>
      <w:r w:rsidR="009B77E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декабря 2004 года</w:t>
      </w:r>
      <w:r w:rsidR="00C31A2B"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1B2BD3" w:rsidRDefault="001B2BD3" w:rsidP="001B2BD3">
      <w:pPr>
        <w:pStyle w:val="5"/>
        <w:shd w:val="clear" w:color="auto" w:fill="auto"/>
        <w:tabs>
          <w:tab w:val="left" w:pos="918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Земельны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B67DE">
        <w:rPr>
          <w:rFonts w:ascii="Times New Roman" w:hAnsi="Times New Roman" w:cs="Times New Roman"/>
          <w:b w:val="0"/>
          <w:color w:val="000000"/>
          <w:sz w:val="26"/>
          <w:szCs w:val="26"/>
        </w:rPr>
        <w:t>кодекс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ом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 136-ФЗ принят Государственной Думой 28 сентября 2001 года одобрен Советом Федерации 10 октября 2001 года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B2BD3" w:rsidRDefault="001B2BD3" w:rsidP="001B2BD3">
      <w:pPr>
        <w:pStyle w:val="5"/>
        <w:shd w:val="clear" w:color="auto" w:fill="auto"/>
        <w:tabs>
          <w:tab w:val="left" w:pos="745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СП 42.13330.2016 Градостроительство Планировка и застройка городских </w:t>
      </w:r>
      <w:r w:rsidR="00B40D82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сельских поселений Актуализированная редакция СНиП 2.07.01-89*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B2BD3" w:rsidRPr="001B2BD3" w:rsidRDefault="001B2BD3" w:rsidP="001B2BD3">
      <w:pPr>
        <w:pStyle w:val="5"/>
        <w:shd w:val="clear" w:color="auto" w:fill="auto"/>
        <w:tabs>
          <w:tab w:val="left" w:pos="745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Генеральны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план</w:t>
      </w:r>
      <w:r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Город Архангельск</w:t>
      </w:r>
      <w:r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, утвержденны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решением 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рхангельской городской Думы от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2 апреля 2020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37-п</w:t>
      </w:r>
      <w:r w:rsidRPr="001B2BD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B2BD3" w:rsidRPr="00B40D82" w:rsidRDefault="001B2BD3" w:rsidP="001B2BD3">
      <w:pPr>
        <w:pStyle w:val="5"/>
        <w:shd w:val="clear" w:color="auto" w:fill="auto"/>
        <w:tabs>
          <w:tab w:val="left" w:pos="745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Правила</w:t>
      </w:r>
      <w:r>
        <w:rPr>
          <w:rFonts w:ascii="Times New Roman" w:hAnsi="Times New Roman" w:cs="Times New Roman"/>
          <w:b w:val="0"/>
          <w:sz w:val="26"/>
          <w:szCs w:val="26"/>
        </w:rPr>
        <w:t>ми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землепользования и застройки муниципального образования </w:t>
      </w:r>
      <w:r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Город Архангельск</w:t>
      </w:r>
      <w:r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, утвержденны</w:t>
      </w:r>
      <w:r>
        <w:rPr>
          <w:rFonts w:ascii="Times New Roman" w:hAnsi="Times New Roman" w:cs="Times New Roman"/>
          <w:b w:val="0"/>
          <w:sz w:val="26"/>
          <w:szCs w:val="26"/>
        </w:rPr>
        <w:t>ми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Министерства строительства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архитектуры Архангельской области от 29 сентября 2020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68-п </w:t>
      </w:r>
      <w:r w:rsidRPr="001B2BD3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(</w:t>
      </w:r>
      <w:r>
        <w:rPr>
          <w:rFonts w:ascii="Times New Roman" w:hAnsi="Times New Roman" w:cs="Times New Roman"/>
          <w:b w:val="0"/>
          <w:sz w:val="26"/>
          <w:szCs w:val="26"/>
        </w:rPr>
        <w:t>с изменениями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)</w:t>
      </w:r>
      <w:r w:rsidRPr="001B2BD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A6EEF" w:rsidRDefault="001B2BD3" w:rsidP="00BA6EEF">
      <w:pPr>
        <w:pStyle w:val="5"/>
        <w:shd w:val="clear" w:color="auto" w:fill="auto"/>
        <w:tabs>
          <w:tab w:val="left" w:pos="745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Проект</w:t>
      </w:r>
      <w:r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планировки центральной части муниципального образования </w:t>
      </w:r>
      <w:r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Город Архангельск</w:t>
      </w:r>
      <w:r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в границах ул. Смольный Буян, наб. Северной Двины, ул. Логинова,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пр. Обводный канал, утвержденны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распоряжением главы муниципального образования города Архангельска от 20 декабря 2013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025F00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B40D8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25F00">
        <w:rPr>
          <w:rFonts w:ascii="Times New Roman" w:hAnsi="Times New Roman" w:cs="Times New Roman"/>
          <w:b w:val="0"/>
          <w:sz w:val="26"/>
          <w:szCs w:val="26"/>
        </w:rPr>
        <w:t>4193р</w:t>
      </w:r>
      <w:r w:rsidR="00025F00" w:rsidRPr="00025F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B77E2" w:rsidRPr="009B77E2" w:rsidRDefault="009B77E2" w:rsidP="0012209E">
      <w:pPr>
        <w:pStyle w:val="5"/>
        <w:shd w:val="clear" w:color="auto" w:fill="auto"/>
        <w:tabs>
          <w:tab w:val="left" w:pos="870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Местны</w:t>
      </w:r>
      <w:r w:rsidR="00025F00">
        <w:rPr>
          <w:rFonts w:ascii="Times New Roman" w:hAnsi="Times New Roman" w:cs="Times New Roman"/>
          <w:b w:val="0"/>
          <w:sz w:val="26"/>
          <w:szCs w:val="26"/>
        </w:rPr>
        <w:t>ми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норматив</w:t>
      </w:r>
      <w:r w:rsidR="00025F00">
        <w:rPr>
          <w:rFonts w:ascii="Times New Roman" w:hAnsi="Times New Roman" w:cs="Times New Roman"/>
          <w:b w:val="0"/>
          <w:sz w:val="26"/>
          <w:szCs w:val="26"/>
        </w:rPr>
        <w:t>ами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градостроительного проектирования муниципального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образования 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Город Архангельск</w:t>
      </w:r>
      <w:r w:rsidR="00D1720D">
        <w:rPr>
          <w:rFonts w:ascii="Times New Roman" w:hAnsi="Times New Roman" w:cs="Times New Roman"/>
          <w:b w:val="0"/>
          <w:sz w:val="26"/>
          <w:szCs w:val="26"/>
        </w:rPr>
        <w:t>"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утвержден</w:t>
      </w:r>
      <w:r w:rsidR="00C31A2B">
        <w:rPr>
          <w:rFonts w:ascii="Times New Roman" w:hAnsi="Times New Roman" w:cs="Times New Roman"/>
          <w:b w:val="0"/>
          <w:sz w:val="26"/>
          <w:szCs w:val="26"/>
        </w:rPr>
        <w:t>н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ы</w:t>
      </w:r>
      <w:r w:rsidR="00025F00">
        <w:rPr>
          <w:rFonts w:ascii="Times New Roman" w:hAnsi="Times New Roman" w:cs="Times New Roman"/>
          <w:b w:val="0"/>
          <w:sz w:val="26"/>
          <w:szCs w:val="26"/>
        </w:rPr>
        <w:t>ми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решением Архангельской городской Думы от 20</w:t>
      </w:r>
      <w:r w:rsidR="00C31A2B">
        <w:rPr>
          <w:rFonts w:ascii="Times New Roman" w:hAnsi="Times New Roman" w:cs="Times New Roman"/>
          <w:b w:val="0"/>
          <w:sz w:val="26"/>
          <w:szCs w:val="26"/>
        </w:rPr>
        <w:t xml:space="preserve"> сентября 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2017</w:t>
      </w:r>
      <w:r w:rsidR="00C31A2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 № 567.</w:t>
      </w:r>
    </w:p>
    <w:p w:rsidR="009B77E2" w:rsidRPr="009B77E2" w:rsidRDefault="009B77E2" w:rsidP="0012209E">
      <w:pPr>
        <w:pStyle w:val="5"/>
        <w:shd w:val="clear" w:color="auto" w:fill="auto"/>
        <w:tabs>
          <w:tab w:val="left" w:pos="884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СанПиН 2.2.1/2.1.1.1200-03 Санитарно-защитные зоны и санитарная классификация предприятий, сооружений и иных объектов Постановление </w:t>
      </w:r>
      <w:r w:rsidR="00C31A2B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от 25 сентября 2007 года №74 главного государственного санитарного врача Российской Федерации</w:t>
      </w:r>
      <w:r w:rsidR="00C31A2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B77E2" w:rsidRDefault="00025F00" w:rsidP="0012209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иными законами </w:t>
      </w:r>
      <w:r>
        <w:rPr>
          <w:rFonts w:ascii="Times New Roman" w:hAnsi="Times New Roman" w:cs="Times New Roman"/>
          <w:b w:val="0"/>
          <w:sz w:val="26"/>
          <w:szCs w:val="26"/>
        </w:rPr>
        <w:t>и нормативными правовыми актами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Федерации, Архангельской области, </w:t>
      </w:r>
      <w:r>
        <w:rPr>
          <w:rFonts w:ascii="Times New Roman" w:hAnsi="Times New Roman" w:cs="Times New Roman"/>
          <w:b w:val="0"/>
          <w:sz w:val="26"/>
          <w:szCs w:val="26"/>
        </w:rPr>
        <w:t>городского округа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"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>Город Архангельск</w:t>
      </w:r>
      <w:r>
        <w:rPr>
          <w:rFonts w:ascii="Times New Roman" w:hAnsi="Times New Roman" w:cs="Times New Roman"/>
          <w:b w:val="0"/>
          <w:sz w:val="26"/>
          <w:szCs w:val="26"/>
        </w:rPr>
        <w:t>"</w:t>
      </w:r>
      <w:r w:rsidR="009B77E2" w:rsidRPr="009B77E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25F00" w:rsidRPr="00025F00" w:rsidRDefault="00025F00" w:rsidP="00025F00">
      <w:pPr>
        <w:pStyle w:val="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Согласно заданию на подготовку проекта планировки указанной территории муниципального образования </w:t>
      </w:r>
      <w:r>
        <w:rPr>
          <w:rFonts w:ascii="Times New Roman" w:hAnsi="Times New Roman" w:cs="Times New Roman"/>
          <w:b w:val="0"/>
          <w:sz w:val="26"/>
          <w:szCs w:val="26"/>
        </w:rPr>
        <w:t>"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>Город Архангельск</w:t>
      </w:r>
      <w:r>
        <w:rPr>
          <w:rFonts w:ascii="Times New Roman" w:hAnsi="Times New Roman" w:cs="Times New Roman"/>
          <w:b w:val="0"/>
          <w:sz w:val="26"/>
          <w:szCs w:val="26"/>
        </w:rPr>
        <w:t>"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 в границах просп. Обводный канал, ул. Серафимовича, просп. Советских космонавтов и ул. Поморской площадью 8,7593 га проект разрабатывается в один этап.</w:t>
      </w:r>
    </w:p>
    <w:p w:rsidR="00025F00" w:rsidRPr="00025F00" w:rsidRDefault="00025F00" w:rsidP="00025F00">
      <w:pPr>
        <w:pStyle w:val="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Целями разработки проекта являются:</w:t>
      </w:r>
    </w:p>
    <w:p w:rsidR="00025F00" w:rsidRPr="00025F00" w:rsidRDefault="00025F00" w:rsidP="00025F00">
      <w:pPr>
        <w:pStyle w:val="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размещение многоквартирных жилых домов в границах указанных улиц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025F00">
        <w:rPr>
          <w:rFonts w:ascii="Times New Roman" w:hAnsi="Times New Roman" w:cs="Times New Roman"/>
          <w:b w:val="0"/>
          <w:sz w:val="26"/>
          <w:szCs w:val="26"/>
        </w:rPr>
        <w:t>на проекте планировки Центрального района;</w:t>
      </w:r>
    </w:p>
    <w:p w:rsidR="00025F00" w:rsidRPr="00025F00" w:rsidRDefault="00025F00" w:rsidP="00025F00">
      <w:pPr>
        <w:pStyle w:val="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определение параметров функциональных зон и объектов жилищного строительства, отдыха и социального обслуживания населения с учетом  размещаемых зданий.</w:t>
      </w:r>
    </w:p>
    <w:p w:rsidR="00025F00" w:rsidRPr="00025F00" w:rsidRDefault="00025F00" w:rsidP="00025F00">
      <w:pPr>
        <w:pStyle w:val="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Проект планировки определяет:</w:t>
      </w:r>
    </w:p>
    <w:p w:rsidR="00025F00" w:rsidRPr="00025F00" w:rsidRDefault="00025F00" w:rsidP="00025F00">
      <w:pPr>
        <w:pStyle w:val="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концепцию архитектурно-пространс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твенного развития проектируемой 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>территории;</w:t>
      </w:r>
    </w:p>
    <w:p w:rsidR="00025F00" w:rsidRPr="00025F00" w:rsidRDefault="00025F00" w:rsidP="00025F00">
      <w:pPr>
        <w:pStyle w:val="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параметры застройки;</w:t>
      </w:r>
    </w:p>
    <w:p w:rsidR="00025F00" w:rsidRPr="00025F00" w:rsidRDefault="00025F00" w:rsidP="00025F00">
      <w:pPr>
        <w:pStyle w:val="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организацию улично-дорожной сети и транспортного обслуживания;</w:t>
      </w:r>
    </w:p>
    <w:p w:rsidR="00025F00" w:rsidRPr="00025F00" w:rsidRDefault="00025F00" w:rsidP="00025F00">
      <w:pPr>
        <w:pStyle w:val="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развитие системы социального обслуживания, инженерного оборудования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025F00">
        <w:rPr>
          <w:rFonts w:ascii="Times New Roman" w:hAnsi="Times New Roman" w:cs="Times New Roman"/>
          <w:b w:val="0"/>
          <w:sz w:val="26"/>
          <w:szCs w:val="26"/>
        </w:rPr>
        <w:t>и благоустройства, развитие рекреационных территорий и системы озеленения.</w:t>
      </w:r>
    </w:p>
    <w:p w:rsidR="00025F00" w:rsidRPr="00025F00" w:rsidRDefault="00025F00" w:rsidP="00025F00">
      <w:pPr>
        <w:pStyle w:val="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Гра</w:t>
      </w:r>
      <w:r w:rsidR="00BA6EEF">
        <w:rPr>
          <w:rFonts w:ascii="Times New Roman" w:hAnsi="Times New Roman" w:cs="Times New Roman"/>
          <w:b w:val="0"/>
          <w:sz w:val="26"/>
          <w:szCs w:val="26"/>
        </w:rPr>
        <w:t xml:space="preserve">фические материалы разработаны 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с использованием сведений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из информационной системы обеспечения градостроительной деятельности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муниципального образования "Город Архангельск" М 1:500, предоставленной заказчику департаментом градостроительства в бумажном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="00BA6EEF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>электронном виде.</w:t>
      </w:r>
    </w:p>
    <w:p w:rsidR="00025F00" w:rsidRPr="00025F00" w:rsidRDefault="00025F00" w:rsidP="00025F00">
      <w:pPr>
        <w:pStyle w:val="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Основная (утвержда</w:t>
      </w:r>
      <w:r w:rsidR="00BA6EEF">
        <w:rPr>
          <w:rFonts w:ascii="Times New Roman" w:hAnsi="Times New Roman" w:cs="Times New Roman"/>
          <w:b w:val="0"/>
          <w:sz w:val="26"/>
          <w:szCs w:val="26"/>
        </w:rPr>
        <w:t xml:space="preserve">емая) часть проекта планировки 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территории включает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в себя: </w:t>
      </w:r>
    </w:p>
    <w:p w:rsidR="00025F00" w:rsidRPr="00025F00" w:rsidRDefault="00025F00" w:rsidP="00025F00">
      <w:pPr>
        <w:pStyle w:val="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положение о характеристиках планируемого развития территории, в том числе о плотности и параметрах застройки территории, о характеристиках объектов капитального строительства и необходимых для функционирования таких объектов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и обеспечения жизнедеятельности граждан объектов коммунальной, транспортной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025F00">
        <w:rPr>
          <w:rFonts w:ascii="Times New Roman" w:hAnsi="Times New Roman" w:cs="Times New Roman"/>
          <w:b w:val="0"/>
          <w:sz w:val="26"/>
          <w:szCs w:val="26"/>
        </w:rPr>
        <w:t>и социальной инфраструктур;</w:t>
      </w:r>
    </w:p>
    <w:p w:rsidR="00025F00" w:rsidRPr="00025F00" w:rsidRDefault="00025F00" w:rsidP="00025F00">
      <w:pPr>
        <w:pStyle w:val="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положения об очередности планируемого развития территории, содержащие этапы проектирования, строительства объектов капитального строительства и этапы строительства, необходимые для функционирования таких объектов и обеспечения жизнедеятельности граждан объектов коммунальной, транспортной, социальной инфраструктур;</w:t>
      </w:r>
    </w:p>
    <w:p w:rsidR="00025F00" w:rsidRPr="00025F00" w:rsidRDefault="00025F00" w:rsidP="00025F00">
      <w:pPr>
        <w:pStyle w:val="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чертеж красных линий (см. лист 21.006-ППТ-ГЧ1-1);</w:t>
      </w:r>
    </w:p>
    <w:p w:rsidR="00025F00" w:rsidRDefault="00025F00" w:rsidP="00025F00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чертеж границ зон планируемого размещения объектов капитального строительства (см. лист 21.006-ППТ-ГЧ1-1)</w:t>
      </w:r>
    </w:p>
    <w:p w:rsidR="00B40D82" w:rsidRDefault="009B77E2" w:rsidP="00BA6EEF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Проект выполнен с учетом замечаний и предложений, полученных </w:t>
      </w:r>
      <w:r w:rsidR="00C31A2B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на предварительных рассмотрениях проектных материалов организациями </w:t>
      </w:r>
      <w:r w:rsidR="00C31A2B">
        <w:rPr>
          <w:rFonts w:ascii="Times New Roman" w:hAnsi="Times New Roman" w:cs="Times New Roman"/>
          <w:b w:val="0"/>
          <w:sz w:val="26"/>
          <w:szCs w:val="26"/>
        </w:rPr>
        <w:br/>
      </w:r>
      <w:r w:rsidRPr="009B77E2">
        <w:rPr>
          <w:rFonts w:ascii="Times New Roman" w:hAnsi="Times New Roman" w:cs="Times New Roman"/>
          <w:b w:val="0"/>
          <w:sz w:val="26"/>
          <w:szCs w:val="26"/>
        </w:rPr>
        <w:t>и структурными подразделениями мэрии города.</w:t>
      </w:r>
      <w:bookmarkStart w:id="1" w:name="bookmark2"/>
    </w:p>
    <w:p w:rsidR="00BA6EEF" w:rsidRDefault="00BA6EEF" w:rsidP="00BA6EEF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77E2" w:rsidRDefault="009B77E2" w:rsidP="005B2C3A">
      <w:pPr>
        <w:pStyle w:val="24"/>
        <w:keepNext/>
        <w:keepLines/>
        <w:shd w:val="clear" w:color="auto" w:fill="auto"/>
        <w:tabs>
          <w:tab w:val="left" w:pos="1002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Градостроительная ситуация</w:t>
      </w:r>
      <w:bookmarkEnd w:id="1"/>
    </w:p>
    <w:p w:rsidR="00C31A2B" w:rsidRPr="009B77E2" w:rsidRDefault="00C31A2B" w:rsidP="00C31A2B">
      <w:pPr>
        <w:pStyle w:val="24"/>
        <w:keepNext/>
        <w:keepLines/>
        <w:shd w:val="clear" w:color="auto" w:fill="auto"/>
        <w:tabs>
          <w:tab w:val="left" w:pos="1002"/>
        </w:tabs>
        <w:spacing w:before="0" w:after="0" w:line="240" w:lineRule="auto"/>
        <w:ind w:left="709" w:firstLine="0"/>
        <w:rPr>
          <w:rFonts w:ascii="Times New Roman" w:hAnsi="Times New Roman" w:cs="Times New Roman"/>
          <w:b w:val="0"/>
          <w:sz w:val="26"/>
          <w:szCs w:val="26"/>
        </w:rPr>
      </w:pPr>
    </w:p>
    <w:p w:rsidR="00025F00" w:rsidRPr="00025F00" w:rsidRDefault="00025F00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Проектируемая территория расположена на правом берегу реки Северная Двина,</w:t>
      </w:r>
      <w:r w:rsidR="00BA6EEF">
        <w:rPr>
          <w:rFonts w:ascii="Times New Roman" w:hAnsi="Times New Roman" w:cs="Times New Roman"/>
          <w:b w:val="0"/>
          <w:sz w:val="26"/>
          <w:szCs w:val="26"/>
        </w:rPr>
        <w:t xml:space="preserve"> в северной части Центрального 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района города Архангельска. Территория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Pr="00025F00">
        <w:rPr>
          <w:rFonts w:ascii="Times New Roman" w:hAnsi="Times New Roman" w:cs="Times New Roman"/>
          <w:b w:val="0"/>
          <w:sz w:val="26"/>
          <w:szCs w:val="26"/>
        </w:rPr>
        <w:t>в границах разработки проекта планировки составляет 8,7593 га.</w:t>
      </w:r>
    </w:p>
    <w:p w:rsidR="00025F00" w:rsidRPr="00025F00" w:rsidRDefault="00025F00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Границами разработки проекта планировки являются: </w:t>
      </w:r>
    </w:p>
    <w:p w:rsidR="00025F00" w:rsidRPr="00025F00" w:rsidRDefault="00025F00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с северо-восточной стороны – просп. Обводный канал, </w:t>
      </w:r>
    </w:p>
    <w:p w:rsidR="00025F00" w:rsidRPr="00025F00" w:rsidRDefault="00025F00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с юго-восточной стороны – ул. Серафимовича, </w:t>
      </w:r>
    </w:p>
    <w:p w:rsidR="00025F00" w:rsidRPr="00025F00" w:rsidRDefault="00025F00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с юго-западной стороны – просп. Советских космонавтов,</w:t>
      </w:r>
    </w:p>
    <w:p w:rsidR="00025F00" w:rsidRPr="00025F00" w:rsidRDefault="00025F00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с северо-западной стороны – ул. Поморская.</w:t>
      </w:r>
    </w:p>
    <w:p w:rsidR="00025F00" w:rsidRPr="00025F00" w:rsidRDefault="00BA6EEF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Проектируемая </w:t>
      </w:r>
      <w:r w:rsidR="00025F00" w:rsidRPr="00025F00">
        <w:rPr>
          <w:rFonts w:ascii="Times New Roman" w:hAnsi="Times New Roman" w:cs="Times New Roman"/>
          <w:b w:val="0"/>
          <w:sz w:val="26"/>
          <w:szCs w:val="26"/>
        </w:rPr>
        <w:t>территория является центром города, на данн</w:t>
      </w:r>
      <w:r>
        <w:rPr>
          <w:rFonts w:ascii="Times New Roman" w:hAnsi="Times New Roman" w:cs="Times New Roman"/>
          <w:b w:val="0"/>
          <w:sz w:val="26"/>
          <w:szCs w:val="26"/>
        </w:rPr>
        <w:t>ый момент активно развивается и</w:t>
      </w:r>
      <w:r w:rsidR="00025F00" w:rsidRPr="00025F00">
        <w:rPr>
          <w:rFonts w:ascii="Times New Roman" w:hAnsi="Times New Roman" w:cs="Times New Roman"/>
          <w:b w:val="0"/>
          <w:sz w:val="26"/>
          <w:szCs w:val="26"/>
        </w:rPr>
        <w:t xml:space="preserve"> имеет хорошо сформировавшуюся систему магистральных улиц и транспортных связей с другими частями города и загородными территориями, а также развитую инфраструктуру  и сферу обслуживания населения.</w:t>
      </w:r>
    </w:p>
    <w:p w:rsidR="00025F00" w:rsidRPr="00025F00" w:rsidRDefault="00025F00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Планировочная структура и архитектурно-пространственное решение проекта планировки разработаны в соответствии с общими принципами, заложенными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в Генеральном плане муниципального образования "Город Архангельск" и учитывает основные положения проекта планировки </w:t>
      </w: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>ентрально</w:t>
      </w:r>
      <w:r>
        <w:rPr>
          <w:rFonts w:ascii="Times New Roman" w:hAnsi="Times New Roman" w:cs="Times New Roman"/>
          <w:b w:val="0"/>
          <w:sz w:val="26"/>
          <w:szCs w:val="26"/>
        </w:rPr>
        <w:t>й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части</w:t>
      </w:r>
      <w:r w:rsidR="00BA6EE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"Город Архангельск" от 20 декабря 2013 года №4193р (с изменениями).</w:t>
      </w:r>
    </w:p>
    <w:p w:rsidR="00025F00" w:rsidRPr="00025F00" w:rsidRDefault="00025F00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В основу предлагаемого градостроительного решения заложены следующие основные принципы:</w:t>
      </w:r>
    </w:p>
    <w:p w:rsidR="00025F00" w:rsidRPr="00025F00" w:rsidRDefault="00025F00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рациональная планировочная организация территории;</w:t>
      </w:r>
    </w:p>
    <w:p w:rsidR="00025F00" w:rsidRPr="00025F00" w:rsidRDefault="00025F00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создание условий для благоприятной экологической среды жизнедеятельности;</w:t>
      </w:r>
    </w:p>
    <w:p w:rsidR="00025F00" w:rsidRPr="00025F00" w:rsidRDefault="00025F00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создание законченных ансамблей застройки и системы композиционных акцентов;</w:t>
      </w:r>
    </w:p>
    <w:p w:rsidR="00025F00" w:rsidRPr="00025F00" w:rsidRDefault="00025F00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сохранение существующей планировочной застройки и системы композиционных акцентов;</w:t>
      </w:r>
    </w:p>
    <w:p w:rsidR="00025F00" w:rsidRPr="00025F00" w:rsidRDefault="00025F00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организация транспортных и пешеходных потоков.</w:t>
      </w:r>
    </w:p>
    <w:p w:rsidR="00025F00" w:rsidRPr="00025F00" w:rsidRDefault="00025F00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Архитектурно-планировочное решение проектируемого района выполнено </w:t>
      </w:r>
      <w:r w:rsidR="001203EB">
        <w:rPr>
          <w:rFonts w:ascii="Times New Roman" w:hAnsi="Times New Roman" w:cs="Times New Roman"/>
          <w:b w:val="0"/>
          <w:sz w:val="26"/>
          <w:szCs w:val="26"/>
        </w:rPr>
        <w:br/>
      </w: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с учетом существующей ситуации. </w:t>
      </w:r>
    </w:p>
    <w:p w:rsidR="00025F00" w:rsidRPr="00025F00" w:rsidRDefault="00025F00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В настоящее время исследу</w:t>
      </w:r>
      <w:r w:rsidR="00BA6EEF">
        <w:rPr>
          <w:rFonts w:ascii="Times New Roman" w:hAnsi="Times New Roman" w:cs="Times New Roman"/>
          <w:b w:val="0"/>
          <w:sz w:val="26"/>
          <w:szCs w:val="26"/>
        </w:rPr>
        <w:t xml:space="preserve">емая территория, относящаяся к 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>Центральному району, хаотично застроена хозяйственными постройками и гаражами.</w:t>
      </w:r>
    </w:p>
    <w:p w:rsidR="00025F00" w:rsidRPr="00025F00" w:rsidRDefault="00A820F2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025F00" w:rsidRPr="00025F00">
        <w:rPr>
          <w:rFonts w:ascii="Times New Roman" w:hAnsi="Times New Roman" w:cs="Times New Roman"/>
          <w:b w:val="0"/>
          <w:sz w:val="26"/>
          <w:szCs w:val="26"/>
        </w:rPr>
        <w:t>корректировке проекта планировки закладываются следующие принципы:</w:t>
      </w:r>
    </w:p>
    <w:p w:rsidR="00025F00" w:rsidRPr="00025F00" w:rsidRDefault="00025F00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повышение уровня урбанизации квартала;</w:t>
      </w:r>
    </w:p>
    <w:p w:rsidR="00025F00" w:rsidRPr="00025F00" w:rsidRDefault="00025F00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формирование системы обслуживающих и деловых центров на основных планировочных направлениях и композиционных узлах;</w:t>
      </w:r>
    </w:p>
    <w:p w:rsidR="00025F00" w:rsidRPr="00025F00" w:rsidRDefault="00BA6EEF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формирование </w:t>
      </w:r>
      <w:r w:rsidR="00025F00" w:rsidRPr="00025F00">
        <w:rPr>
          <w:rFonts w:ascii="Times New Roman" w:hAnsi="Times New Roman" w:cs="Times New Roman"/>
          <w:b w:val="0"/>
          <w:sz w:val="26"/>
          <w:szCs w:val="26"/>
        </w:rPr>
        <w:t>системы пешеходных зон в районе жилой застройки.</w:t>
      </w:r>
    </w:p>
    <w:p w:rsidR="00025F00" w:rsidRPr="00025F00" w:rsidRDefault="00025F00" w:rsidP="00025F00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>Традиционно сложившееся зонирование и структура района получают свое дальнейшее развитие в рамках утвержденного Генерального плана муниципального образования "Город Архангельск".</w:t>
      </w:r>
    </w:p>
    <w:p w:rsidR="001203EB" w:rsidRDefault="00025F00" w:rsidP="00BA6EEF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Проектом предполагается организация внутренних пешеходных связей </w:t>
      </w:r>
      <w:r w:rsidR="00B40D82">
        <w:rPr>
          <w:rFonts w:ascii="Times New Roman" w:hAnsi="Times New Roman" w:cs="Times New Roman"/>
          <w:b w:val="0"/>
          <w:sz w:val="26"/>
          <w:szCs w:val="26"/>
        </w:rPr>
        <w:br/>
      </w:r>
      <w:r w:rsidR="00BA6EEF">
        <w:rPr>
          <w:rFonts w:ascii="Times New Roman" w:hAnsi="Times New Roman" w:cs="Times New Roman"/>
          <w:b w:val="0"/>
          <w:sz w:val="26"/>
          <w:szCs w:val="26"/>
        </w:rPr>
        <w:t>и внутридворовых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 xml:space="preserve"> проездов, обслуживающих жилые дома, предполагаемые </w:t>
      </w:r>
      <w:r w:rsidR="00B40D82">
        <w:rPr>
          <w:rFonts w:ascii="Times New Roman" w:hAnsi="Times New Roman" w:cs="Times New Roman"/>
          <w:b w:val="0"/>
          <w:sz w:val="26"/>
          <w:szCs w:val="26"/>
        </w:rPr>
        <w:br/>
      </w:r>
      <w:r w:rsidRPr="00025F00">
        <w:rPr>
          <w:rFonts w:ascii="Times New Roman" w:hAnsi="Times New Roman" w:cs="Times New Roman"/>
          <w:b w:val="0"/>
          <w:sz w:val="26"/>
          <w:szCs w:val="26"/>
        </w:rPr>
        <w:t>к размещению на проекте планировки.</w:t>
      </w:r>
    </w:p>
    <w:p w:rsidR="00A820F2" w:rsidRPr="009B77E2" w:rsidRDefault="00A820F2" w:rsidP="00BA6EEF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203EB" w:rsidRDefault="001203EB" w:rsidP="005B2C3A">
      <w:pPr>
        <w:pStyle w:val="5"/>
        <w:shd w:val="clear" w:color="auto" w:fill="auto"/>
        <w:spacing w:line="240" w:lineRule="auto"/>
        <w:ind w:left="20" w:hanging="2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Положения о размещении объектов капитального строительства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B40D82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t>Размещение объектов федерального и регионального значения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Pr="001203EB">
        <w:t xml:space="preserve"> </w:t>
      </w:r>
      <w:r w:rsidR="00B40D82">
        <w:br/>
      </w:r>
      <w:r w:rsidRPr="001203EB">
        <w:rPr>
          <w:rFonts w:ascii="Times New Roman" w:hAnsi="Times New Roman" w:cs="Times New Roman"/>
          <w:b w:val="0"/>
          <w:sz w:val="26"/>
          <w:szCs w:val="26"/>
        </w:rPr>
        <w:t>Размещение объектов местного значения</w:t>
      </w:r>
    </w:p>
    <w:p w:rsidR="00BA6EEF" w:rsidRPr="001203EB" w:rsidRDefault="00BA6EEF" w:rsidP="00BA6EEF">
      <w:pPr>
        <w:pStyle w:val="5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p w:rsidR="001203EB" w:rsidRDefault="001203EB" w:rsidP="001203EB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проектирования отсутствуют зоны планируемого размещения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объектов федерального 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t>и регионального значения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На территории проектирования предполагается размещение многоквартирного жилого дома с помещениями общественного назначения и детским дошкольным образовательным учр</w:t>
      </w:r>
      <w:r w:rsidR="00BA6EEF">
        <w:rPr>
          <w:rFonts w:ascii="Times New Roman" w:hAnsi="Times New Roman" w:cs="Times New Roman"/>
          <w:b w:val="0"/>
          <w:sz w:val="26"/>
          <w:szCs w:val="26"/>
        </w:rPr>
        <w:t xml:space="preserve">еждением – детским учреждением 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на 75 мест для детей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от 0 до 3-х лет и 50 мест для детей от 3 до 7 лет (группа дошкольного возраста)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1203EB">
        <w:rPr>
          <w:rFonts w:ascii="Times New Roman" w:hAnsi="Times New Roman" w:cs="Times New Roman"/>
          <w:b w:val="0"/>
          <w:sz w:val="26"/>
          <w:szCs w:val="26"/>
        </w:rPr>
        <w:t>(далее</w:t>
      </w:r>
      <w:r w:rsidR="00BA6EE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A6EEF" w:rsidRPr="00BA6EEF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 ДДОУ) (поз. 27), многоквартирного жилого дома с помещениями общественного назначения (поз.26), многоквартирных жилых домов (поз.</w:t>
      </w:r>
      <w:r w:rsidR="00CA03C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8, поз. 12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1203EB">
        <w:rPr>
          <w:rFonts w:ascii="Times New Roman" w:hAnsi="Times New Roman" w:cs="Times New Roman"/>
          <w:b w:val="0"/>
          <w:sz w:val="26"/>
          <w:szCs w:val="26"/>
        </w:rPr>
        <w:t>и по</w:t>
      </w:r>
      <w:r w:rsidR="00CA03CF">
        <w:rPr>
          <w:rFonts w:ascii="Times New Roman" w:hAnsi="Times New Roman" w:cs="Times New Roman"/>
          <w:b w:val="0"/>
          <w:sz w:val="26"/>
          <w:szCs w:val="26"/>
        </w:rPr>
        <w:t xml:space="preserve">з. 24, лист 21.006-ППТ-ГЧ1-1), 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t>ДДОУ на 125 мест (поз. 23), закрытой автостоянки (поз. 25).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Общая площадь здания (поз.26) составляет не более 75000 м², предельная этажность – не выше 16 этажей.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Общая площадь здания (поз.12) составляет не более 20000 м², предельная этажность – не выше 13 этажей.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Общая площадь здания (поз.24) составляет не более 9000 м², предельная этажность – не выше 9 этажей.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Общая площадь здания (поз.8) составляет не более 5000 м², предельная этажность – не выше 4 этажей.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Общая площадь ДДОУ (поз.23) составляет не более 3000 м², предельная этажность – не выше 3 этажей.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Согласно Правил</w:t>
      </w:r>
      <w:r>
        <w:rPr>
          <w:rFonts w:ascii="Times New Roman" w:hAnsi="Times New Roman" w:cs="Times New Roman"/>
          <w:b w:val="0"/>
          <w:sz w:val="26"/>
          <w:szCs w:val="26"/>
        </w:rPr>
        <w:t>ам землепользования и застройки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городского округа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>"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t>Город Архангельск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>"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 в границы проектируемой территории попадает 5 территориальных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1203EB">
        <w:rPr>
          <w:rFonts w:ascii="Times New Roman" w:hAnsi="Times New Roman" w:cs="Times New Roman"/>
          <w:b w:val="0"/>
          <w:sz w:val="26"/>
          <w:szCs w:val="26"/>
        </w:rPr>
        <w:t>зон – зона застройки многоэтажными жилыми домами (кодовое обозначение – Ж4), зона застройки среднеэтажными жилыми домами (кодовое обозначение – Ж3), зона застройки малоэтажными жилыми домами (кодовое обозначение – Ж2), зона специализированной общественной застройки (кодовое обозначение – О2), зона транспортной инфраструктуры (кодовое обозначение – Т).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Основные виды разрешенного использования зоны Ж-4: 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среднеэтажная жилая застройка (2.5);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многоэтажная жилая застройка (высотная застройка) (2.6);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бытовое обслуживание (3.3);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образование и просвещение (3.5);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здравоохранение (3.4);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обеспечение внутреннего правопорядка (8.3);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культурное развитие (3.6); 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деловое управление(4.1); 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магазины (4.4);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общественное питание (4.6); 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гостиничное обслуживание (4.7);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отдых (рекреация) (5.0);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благоустройство территории (12.0.2).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Условно разрешенные виды использования: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для индивидуального жилищного строительства (2.1);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многоэтажная многоквартирная жилая застройка (2.1.1)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хранение автотранспорта (2.7.1);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коммунальное обслуживание (3.1);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религиозное использование (3.7);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lastRenderedPageBreak/>
        <w:t>объекты торговли (торговые центры, торгово-развлекательные центры (комплексы) (4.2);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объекты дорожного сервиса (4.9.1);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спорт (5.1);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причалы для маломерных судов (5.4);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водный транспорт (7.3);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производственная деятельность (6.0);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склады (6.9);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Основные виды разрешенного использования зоны Ж-2: </w:t>
      </w:r>
    </w:p>
    <w:p w:rsidR="001203EB" w:rsidRPr="001203EB" w:rsidRDefault="001203EB" w:rsidP="001203EB">
      <w:pPr>
        <w:pStyle w:val="5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общежития (3.2.4);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среднеэтажная жилая застройка (2.5);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малоэтажная многоквартирная застройка (2.1.1);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бытовое обслуживание (3.3);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здравоохранение (3.4);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обеспечение внутреннего правопорядка (8.3);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образование и просвещение (3.5);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культурное развитие (3.6); 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магазины (4.4);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общественное питание (4.6); 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отдых (рекреация) (5.0);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благоустройство территории (12.0.2).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Условно разрешенные виды использования:</w:t>
      </w:r>
    </w:p>
    <w:p w:rsidR="001203EB" w:rsidRPr="001203EB" w:rsidRDefault="001203EB" w:rsidP="001203EB">
      <w:pPr>
        <w:pStyle w:val="5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для индивидуального жилищного строительства (2.1);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для ведения личного подсобного хоз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яйства (приусадебный земельный участок) 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t>(2.2);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среднеэтажная жилая застройка (2.5);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хранение автотранспорта (2.7.1);</w:t>
      </w:r>
    </w:p>
    <w:p w:rsidR="001203EB" w:rsidRPr="001203EB" w:rsidRDefault="001203EB" w:rsidP="001203EB">
      <w:pPr>
        <w:pStyle w:val="5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коммунальное обслуживание (3.1);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религиозное использование (3.7);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объекты дорожного сервиса (4.9.1);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спорт (5.1);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склады (6.9);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водный транспорт (7.3);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ведение огородничества (13.1);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Основные виды разрешенного использования зоны Ж-3: 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среднеэтажная жилая застройка (2.5);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бытовое обслуживание (3.3);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образование и просвещение (3.5);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здравоохранение (3.4);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обеспечение внутреннего правопорядка (8.3);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культурное развитие (3.6); 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деловое управление (4.1);</w:t>
      </w:r>
    </w:p>
    <w:p w:rsidR="001203EB" w:rsidRPr="001203EB" w:rsidRDefault="001203EB" w:rsidP="001203EB">
      <w:pPr>
        <w:pStyle w:val="5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магазины (4.4);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общественное питание (4.6); 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благоустройство территории (12.0.2).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Условно разрешенные виды использования: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-объекты торговли (торговые центры, торгово-развлекательные центры (комплексы) (4.2);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lastRenderedPageBreak/>
        <w:t>для индивидуального жилищного строительства (2.1);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малоэтажная многоквартирная застройка (2.1.1);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хранение автотранспорта (2.7.1);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коммунальное обслуживание (3.1);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религиозное использование (3.7);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банковская и страховая деятельность (4.5);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спорт (5.1);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причалы для маломерных судов (5.4);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производственная деятельность (6.0).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Основные виды разрешенного использования зоны О-2:        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социальное обслуживание (3.2);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бытовое обслуживание (3.3);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здравоохранение (3.4);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образование и просвещение (3.5);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государственное управление (3.8.1);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отдых (рекреация) (5.0);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обеспечение внутреннего правопорядка (8.3);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благоустройство территории (12.0.2).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Условно разрешенные виды использования: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для индивидуального жилищного строительства (2.1);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малоэтажная многоквартирная застройка (2.1.1);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многоэтажная жилая застройка (высотная застройка) (2.6);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коммунальное обслуживание(3.1);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религиозное использование (3.7);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магазины (4.4);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общественное питание (4.6);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гостиничное обслуживание (4.7);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спорт (5.1).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Основные виды разрешенного использования зоны Т:  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транспорт (7.0);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объекты дорожного сервиса (4.9.1);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служебные гаражи (4.9);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отдых (рекреация) (5.0);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благоустройство территории (12.0.2);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Условно разрешенные виды использования: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коммунальное обслуживание (3.1);</w:t>
      </w:r>
    </w:p>
    <w:p w:rsidR="001203EB" w:rsidRPr="001203EB" w:rsidRDefault="00673783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1203EB" w:rsidRPr="001203EB">
        <w:rPr>
          <w:rFonts w:ascii="Times New Roman" w:hAnsi="Times New Roman" w:cs="Times New Roman"/>
          <w:b w:val="0"/>
          <w:sz w:val="26"/>
          <w:szCs w:val="26"/>
        </w:rPr>
        <w:t>беспечение внутреннего правопорядка (8.3).</w:t>
      </w:r>
    </w:p>
    <w:p w:rsidR="001203EB" w:rsidRPr="001203EB" w:rsidRDefault="00673783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1203EB" w:rsidRPr="001203EB">
        <w:rPr>
          <w:rFonts w:ascii="Times New Roman" w:hAnsi="Times New Roman" w:cs="Times New Roman"/>
          <w:b w:val="0"/>
          <w:sz w:val="26"/>
          <w:szCs w:val="26"/>
        </w:rPr>
        <w:t xml:space="preserve"> Картой градостроительного зонирования на исторически центральную часть города, разрабатываемая проектом территория  входит в границу исторической части города, а также в зону регулируемой застройки и хозяйственной деятельности 1 типа (21.006-ППТ-ГЧ2-5).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В границах подзоны ЗРЗ-1 объектов культурного наследия разрешается: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строительство жилых и общественных зданий на основе архитектурных решений, стилистически увязанных с характером архитектуры сохранившейся характерной исторической застройки;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капитальный ремонт, реставрация существующей исторической застройки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с сохранением размеров, пропорций и параметров объектов и их частей, применение строительных, отделочных материалов и цветовых решений, аналогичных тем,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1203EB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что использовались при постройке объектов культурного наследия, сохранение формы и цвета оконных переплетов и расстекловки, входных (парадных) дверей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1203EB">
        <w:rPr>
          <w:rFonts w:ascii="Times New Roman" w:hAnsi="Times New Roman" w:cs="Times New Roman"/>
          <w:b w:val="0"/>
          <w:sz w:val="26"/>
          <w:szCs w:val="26"/>
        </w:rPr>
        <w:t>и оформления дверных проемов;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реконструкция и нейтрализация существующих дисгармонирующих объектов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1203EB">
        <w:rPr>
          <w:rFonts w:ascii="Times New Roman" w:hAnsi="Times New Roman" w:cs="Times New Roman"/>
          <w:b w:val="0"/>
          <w:sz w:val="26"/>
          <w:szCs w:val="26"/>
        </w:rPr>
        <w:t>с учетом ограничений, установленных настоящими режимами к объемно-пространственным характеристикам зданий, и требований по увязыванию архитектурных и цветовых решений с характером архитектуры близлежащих объектов исторической застройки;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проведение работ по благоустройству территории, сохранению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1203EB">
        <w:rPr>
          <w:rFonts w:ascii="Times New Roman" w:hAnsi="Times New Roman" w:cs="Times New Roman"/>
          <w:b w:val="0"/>
          <w:sz w:val="26"/>
          <w:szCs w:val="26"/>
        </w:rPr>
        <w:t>и восстановлению историко-градостроительной среды;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возведение временных строений и сооружений для проведения работ, направленных на сохранение объектов исторической застройки, благоустройство территории, формирующей историко-градостроительную среду;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возведение строений и сооружений, необходимых для проведения работ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1203EB">
        <w:rPr>
          <w:rFonts w:ascii="Times New Roman" w:hAnsi="Times New Roman" w:cs="Times New Roman"/>
          <w:b w:val="0"/>
          <w:sz w:val="26"/>
          <w:szCs w:val="26"/>
        </w:rPr>
        <w:t>по обеспечению пожарной безопасности объектов исторической застройки, защиты их от динамических воздействий;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размещение объектов регулирования дорожного движения;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проведение научных исследований, в том числе археологических;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поэлементная разборка зданий при реконструкции аварийных зданий;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устройство фундаментов методами без использования забивных свай </w:t>
      </w:r>
      <w:r w:rsidR="00BA6EEF" w:rsidRPr="00BA6EEF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1203EB">
        <w:rPr>
          <w:rFonts w:ascii="Times New Roman" w:hAnsi="Times New Roman" w:cs="Times New Roman"/>
          <w:b w:val="0"/>
          <w:sz w:val="26"/>
          <w:szCs w:val="26"/>
        </w:rPr>
        <w:t>при новом строительстве;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строительство подземных сооружений при наличии инженерно-геологической экспертизы, подтверждающей отсутствие негативного влияния этих сооружений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1203EB">
        <w:rPr>
          <w:rFonts w:ascii="Times New Roman" w:hAnsi="Times New Roman" w:cs="Times New Roman"/>
          <w:b w:val="0"/>
          <w:sz w:val="26"/>
          <w:szCs w:val="26"/>
        </w:rPr>
        <w:t>на окружающую историческую застройку;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открытых городских пространств локальное изменение лицевых фасадов на уровне первых этажей: устройство витрин и дверных проемов,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1203EB">
        <w:rPr>
          <w:rFonts w:ascii="Times New Roman" w:hAnsi="Times New Roman" w:cs="Times New Roman"/>
          <w:b w:val="0"/>
          <w:sz w:val="26"/>
          <w:szCs w:val="26"/>
        </w:rPr>
        <w:t>не искажающих общее архитектурное решение, устройство мансард без изменения конфигурации крыши на участках утраченной застройки;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снос ветхих объектов, не обладающих признаками объекта культурного наследия, при условии согласования с министерством, и научной фиксации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1203EB">
        <w:rPr>
          <w:rFonts w:ascii="Times New Roman" w:hAnsi="Times New Roman" w:cs="Times New Roman"/>
          <w:b w:val="0"/>
          <w:sz w:val="26"/>
          <w:szCs w:val="26"/>
        </w:rPr>
        <w:t>(по предписанию министерства), а также при условии сохранения и музеефикации ценных фасадных деталей, выполненных из дерева и (или) из металла, сохранившихся на зданиях, подлежащих сносу;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сохранение и восстановление (регенерация) зеленых насаждений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1203EB">
        <w:rPr>
          <w:rFonts w:ascii="Times New Roman" w:hAnsi="Times New Roman" w:cs="Times New Roman"/>
          <w:b w:val="0"/>
          <w:sz w:val="26"/>
          <w:szCs w:val="26"/>
        </w:rPr>
        <w:t>на территориях скверов, придомовых участков, разделительных полосах улиц; благоустройство этих территорий с устройством ограждений, лавок, других малых архитектурных форм;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размещение на прибрежных территориях объектов рекреационного назначения и объектов торговли (яхт-клубы, лодочные станции, кафе и т. п.) при условии принятия максимальной их высоты в пределах одного этажа (6 м от планировочной отметки земли до венчающего карниза) и нейтральной стилистики;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размещение новых сооружений преимущественно по принципу замены существующих сооружений аналогичными либо меньшими по габаритам;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принятие габаритов и форм объектов, обеспечивающих масштабное соответствие с окружающей исторической природной средой, исключающих создание фона, неблагоприятного для восприятия объекта культурного наследия;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принятие максимальной высоты в пределах трех-четырех этажей высотой </w:t>
      </w:r>
      <w:r w:rsidR="00B40D82">
        <w:rPr>
          <w:rFonts w:ascii="Times New Roman" w:hAnsi="Times New Roman" w:cs="Times New Roman"/>
          <w:b w:val="0"/>
          <w:sz w:val="26"/>
          <w:szCs w:val="26"/>
        </w:rPr>
        <w:br/>
      </w: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по 3,5 м (12 </w:t>
      </w:r>
      <w:r w:rsidR="00B40D82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="00B40D82">
        <w:rPr>
          <w:rFonts w:ascii="Times New Roman" w:hAnsi="Times New Roman" w:cs="Times New Roman"/>
          <w:b w:val="0"/>
          <w:sz w:val="26"/>
          <w:szCs w:val="26"/>
        </w:rPr>
        <w:t xml:space="preserve">5 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м от основной отметки земли до венчающего карниза на участках, 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lastRenderedPageBreak/>
        <w:t>являющихся смежными с охранной зоной).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В границах подзоны ЗРЗ-1 запрещаются: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размещение новых и расширение существующих промышленных, коммунально-складских и иных предприятий, не связанных с потребностями исторически сложившихся функциональных зон, имеющих культурный, общественный, учебно-воспитательный, жилой характер;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изменение физических параметров объектов открытого акционерного общества </w:t>
      </w:r>
      <w:r w:rsidR="00673783" w:rsidRPr="00025F00">
        <w:rPr>
          <w:rFonts w:ascii="Times New Roman" w:hAnsi="Times New Roman" w:cs="Times New Roman"/>
          <w:b w:val="0"/>
          <w:sz w:val="26"/>
          <w:szCs w:val="26"/>
        </w:rPr>
        <w:t>"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t>Архангельскхлеб</w:t>
      </w:r>
      <w:r w:rsidR="00673783" w:rsidRPr="00025F00">
        <w:rPr>
          <w:rFonts w:ascii="Times New Roman" w:hAnsi="Times New Roman" w:cs="Times New Roman"/>
          <w:b w:val="0"/>
          <w:sz w:val="26"/>
          <w:szCs w:val="26"/>
        </w:rPr>
        <w:t>"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 и ликероводочного завода открытого акционерного общества </w:t>
      </w:r>
      <w:r w:rsidR="00673783" w:rsidRPr="00025F00">
        <w:rPr>
          <w:rFonts w:ascii="Times New Roman" w:hAnsi="Times New Roman" w:cs="Times New Roman"/>
          <w:b w:val="0"/>
          <w:sz w:val="26"/>
          <w:szCs w:val="26"/>
        </w:rPr>
        <w:t>"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t>Алвиз</w:t>
      </w:r>
      <w:r w:rsidR="00673783" w:rsidRPr="00025F00">
        <w:rPr>
          <w:rFonts w:ascii="Times New Roman" w:hAnsi="Times New Roman" w:cs="Times New Roman"/>
          <w:b w:val="0"/>
          <w:sz w:val="26"/>
          <w:szCs w:val="26"/>
        </w:rPr>
        <w:t>"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 при наращивании мощностей данных объектов;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применение типового проектирования и осуществление нового строительства по индивидуальным проектам, за исключением случаев, предусмотренных абзацем вторым пункта 2.1 раздела II Постановления Правительства №</w:t>
      </w:r>
      <w:r w:rsidR="00CA03C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203EB">
        <w:rPr>
          <w:rFonts w:ascii="Times New Roman" w:hAnsi="Times New Roman" w:cs="Times New Roman"/>
          <w:b w:val="0"/>
          <w:sz w:val="26"/>
          <w:szCs w:val="26"/>
        </w:rPr>
        <w:t>460-п;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 xml:space="preserve">отводы земельных участков под новое строительство без согласования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1203EB">
        <w:rPr>
          <w:rFonts w:ascii="Times New Roman" w:hAnsi="Times New Roman" w:cs="Times New Roman"/>
          <w:b w:val="0"/>
          <w:sz w:val="26"/>
          <w:szCs w:val="26"/>
        </w:rPr>
        <w:t>с министерством;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исключение закрытия коридоров и бассейнов видимости с точек наилучшего восприятия архитектурных (градостроительных) доминант, ансамблей и памятников;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снос деревянных и полукаменных ценных объектов историко-градостроительной среды и объектов, обладающих признаками объекта культурного наследия;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строительство торговых центров, площадь которых превышает 450 кв. м торговых площадей;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строительство и хозяйственное использование исторических зеленых насаждений и ценных участков зеленых насаждений, их формы и площади при осуществлении благоустройства участков в границах подзоны ЗРЗ-1.</w:t>
      </w:r>
    </w:p>
    <w:p w:rsidR="001203EB" w:rsidRPr="001203EB" w:rsidRDefault="001203EB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В соответствии с Картой с особыми условиями использования территории, разрабатываемая проектом территория входит в границу третьего пояса санитарной охраны источника водоснабжения.</w:t>
      </w:r>
    </w:p>
    <w:p w:rsidR="001203EB" w:rsidRPr="001203EB" w:rsidRDefault="00BA6EEF" w:rsidP="001203EB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На проектируемой </w:t>
      </w:r>
      <w:r w:rsidR="001203EB" w:rsidRPr="001203EB">
        <w:rPr>
          <w:rFonts w:ascii="Times New Roman" w:hAnsi="Times New Roman" w:cs="Times New Roman"/>
          <w:b w:val="0"/>
          <w:sz w:val="26"/>
          <w:szCs w:val="26"/>
        </w:rPr>
        <w:t xml:space="preserve">территории имеется охранная зона объекта культурного наследия. Объект культурного наследия, "Дом П.И. Гринфельдта", расположен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="001203EB" w:rsidRPr="001203EB">
        <w:rPr>
          <w:rFonts w:ascii="Times New Roman" w:hAnsi="Times New Roman" w:cs="Times New Roman"/>
          <w:b w:val="0"/>
          <w:sz w:val="26"/>
          <w:szCs w:val="26"/>
        </w:rPr>
        <w:t>по адресу: г. Архангельск, просп. Советских Космонавтов, д. 64. Планируемые многоквартирные жилые дома располагаются за границами охранной зоны указанного объекта культурного наследия.</w:t>
      </w:r>
    </w:p>
    <w:p w:rsidR="001203EB" w:rsidRDefault="001203EB" w:rsidP="001203EB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03EB">
        <w:rPr>
          <w:rFonts w:ascii="Times New Roman" w:hAnsi="Times New Roman" w:cs="Times New Roman"/>
          <w:b w:val="0"/>
          <w:sz w:val="26"/>
          <w:szCs w:val="26"/>
        </w:rPr>
        <w:t>Планируемые многоквартирные жилые дома не нарушают сохранившуюся характерную историческую и существующую застройку.</w:t>
      </w:r>
    </w:p>
    <w:p w:rsidR="001203EB" w:rsidRDefault="001203EB" w:rsidP="001203EB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73783" w:rsidRDefault="00673783" w:rsidP="005B2C3A">
      <w:pPr>
        <w:pStyle w:val="5"/>
        <w:shd w:val="clear" w:color="auto" w:fill="auto"/>
        <w:spacing w:line="240" w:lineRule="auto"/>
        <w:ind w:left="20" w:hanging="2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73783">
        <w:rPr>
          <w:rFonts w:ascii="Times New Roman" w:hAnsi="Times New Roman" w:cs="Times New Roman"/>
          <w:b w:val="0"/>
          <w:sz w:val="26"/>
          <w:szCs w:val="26"/>
        </w:rPr>
        <w:t>Сведения по обеспечению объектов коммунальной инфраструктурой</w:t>
      </w:r>
    </w:p>
    <w:p w:rsidR="001203EB" w:rsidRDefault="001203EB" w:rsidP="001203EB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73783" w:rsidRPr="00673783" w:rsidRDefault="00673783" w:rsidP="00673783">
      <w:pPr>
        <w:pStyle w:val="5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3783">
        <w:rPr>
          <w:rFonts w:ascii="Times New Roman" w:hAnsi="Times New Roman" w:cs="Times New Roman"/>
          <w:b w:val="0"/>
          <w:sz w:val="26"/>
          <w:szCs w:val="26"/>
        </w:rPr>
        <w:t>Отведенная территория обеспечена всеми необходимыми объектами инфраструктуры. В непосредственной близости от территории проходят магистральные сети водопровода, канализации, теплоснабжения, ливневой канализации, электроснабжения, связи.</w:t>
      </w:r>
    </w:p>
    <w:p w:rsidR="00673783" w:rsidRDefault="00673783" w:rsidP="00673783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3783">
        <w:rPr>
          <w:rFonts w:ascii="Times New Roman" w:hAnsi="Times New Roman" w:cs="Times New Roman"/>
          <w:b w:val="0"/>
          <w:sz w:val="26"/>
          <w:szCs w:val="26"/>
        </w:rPr>
        <w:t>Проектной документацией</w:t>
      </w:r>
      <w:r w:rsidR="00BA6EEF">
        <w:rPr>
          <w:rFonts w:ascii="Times New Roman" w:hAnsi="Times New Roman" w:cs="Times New Roman"/>
          <w:b w:val="0"/>
          <w:sz w:val="26"/>
          <w:szCs w:val="26"/>
        </w:rPr>
        <w:t xml:space="preserve"> на многоквартирные жилые дома 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>будет предусмотрено подключение объектов строительства к городским сетям теплоснабжения, водоснабжения, связи и водоотведения. Подключение будет выполнено в соответствии с договорами технологического присоединения.</w:t>
      </w:r>
    </w:p>
    <w:p w:rsidR="00673783" w:rsidRDefault="00673783" w:rsidP="00673783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73783" w:rsidRDefault="00673783" w:rsidP="005B2C3A">
      <w:pPr>
        <w:pStyle w:val="5"/>
        <w:shd w:val="clear" w:color="auto" w:fill="auto"/>
        <w:spacing w:line="240" w:lineRule="auto"/>
        <w:ind w:left="20" w:hanging="2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73783">
        <w:rPr>
          <w:rFonts w:ascii="Times New Roman" w:hAnsi="Times New Roman" w:cs="Times New Roman"/>
          <w:b w:val="0"/>
          <w:sz w:val="26"/>
          <w:szCs w:val="26"/>
        </w:rPr>
        <w:t>Транспортные условия</w:t>
      </w:r>
    </w:p>
    <w:p w:rsidR="00BA6EEF" w:rsidRDefault="00BA6EEF" w:rsidP="005B2C3A">
      <w:pPr>
        <w:pStyle w:val="5"/>
        <w:shd w:val="clear" w:color="auto" w:fill="auto"/>
        <w:spacing w:line="240" w:lineRule="auto"/>
        <w:ind w:left="20" w:hanging="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73783" w:rsidRDefault="00673783" w:rsidP="00BA6EEF">
      <w:pPr>
        <w:pStyle w:val="5"/>
        <w:shd w:val="clear" w:color="auto" w:fill="auto"/>
        <w:spacing w:line="240" w:lineRule="auto"/>
        <w:ind w:left="20" w:firstLine="68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378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Транспортная доступность к отведенной территории осуществляется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673783">
        <w:rPr>
          <w:rFonts w:ascii="Times New Roman" w:hAnsi="Times New Roman" w:cs="Times New Roman"/>
          <w:b w:val="0"/>
          <w:sz w:val="26"/>
          <w:szCs w:val="26"/>
        </w:rPr>
        <w:t>по просп. Обводный канал,  просп. Троицкий и ул. Воскресенской.</w:t>
      </w:r>
    </w:p>
    <w:p w:rsidR="00BA6EEF" w:rsidRDefault="00BA6EEF" w:rsidP="00BA6EEF">
      <w:pPr>
        <w:pStyle w:val="5"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73783" w:rsidRDefault="00673783" w:rsidP="00BA6EEF">
      <w:pPr>
        <w:pStyle w:val="5"/>
        <w:shd w:val="clear" w:color="auto" w:fill="auto"/>
        <w:spacing w:line="240" w:lineRule="auto"/>
        <w:ind w:left="20" w:hanging="2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73783">
        <w:rPr>
          <w:rFonts w:ascii="Times New Roman" w:hAnsi="Times New Roman" w:cs="Times New Roman"/>
          <w:b w:val="0"/>
          <w:sz w:val="26"/>
          <w:szCs w:val="26"/>
        </w:rPr>
        <w:t>Объекты социальной инфраструктуры</w:t>
      </w:r>
    </w:p>
    <w:p w:rsidR="001203EB" w:rsidRDefault="001203EB" w:rsidP="005B2C3A">
      <w:pPr>
        <w:pStyle w:val="5"/>
        <w:shd w:val="clear" w:color="auto" w:fill="auto"/>
        <w:spacing w:line="240" w:lineRule="auto"/>
        <w:ind w:left="20" w:hanging="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73783" w:rsidRPr="00673783" w:rsidRDefault="00673783" w:rsidP="00673783">
      <w:pPr>
        <w:pStyle w:val="5"/>
        <w:tabs>
          <w:tab w:val="left" w:pos="975"/>
        </w:tabs>
        <w:ind w:left="20" w:righ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3783">
        <w:rPr>
          <w:rFonts w:ascii="Times New Roman" w:hAnsi="Times New Roman" w:cs="Times New Roman"/>
          <w:b w:val="0"/>
          <w:sz w:val="26"/>
          <w:szCs w:val="26"/>
        </w:rPr>
        <w:t xml:space="preserve">Проектируемая территория расположена в развитом центре города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673783">
        <w:rPr>
          <w:rFonts w:ascii="Times New Roman" w:hAnsi="Times New Roman" w:cs="Times New Roman"/>
          <w:b w:val="0"/>
          <w:sz w:val="26"/>
          <w:szCs w:val="26"/>
        </w:rPr>
        <w:t xml:space="preserve">со сложившейся социальной инфраструктурой. В непосредственной близости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673783">
        <w:rPr>
          <w:rFonts w:ascii="Times New Roman" w:hAnsi="Times New Roman" w:cs="Times New Roman"/>
          <w:b w:val="0"/>
          <w:sz w:val="26"/>
          <w:szCs w:val="26"/>
        </w:rPr>
        <w:t xml:space="preserve">от территории расположены продовольственные и промтоварные магазины, спортивные залы, развивающие секции и кружки для детей дошкольного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673783">
        <w:rPr>
          <w:rFonts w:ascii="Times New Roman" w:hAnsi="Times New Roman" w:cs="Times New Roman"/>
          <w:b w:val="0"/>
          <w:sz w:val="26"/>
          <w:szCs w:val="26"/>
        </w:rPr>
        <w:t xml:space="preserve">и школьного возраста, крупный торговый центр 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>"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>Титан-Арена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>"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>с кинотеатром, отделением связи и проч.</w:t>
      </w:r>
    </w:p>
    <w:p w:rsidR="009B77E2" w:rsidRDefault="00673783" w:rsidP="00673783">
      <w:pPr>
        <w:pStyle w:val="5"/>
        <w:shd w:val="clear" w:color="auto" w:fill="auto"/>
        <w:tabs>
          <w:tab w:val="left" w:pos="975"/>
        </w:tabs>
        <w:spacing w:line="240" w:lineRule="auto"/>
        <w:ind w:left="20" w:right="20"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3783">
        <w:rPr>
          <w:rFonts w:ascii="Times New Roman" w:hAnsi="Times New Roman" w:cs="Times New Roman"/>
          <w:b w:val="0"/>
          <w:sz w:val="26"/>
          <w:szCs w:val="26"/>
        </w:rPr>
        <w:t>В данный момент в квартале ориентировочно проживает 1</w:t>
      </w:r>
      <w:r w:rsidR="00947F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>224 человек</w:t>
      </w:r>
      <w:r w:rsidR="00947FEB">
        <w:rPr>
          <w:rFonts w:ascii="Times New Roman" w:hAnsi="Times New Roman" w:cs="Times New Roman"/>
          <w:b w:val="0"/>
          <w:sz w:val="26"/>
          <w:szCs w:val="26"/>
        </w:rPr>
        <w:t>а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>, проектом предусмотрено увеличение проживающих на 1</w:t>
      </w:r>
      <w:r w:rsidR="00947F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>371</w:t>
      </w:r>
      <w:r w:rsidR="00BA6EE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 xml:space="preserve">человека (расчеты приведены в Томе 2 проекта 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>"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>Материалы по обоснованию проекта планировки территории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>"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>, п. 3.1). В табл. 1 приведены сведения о существующей на данный момент необходимости в социальной инфраструктуре (расчет на 1</w:t>
      </w:r>
      <w:r w:rsidR="00947F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>224 человек</w:t>
      </w:r>
      <w:r w:rsidR="00947FEB">
        <w:rPr>
          <w:rFonts w:ascii="Times New Roman" w:hAnsi="Times New Roman" w:cs="Times New Roman"/>
          <w:b w:val="0"/>
          <w:sz w:val="26"/>
          <w:szCs w:val="26"/>
        </w:rPr>
        <w:t>а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 xml:space="preserve">),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673783">
        <w:rPr>
          <w:rFonts w:ascii="Times New Roman" w:hAnsi="Times New Roman" w:cs="Times New Roman"/>
          <w:b w:val="0"/>
          <w:sz w:val="26"/>
          <w:szCs w:val="26"/>
        </w:rPr>
        <w:t>и о планируемой на будущее инфраструктуре (расчет на 1</w:t>
      </w:r>
      <w:r w:rsidR="00947F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 xml:space="preserve">371 человека). Обоснование соответствия планируемых параметров обеспеченности объектами социальной инфраструктуры, а также фактическая обеспеченность объектами инфраструктуры, приведены в Томе 2 проекта 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>"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>Материалы по обоснованию проекта планировки территории</w:t>
      </w:r>
      <w:r w:rsidRPr="00025F00">
        <w:rPr>
          <w:rFonts w:ascii="Times New Roman" w:hAnsi="Times New Roman" w:cs="Times New Roman"/>
          <w:b w:val="0"/>
          <w:sz w:val="26"/>
          <w:szCs w:val="26"/>
        </w:rPr>
        <w:t>"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B77E2" w:rsidRPr="009B77E2" w:rsidRDefault="009B77E2" w:rsidP="002D6192">
      <w:pPr>
        <w:pStyle w:val="af6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>Таблица 1</w:t>
      </w:r>
      <w:r w:rsidR="002D619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276"/>
        <w:gridCol w:w="1134"/>
        <w:gridCol w:w="1134"/>
        <w:gridCol w:w="1275"/>
      </w:tblGrid>
      <w:tr w:rsidR="00673783" w:rsidRPr="00B40D82" w:rsidTr="00BA6EEF">
        <w:tc>
          <w:tcPr>
            <w:tcW w:w="2268" w:type="dxa"/>
            <w:vMerge w:val="restart"/>
            <w:vAlign w:val="center"/>
          </w:tcPr>
          <w:p w:rsidR="00673783" w:rsidRPr="00BA6EEF" w:rsidRDefault="00673783" w:rsidP="00947FEB">
            <w:pPr>
              <w:pStyle w:val="af7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Расчетная численность населения</w:t>
            </w:r>
          </w:p>
        </w:tc>
        <w:tc>
          <w:tcPr>
            <w:tcW w:w="7371" w:type="dxa"/>
            <w:gridSpan w:val="6"/>
          </w:tcPr>
          <w:p w:rsidR="00673783" w:rsidRPr="00BA6EEF" w:rsidRDefault="00673783" w:rsidP="00947FEB">
            <w:pPr>
              <w:pStyle w:val="af7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</w:tr>
      <w:tr w:rsidR="00673783" w:rsidRPr="00B40D82" w:rsidTr="00A820F2">
        <w:tc>
          <w:tcPr>
            <w:tcW w:w="2268" w:type="dxa"/>
            <w:vMerge/>
          </w:tcPr>
          <w:p w:rsidR="00673783" w:rsidRPr="00BA6EEF" w:rsidRDefault="00673783" w:rsidP="00947FEB">
            <w:pPr>
              <w:pStyle w:val="af7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73783" w:rsidRPr="00BA6EEF" w:rsidRDefault="00673783" w:rsidP="00B40D82">
            <w:pPr>
              <w:pStyle w:val="af7"/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Детские</w:t>
            </w:r>
            <w:r w:rsidR="00B40D82" w:rsidRPr="00BA6E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6EEF">
              <w:rPr>
                <w:rFonts w:ascii="Times New Roman" w:hAnsi="Times New Roman"/>
                <w:sz w:val="20"/>
                <w:szCs w:val="20"/>
              </w:rPr>
              <w:t>дошкольные</w:t>
            </w:r>
            <w:r w:rsidRPr="00BA6EEF"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  <w:t xml:space="preserve"> уч</w:t>
            </w:r>
            <w:r w:rsidRPr="00BA6EEF">
              <w:rPr>
                <w:rFonts w:ascii="Times New Roman" w:hAnsi="Times New Roman"/>
                <w:sz w:val="20"/>
                <w:szCs w:val="20"/>
              </w:rPr>
              <w:t>реждения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73783" w:rsidRPr="00BA6EEF" w:rsidRDefault="00673783" w:rsidP="00B40D82">
            <w:pPr>
              <w:pStyle w:val="af7"/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2410" w:type="dxa"/>
            <w:gridSpan w:val="2"/>
          </w:tcPr>
          <w:p w:rsidR="00673783" w:rsidRPr="00BA6EEF" w:rsidRDefault="00673783" w:rsidP="00B40D82">
            <w:pPr>
              <w:pStyle w:val="af7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Торговля</w:t>
            </w:r>
          </w:p>
        </w:tc>
        <w:tc>
          <w:tcPr>
            <w:tcW w:w="1134" w:type="dxa"/>
            <w:vMerge w:val="restart"/>
            <w:textDirection w:val="btLr"/>
          </w:tcPr>
          <w:p w:rsidR="00673783" w:rsidRPr="00BA6EEF" w:rsidRDefault="00673783" w:rsidP="00B40D82">
            <w:pPr>
              <w:pStyle w:val="af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673783" w:rsidRPr="00BA6EEF" w:rsidRDefault="00673783" w:rsidP="00B40D82">
            <w:pPr>
              <w:pStyle w:val="af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Спортзалы</w:t>
            </w:r>
          </w:p>
        </w:tc>
      </w:tr>
      <w:tr w:rsidR="00673783" w:rsidRPr="00B40D82" w:rsidTr="00A820F2">
        <w:trPr>
          <w:cantSplit/>
          <w:trHeight w:val="2644"/>
        </w:trPr>
        <w:tc>
          <w:tcPr>
            <w:tcW w:w="2268" w:type="dxa"/>
            <w:vMerge/>
          </w:tcPr>
          <w:p w:rsidR="00673783" w:rsidRPr="00BA6EEF" w:rsidRDefault="00673783" w:rsidP="00947FEB">
            <w:pPr>
              <w:pStyle w:val="af7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3783" w:rsidRPr="00BA6EEF" w:rsidRDefault="00673783" w:rsidP="00947FEB">
            <w:pPr>
              <w:pStyle w:val="af7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3783" w:rsidRPr="00BA6EEF" w:rsidRDefault="00673783" w:rsidP="00947FEB">
            <w:pPr>
              <w:pStyle w:val="af7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673783" w:rsidRPr="00BA6EEF" w:rsidRDefault="00673783" w:rsidP="00947FEB">
            <w:pPr>
              <w:pStyle w:val="af7"/>
              <w:ind w:left="113" w:right="113" w:firstLine="0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textDirection w:val="btLr"/>
            <w:vAlign w:val="center"/>
          </w:tcPr>
          <w:p w:rsidR="00673783" w:rsidRPr="00BA6EEF" w:rsidRDefault="00673783" w:rsidP="00B40D82">
            <w:pPr>
              <w:pStyle w:val="af7"/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673783" w:rsidRPr="00BA6EEF" w:rsidRDefault="00673783" w:rsidP="00947FEB">
            <w:pPr>
              <w:pStyle w:val="af7"/>
              <w:ind w:left="113" w:right="113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673783" w:rsidRPr="00BA6EEF" w:rsidRDefault="00673783" w:rsidP="00947FEB">
            <w:pPr>
              <w:pStyle w:val="af7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3783" w:rsidRPr="00B40D82" w:rsidTr="00A820F2">
        <w:tc>
          <w:tcPr>
            <w:tcW w:w="2268" w:type="dxa"/>
          </w:tcPr>
          <w:p w:rsidR="00673783" w:rsidRPr="00BA6EEF" w:rsidRDefault="00673783" w:rsidP="00947FEB">
            <w:pPr>
              <w:pStyle w:val="af7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73783" w:rsidRPr="00BA6EEF" w:rsidRDefault="00673783" w:rsidP="00B40D82">
            <w:pPr>
              <w:pStyle w:val="af7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 xml:space="preserve">100 мест </w:t>
            </w:r>
            <w:r w:rsidR="00BA6EEF">
              <w:rPr>
                <w:rFonts w:ascii="Times New Roman" w:hAnsi="Times New Roman"/>
                <w:sz w:val="20"/>
                <w:szCs w:val="20"/>
              </w:rPr>
              <w:br/>
            </w:r>
            <w:r w:rsidRPr="00BA6EEF">
              <w:rPr>
                <w:rFonts w:ascii="Times New Roman" w:hAnsi="Times New Roman"/>
                <w:sz w:val="20"/>
                <w:szCs w:val="20"/>
              </w:rPr>
              <w:t>на 1</w:t>
            </w:r>
            <w:r w:rsidR="00CA03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6EEF">
              <w:rPr>
                <w:rFonts w:ascii="Times New Roman" w:hAnsi="Times New Roman"/>
                <w:sz w:val="20"/>
                <w:szCs w:val="20"/>
              </w:rPr>
              <w:t>000       жителей *</w:t>
            </w:r>
          </w:p>
        </w:tc>
        <w:tc>
          <w:tcPr>
            <w:tcW w:w="1276" w:type="dxa"/>
          </w:tcPr>
          <w:p w:rsidR="00673783" w:rsidRPr="00BA6EEF" w:rsidRDefault="00673783" w:rsidP="00B40D82">
            <w:pPr>
              <w:pStyle w:val="af7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 xml:space="preserve">180 мест </w:t>
            </w:r>
            <w:r w:rsidR="00BA6EEF">
              <w:rPr>
                <w:rFonts w:ascii="Times New Roman" w:hAnsi="Times New Roman"/>
                <w:sz w:val="20"/>
                <w:szCs w:val="20"/>
              </w:rPr>
              <w:br/>
            </w:r>
            <w:r w:rsidRPr="00BA6EEF">
              <w:rPr>
                <w:rFonts w:ascii="Times New Roman" w:hAnsi="Times New Roman"/>
                <w:sz w:val="20"/>
                <w:szCs w:val="20"/>
              </w:rPr>
              <w:t>на 1</w:t>
            </w:r>
            <w:r w:rsidR="00CA03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6EEF">
              <w:rPr>
                <w:rFonts w:ascii="Times New Roman" w:hAnsi="Times New Roman"/>
                <w:sz w:val="20"/>
                <w:szCs w:val="20"/>
              </w:rPr>
              <w:t>000       жителей**</w:t>
            </w:r>
          </w:p>
        </w:tc>
        <w:tc>
          <w:tcPr>
            <w:tcW w:w="1276" w:type="dxa"/>
          </w:tcPr>
          <w:p w:rsidR="00673783" w:rsidRPr="00BA6EEF" w:rsidRDefault="00673783" w:rsidP="00B40D82">
            <w:pPr>
              <w:pStyle w:val="af7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 xml:space="preserve">70 </w:t>
            </w:r>
            <w:r w:rsidR="00B40D82" w:rsidRPr="00BA6EEF">
              <w:rPr>
                <w:rFonts w:ascii="Times New Roman" w:hAnsi="Times New Roman"/>
                <w:sz w:val="20"/>
                <w:szCs w:val="20"/>
              </w:rPr>
              <w:t>м</w:t>
            </w:r>
            <w:r w:rsidR="00B40D82" w:rsidRPr="00BA6E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A6E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6EEF">
              <w:rPr>
                <w:rFonts w:ascii="Times New Roman" w:hAnsi="Times New Roman"/>
                <w:sz w:val="20"/>
                <w:szCs w:val="20"/>
              </w:rPr>
              <w:br/>
            </w:r>
            <w:r w:rsidRPr="00BA6EEF">
              <w:rPr>
                <w:rFonts w:ascii="Times New Roman" w:hAnsi="Times New Roman"/>
                <w:sz w:val="20"/>
                <w:szCs w:val="20"/>
              </w:rPr>
              <w:t>на 1</w:t>
            </w:r>
            <w:r w:rsidR="00CA03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6EEF">
              <w:rPr>
                <w:rFonts w:ascii="Times New Roman" w:hAnsi="Times New Roman"/>
                <w:sz w:val="20"/>
                <w:szCs w:val="20"/>
              </w:rPr>
              <w:t>000       жителей*</w:t>
            </w:r>
          </w:p>
        </w:tc>
        <w:tc>
          <w:tcPr>
            <w:tcW w:w="1134" w:type="dxa"/>
          </w:tcPr>
          <w:p w:rsidR="00673783" w:rsidRPr="00BA6EEF" w:rsidRDefault="00673783" w:rsidP="00B40D82">
            <w:pPr>
              <w:pStyle w:val="af7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30 м</w:t>
            </w:r>
            <w:r w:rsidRPr="00BA6E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673783" w:rsidRPr="00BA6EEF" w:rsidRDefault="00673783" w:rsidP="00B40D82">
            <w:pPr>
              <w:pStyle w:val="af7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на 1</w:t>
            </w:r>
            <w:r w:rsidR="00CA03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6EEF">
              <w:rPr>
                <w:rFonts w:ascii="Times New Roman" w:hAnsi="Times New Roman"/>
                <w:sz w:val="20"/>
                <w:szCs w:val="20"/>
              </w:rPr>
              <w:t>000       жителей*</w:t>
            </w:r>
          </w:p>
        </w:tc>
        <w:tc>
          <w:tcPr>
            <w:tcW w:w="1134" w:type="dxa"/>
          </w:tcPr>
          <w:p w:rsidR="00673783" w:rsidRPr="00BA6EEF" w:rsidRDefault="00673783" w:rsidP="00B40D82">
            <w:pPr>
              <w:pStyle w:val="af7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8 мест</w:t>
            </w:r>
          </w:p>
          <w:p w:rsidR="00673783" w:rsidRPr="00BA6EEF" w:rsidRDefault="00673783" w:rsidP="00B40D82">
            <w:pPr>
              <w:pStyle w:val="af7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на 1</w:t>
            </w:r>
            <w:r w:rsidR="00CA03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6EEF">
              <w:rPr>
                <w:rFonts w:ascii="Times New Roman" w:hAnsi="Times New Roman"/>
                <w:sz w:val="20"/>
                <w:szCs w:val="20"/>
              </w:rPr>
              <w:t>000       жителей*</w:t>
            </w:r>
          </w:p>
        </w:tc>
        <w:tc>
          <w:tcPr>
            <w:tcW w:w="1275" w:type="dxa"/>
            <w:vAlign w:val="center"/>
          </w:tcPr>
          <w:p w:rsidR="00673783" w:rsidRPr="00BA6EEF" w:rsidRDefault="00673783" w:rsidP="00BA6EEF">
            <w:pPr>
              <w:pStyle w:val="af7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 xml:space="preserve">350 </w:t>
            </w:r>
            <w:r w:rsidR="00B40D82" w:rsidRPr="00BA6EEF">
              <w:rPr>
                <w:rFonts w:ascii="Times New Roman" w:hAnsi="Times New Roman"/>
                <w:sz w:val="20"/>
                <w:szCs w:val="20"/>
              </w:rPr>
              <w:t>м</w:t>
            </w:r>
            <w:r w:rsidR="00B40D82" w:rsidRPr="00BA6E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B40D82" w:rsidRPr="00BA6EEF">
              <w:rPr>
                <w:rFonts w:ascii="Times New Roman" w:hAnsi="Times New Roman"/>
                <w:sz w:val="20"/>
                <w:szCs w:val="20"/>
              </w:rPr>
              <w:br/>
            </w:r>
            <w:r w:rsidRPr="00BA6EEF">
              <w:rPr>
                <w:rFonts w:ascii="Times New Roman" w:hAnsi="Times New Roman"/>
                <w:sz w:val="20"/>
                <w:szCs w:val="20"/>
              </w:rPr>
              <w:t>на 1</w:t>
            </w:r>
            <w:r w:rsidR="00CA03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6EEF">
              <w:rPr>
                <w:rFonts w:ascii="Times New Roman" w:hAnsi="Times New Roman"/>
                <w:sz w:val="20"/>
                <w:szCs w:val="20"/>
              </w:rPr>
              <w:t>000 жителей**</w:t>
            </w:r>
          </w:p>
        </w:tc>
      </w:tr>
      <w:tr w:rsidR="00673783" w:rsidRPr="00B40D82" w:rsidTr="00A820F2">
        <w:trPr>
          <w:trHeight w:val="387"/>
        </w:trPr>
        <w:tc>
          <w:tcPr>
            <w:tcW w:w="2268" w:type="dxa"/>
            <w:vAlign w:val="center"/>
          </w:tcPr>
          <w:p w:rsidR="00673783" w:rsidRPr="00BA6EEF" w:rsidRDefault="00673783" w:rsidP="00947FEB">
            <w:pPr>
              <w:pStyle w:val="af7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1</w:t>
            </w:r>
            <w:r w:rsidR="00CA03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6EEF">
              <w:rPr>
                <w:rFonts w:ascii="Times New Roman" w:hAnsi="Times New Roman"/>
                <w:sz w:val="20"/>
                <w:szCs w:val="20"/>
              </w:rPr>
              <w:t>224 (проживающих сейчас)+1</w:t>
            </w:r>
            <w:r w:rsidR="00CA03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6EEF">
              <w:rPr>
                <w:rFonts w:ascii="Times New Roman" w:hAnsi="Times New Roman"/>
                <w:sz w:val="20"/>
                <w:szCs w:val="20"/>
              </w:rPr>
              <w:t xml:space="preserve">371 (планируемых </w:t>
            </w:r>
            <w:r w:rsidR="00BA6EEF">
              <w:rPr>
                <w:rFonts w:ascii="Times New Roman" w:hAnsi="Times New Roman"/>
                <w:sz w:val="20"/>
                <w:szCs w:val="20"/>
              </w:rPr>
              <w:br/>
            </w:r>
            <w:r w:rsidRPr="00BA6EEF">
              <w:rPr>
                <w:rFonts w:ascii="Times New Roman" w:hAnsi="Times New Roman"/>
                <w:sz w:val="20"/>
                <w:szCs w:val="20"/>
              </w:rPr>
              <w:t>к проживанию) человек</w:t>
            </w:r>
          </w:p>
        </w:tc>
        <w:tc>
          <w:tcPr>
            <w:tcW w:w="1276" w:type="dxa"/>
            <w:vAlign w:val="center"/>
          </w:tcPr>
          <w:p w:rsidR="00673783" w:rsidRPr="00BA6EEF" w:rsidRDefault="00673783" w:rsidP="00B40D82">
            <w:pPr>
              <w:pStyle w:val="af7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122+137</w:t>
            </w:r>
          </w:p>
          <w:p w:rsidR="00673783" w:rsidRPr="00BA6EEF" w:rsidRDefault="00673783" w:rsidP="00B40D82">
            <w:pPr>
              <w:pStyle w:val="af7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1276" w:type="dxa"/>
            <w:vAlign w:val="center"/>
          </w:tcPr>
          <w:p w:rsidR="00673783" w:rsidRPr="00BA6EEF" w:rsidRDefault="00673783" w:rsidP="00B40D82">
            <w:pPr>
              <w:pStyle w:val="af7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220+247 мест</w:t>
            </w:r>
          </w:p>
        </w:tc>
        <w:tc>
          <w:tcPr>
            <w:tcW w:w="1276" w:type="dxa"/>
            <w:vAlign w:val="center"/>
          </w:tcPr>
          <w:p w:rsidR="00673783" w:rsidRPr="00BA6EEF" w:rsidRDefault="00673783" w:rsidP="00B40D82">
            <w:pPr>
              <w:pStyle w:val="af7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86+96 м²</w:t>
            </w:r>
          </w:p>
        </w:tc>
        <w:tc>
          <w:tcPr>
            <w:tcW w:w="1134" w:type="dxa"/>
            <w:vAlign w:val="center"/>
          </w:tcPr>
          <w:p w:rsidR="00673783" w:rsidRPr="00BA6EEF" w:rsidRDefault="00673783" w:rsidP="00B40D82">
            <w:pPr>
              <w:pStyle w:val="af7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37+41 м²</w:t>
            </w:r>
          </w:p>
        </w:tc>
        <w:tc>
          <w:tcPr>
            <w:tcW w:w="1134" w:type="dxa"/>
            <w:vAlign w:val="center"/>
          </w:tcPr>
          <w:p w:rsidR="00673783" w:rsidRPr="00BA6EEF" w:rsidRDefault="00673783" w:rsidP="00B40D82">
            <w:pPr>
              <w:pStyle w:val="af7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10+11 мест</w:t>
            </w:r>
          </w:p>
        </w:tc>
        <w:tc>
          <w:tcPr>
            <w:tcW w:w="1275" w:type="dxa"/>
            <w:vAlign w:val="center"/>
          </w:tcPr>
          <w:p w:rsidR="00673783" w:rsidRPr="00BA6EEF" w:rsidRDefault="00673783" w:rsidP="00B40D82">
            <w:pPr>
              <w:pStyle w:val="af7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EF">
              <w:rPr>
                <w:rFonts w:ascii="Times New Roman" w:hAnsi="Times New Roman"/>
                <w:sz w:val="20"/>
                <w:szCs w:val="20"/>
              </w:rPr>
              <w:t>428+480 м²</w:t>
            </w:r>
          </w:p>
        </w:tc>
      </w:tr>
    </w:tbl>
    <w:p w:rsidR="009B77E2" w:rsidRPr="009B77E2" w:rsidRDefault="009B77E2" w:rsidP="00CA03CF">
      <w:pPr>
        <w:rPr>
          <w:sz w:val="26"/>
          <w:szCs w:val="26"/>
        </w:rPr>
      </w:pPr>
    </w:p>
    <w:p w:rsidR="009B77E2" w:rsidRPr="009B77E2" w:rsidRDefault="009B77E2" w:rsidP="00965C41">
      <w:pPr>
        <w:pStyle w:val="5"/>
        <w:shd w:val="clear" w:color="auto" w:fill="auto"/>
        <w:spacing w:line="240" w:lineRule="auto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* </w:t>
      </w:r>
      <w:r w:rsidR="00673783" w:rsidRPr="00673783">
        <w:rPr>
          <w:rFonts w:ascii="Times New Roman" w:hAnsi="Times New Roman" w:cs="Times New Roman"/>
          <w:b w:val="0"/>
          <w:sz w:val="26"/>
          <w:szCs w:val="26"/>
        </w:rPr>
        <w:t>Нормы расчета учреждений, организаций и пр</w:t>
      </w:r>
      <w:r w:rsidR="00CA03CF">
        <w:rPr>
          <w:rFonts w:ascii="Times New Roman" w:hAnsi="Times New Roman" w:cs="Times New Roman"/>
          <w:b w:val="0"/>
          <w:sz w:val="26"/>
          <w:szCs w:val="26"/>
        </w:rPr>
        <w:t xml:space="preserve">едприятий обслуживания приняты </w:t>
      </w:r>
      <w:r w:rsidR="00673783" w:rsidRPr="00673783">
        <w:rPr>
          <w:rFonts w:ascii="Times New Roman" w:hAnsi="Times New Roman" w:cs="Times New Roman"/>
          <w:b w:val="0"/>
          <w:sz w:val="26"/>
          <w:szCs w:val="26"/>
        </w:rPr>
        <w:t xml:space="preserve">по Приложению Д СП 42.13330.2016 "Градостроительство. Планировка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="00673783" w:rsidRPr="00673783">
        <w:rPr>
          <w:rFonts w:ascii="Times New Roman" w:hAnsi="Times New Roman" w:cs="Times New Roman"/>
          <w:b w:val="0"/>
          <w:sz w:val="26"/>
          <w:szCs w:val="26"/>
        </w:rPr>
        <w:t xml:space="preserve">и застройка городских и сельских поселений. Актуализированная редакция </w:t>
      </w:r>
      <w:r w:rsidR="00CA03CF">
        <w:rPr>
          <w:rFonts w:ascii="Times New Roman" w:hAnsi="Times New Roman" w:cs="Times New Roman"/>
          <w:b w:val="0"/>
          <w:sz w:val="26"/>
          <w:szCs w:val="26"/>
        </w:rPr>
        <w:br/>
      </w:r>
      <w:r w:rsidR="00673783" w:rsidRPr="00673783">
        <w:rPr>
          <w:rFonts w:ascii="Times New Roman" w:hAnsi="Times New Roman" w:cs="Times New Roman"/>
          <w:b w:val="0"/>
          <w:sz w:val="26"/>
          <w:szCs w:val="26"/>
        </w:rPr>
        <w:t xml:space="preserve">СНиП 2.07.01-89*", а также (**) согласно местным нормам градостроительного проектирования, утвержденным Решением Архангельской городской Думы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="00673783" w:rsidRPr="00673783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t>20 сентября 2017 года</w:t>
      </w:r>
      <w:r w:rsidR="00673783" w:rsidRPr="00673783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BA6EE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73783" w:rsidRPr="00673783">
        <w:rPr>
          <w:rFonts w:ascii="Times New Roman" w:hAnsi="Times New Roman" w:cs="Times New Roman"/>
          <w:b w:val="0"/>
          <w:sz w:val="26"/>
          <w:szCs w:val="26"/>
        </w:rPr>
        <w:t>567</w:t>
      </w:r>
      <w:r w:rsidRPr="009B77E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73783" w:rsidRDefault="00673783" w:rsidP="00673783">
      <w:pPr>
        <w:pStyle w:val="5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3783">
        <w:rPr>
          <w:rFonts w:ascii="Times New Roman" w:hAnsi="Times New Roman" w:cs="Times New Roman"/>
          <w:b w:val="0"/>
          <w:sz w:val="26"/>
          <w:szCs w:val="26"/>
        </w:rPr>
        <w:t>Согласно Постановлению правительства от 22 декабря 2020 г. №</w:t>
      </w:r>
      <w:r w:rsidR="00947F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 xml:space="preserve">911-пп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="005B2C3A" w:rsidRPr="00673783">
        <w:rPr>
          <w:rFonts w:ascii="Times New Roman" w:hAnsi="Times New Roman" w:cs="Times New Roman"/>
          <w:b w:val="0"/>
          <w:sz w:val="26"/>
          <w:szCs w:val="26"/>
        </w:rPr>
        <w:t>"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территориальной программы государственных гарантий 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бесплатного оказания гражданам медицинской помощи в Архангельской области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673783">
        <w:rPr>
          <w:rFonts w:ascii="Times New Roman" w:hAnsi="Times New Roman" w:cs="Times New Roman"/>
          <w:b w:val="0"/>
          <w:sz w:val="26"/>
          <w:szCs w:val="26"/>
        </w:rPr>
        <w:t>на 2021 год и на плановый период 2022 и 2023 годов</w:t>
      </w:r>
      <w:r w:rsidR="005B2C3A" w:rsidRPr="00673783">
        <w:rPr>
          <w:rFonts w:ascii="Times New Roman" w:hAnsi="Times New Roman" w:cs="Times New Roman"/>
          <w:b w:val="0"/>
          <w:sz w:val="26"/>
          <w:szCs w:val="26"/>
        </w:rPr>
        <w:t>"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 xml:space="preserve"> объем медицинской помощи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673783">
        <w:rPr>
          <w:rFonts w:ascii="Times New Roman" w:hAnsi="Times New Roman" w:cs="Times New Roman"/>
          <w:b w:val="0"/>
          <w:sz w:val="26"/>
          <w:szCs w:val="26"/>
        </w:rPr>
        <w:t xml:space="preserve">в амбулаторных условиях, оказываемой с профилактическими и иными целями (включая посещения, связанные с профилактическими мероприятиями – </w:t>
      </w:r>
      <w:r w:rsidR="00CA03CF">
        <w:rPr>
          <w:rFonts w:ascii="Times New Roman" w:hAnsi="Times New Roman" w:cs="Times New Roman"/>
          <w:b w:val="0"/>
          <w:sz w:val="26"/>
          <w:szCs w:val="26"/>
        </w:rPr>
        <w:br/>
      </w:r>
      <w:r w:rsidRPr="00673783">
        <w:rPr>
          <w:rFonts w:ascii="Times New Roman" w:hAnsi="Times New Roman" w:cs="Times New Roman"/>
          <w:b w:val="0"/>
          <w:sz w:val="26"/>
          <w:szCs w:val="26"/>
        </w:rPr>
        <w:t>0,65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7 посещения на 1 жителя в год. </w:t>
      </w:r>
    </w:p>
    <w:p w:rsidR="00673783" w:rsidRPr="00673783" w:rsidRDefault="00673783" w:rsidP="00B40D82">
      <w:pPr>
        <w:pStyle w:val="5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3783">
        <w:rPr>
          <w:rFonts w:ascii="Times New Roman" w:hAnsi="Times New Roman" w:cs="Times New Roman"/>
          <w:b w:val="0"/>
          <w:sz w:val="26"/>
          <w:szCs w:val="26"/>
        </w:rPr>
        <w:t>Таким образом, всего об</w:t>
      </w:r>
      <w:r>
        <w:rPr>
          <w:rFonts w:ascii="Times New Roman" w:hAnsi="Times New Roman" w:cs="Times New Roman"/>
          <w:b w:val="0"/>
          <w:sz w:val="26"/>
          <w:szCs w:val="26"/>
        </w:rPr>
        <w:t>ращений жителей квартала в год</w:t>
      </w:r>
      <w:r w:rsidR="00B40D8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A6EEF">
        <w:rPr>
          <w:rFonts w:ascii="Times New Roman" w:hAnsi="Times New Roman" w:cs="Times New Roman"/>
          <w:b w:val="0"/>
          <w:sz w:val="26"/>
          <w:szCs w:val="26"/>
        </w:rPr>
        <w:br/>
      </w:r>
      <w:r w:rsidRPr="00673783">
        <w:rPr>
          <w:rFonts w:ascii="Times New Roman" w:hAnsi="Times New Roman" w:cs="Times New Roman"/>
          <w:b w:val="0"/>
          <w:sz w:val="26"/>
          <w:szCs w:val="26"/>
        </w:rPr>
        <w:t>0.657*2</w:t>
      </w:r>
      <w:r w:rsidR="00CA03C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>497 жителей=1</w:t>
      </w:r>
      <w:r w:rsidR="00A820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>641.</w:t>
      </w:r>
    </w:p>
    <w:p w:rsidR="00965C41" w:rsidRDefault="00673783" w:rsidP="00B40D82">
      <w:pPr>
        <w:pStyle w:val="5"/>
        <w:shd w:val="clear" w:color="auto" w:fill="auto"/>
        <w:spacing w:line="240" w:lineRule="auto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3783">
        <w:rPr>
          <w:rFonts w:ascii="Times New Roman" w:hAnsi="Times New Roman" w:cs="Times New Roman"/>
          <w:b w:val="0"/>
          <w:sz w:val="26"/>
          <w:szCs w:val="26"/>
        </w:rPr>
        <w:t>В соответствии с приказом Министерства здравоохранения №</w:t>
      </w:r>
      <w:r w:rsidR="00A820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 xml:space="preserve">406н, гражданин может выбрать любую медицинскую организацию для оказания первичной медицинско-санитарной помощи в амбулаторных условиях. Таким образом, жители квартала могут получить медицинское обслуживание в том числе и в поликлинике </w:t>
      </w:r>
      <w:r w:rsidR="00B40D82">
        <w:rPr>
          <w:rFonts w:ascii="Times New Roman" w:hAnsi="Times New Roman" w:cs="Times New Roman"/>
          <w:b w:val="0"/>
          <w:sz w:val="26"/>
          <w:szCs w:val="26"/>
        </w:rPr>
        <w:br/>
      </w:r>
      <w:r w:rsidRPr="00673783">
        <w:rPr>
          <w:rFonts w:ascii="Times New Roman" w:hAnsi="Times New Roman" w:cs="Times New Roman"/>
          <w:b w:val="0"/>
          <w:sz w:val="26"/>
          <w:szCs w:val="26"/>
        </w:rPr>
        <w:t>№</w:t>
      </w:r>
      <w:r w:rsidR="00B40D8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>1, которая не входит в радиус пешеходной доступности 700 м.</w:t>
      </w:r>
    </w:p>
    <w:p w:rsidR="005B2C3A" w:rsidRDefault="005B2C3A" w:rsidP="00673783">
      <w:pPr>
        <w:pStyle w:val="5"/>
        <w:shd w:val="clear" w:color="auto" w:fill="auto"/>
        <w:spacing w:line="240" w:lineRule="auto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40D82" w:rsidRDefault="005B2C3A" w:rsidP="005B2C3A">
      <w:pPr>
        <w:pStyle w:val="5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B2C3A">
        <w:rPr>
          <w:rFonts w:ascii="Times New Roman" w:hAnsi="Times New Roman" w:cs="Times New Roman"/>
          <w:b w:val="0"/>
          <w:sz w:val="26"/>
          <w:szCs w:val="26"/>
        </w:rPr>
        <w:t xml:space="preserve">Технико-экономические показатели территории, </w:t>
      </w:r>
    </w:p>
    <w:p w:rsidR="005B2C3A" w:rsidRDefault="005B2C3A" w:rsidP="005B2C3A">
      <w:pPr>
        <w:pStyle w:val="5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B2C3A">
        <w:rPr>
          <w:rFonts w:ascii="Times New Roman" w:hAnsi="Times New Roman" w:cs="Times New Roman"/>
          <w:b w:val="0"/>
          <w:sz w:val="26"/>
          <w:szCs w:val="26"/>
        </w:rPr>
        <w:t>выделенной для проектирования</w:t>
      </w:r>
    </w:p>
    <w:p w:rsidR="00965C41" w:rsidRPr="009B77E2" w:rsidRDefault="00B40D82" w:rsidP="00965C41">
      <w:pPr>
        <w:pStyle w:val="af6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Таблица 2</w:t>
      </w:r>
    </w:p>
    <w:tbl>
      <w:tblPr>
        <w:tblW w:w="9595" w:type="dxa"/>
        <w:jc w:val="center"/>
        <w:tblInd w:w="-1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548"/>
        <w:gridCol w:w="850"/>
        <w:gridCol w:w="3248"/>
      </w:tblGrid>
      <w:tr w:rsidR="005B2C3A" w:rsidRPr="00B40D82" w:rsidTr="00BA6EEF">
        <w:trPr>
          <w:jc w:val="center"/>
        </w:trPr>
        <w:tc>
          <w:tcPr>
            <w:tcW w:w="949" w:type="dxa"/>
            <w:vMerge w:val="restart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Номер п/п</w:t>
            </w:r>
          </w:p>
        </w:tc>
        <w:tc>
          <w:tcPr>
            <w:tcW w:w="4548" w:type="dxa"/>
            <w:vMerge w:val="restart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Ед. изм.</w:t>
            </w:r>
          </w:p>
        </w:tc>
        <w:tc>
          <w:tcPr>
            <w:tcW w:w="3248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Количество</w:t>
            </w:r>
          </w:p>
        </w:tc>
      </w:tr>
      <w:tr w:rsidR="005B2C3A" w:rsidRPr="00997FCF" w:rsidTr="00BA6EEF">
        <w:trPr>
          <w:jc w:val="center"/>
        </w:trPr>
        <w:tc>
          <w:tcPr>
            <w:tcW w:w="949" w:type="dxa"/>
            <w:vMerge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</w:p>
        </w:tc>
        <w:tc>
          <w:tcPr>
            <w:tcW w:w="4548" w:type="dxa"/>
            <w:vMerge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</w:p>
        </w:tc>
        <w:tc>
          <w:tcPr>
            <w:tcW w:w="3248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В границах квартала</w:t>
            </w:r>
          </w:p>
        </w:tc>
      </w:tr>
      <w:tr w:rsidR="005B2C3A" w:rsidRPr="00997FCF" w:rsidTr="00BA6EEF">
        <w:trPr>
          <w:jc w:val="center"/>
        </w:trPr>
        <w:tc>
          <w:tcPr>
            <w:tcW w:w="949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1</w:t>
            </w:r>
          </w:p>
        </w:tc>
        <w:tc>
          <w:tcPr>
            <w:tcW w:w="4548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Площадь проектируемой территории</w:t>
            </w:r>
          </w:p>
        </w:tc>
        <w:tc>
          <w:tcPr>
            <w:tcW w:w="850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  <w:vertAlign w:val="superscript"/>
              </w:rPr>
            </w:pPr>
            <w:r w:rsidRPr="00BA6EEF">
              <w:rPr>
                <w:sz w:val="20"/>
              </w:rPr>
              <w:t>га</w:t>
            </w:r>
          </w:p>
        </w:tc>
        <w:tc>
          <w:tcPr>
            <w:tcW w:w="3248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8,7593 га</w:t>
            </w:r>
          </w:p>
        </w:tc>
      </w:tr>
      <w:tr w:rsidR="005B2C3A" w:rsidRPr="00997FCF" w:rsidTr="00BA6EEF">
        <w:trPr>
          <w:jc w:val="center"/>
        </w:trPr>
        <w:tc>
          <w:tcPr>
            <w:tcW w:w="949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2</w:t>
            </w:r>
          </w:p>
        </w:tc>
        <w:tc>
          <w:tcPr>
            <w:tcW w:w="4548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Площадь застройки проектируемой территории</w:t>
            </w:r>
          </w:p>
        </w:tc>
        <w:tc>
          <w:tcPr>
            <w:tcW w:w="850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га</w:t>
            </w:r>
          </w:p>
        </w:tc>
        <w:tc>
          <w:tcPr>
            <w:tcW w:w="3248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2,3270 га</w:t>
            </w:r>
          </w:p>
        </w:tc>
      </w:tr>
      <w:tr w:rsidR="005B2C3A" w:rsidRPr="00997FCF" w:rsidTr="00BA6EEF">
        <w:trPr>
          <w:jc w:val="center"/>
        </w:trPr>
        <w:tc>
          <w:tcPr>
            <w:tcW w:w="949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3</w:t>
            </w:r>
          </w:p>
        </w:tc>
        <w:tc>
          <w:tcPr>
            <w:tcW w:w="4548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Площадь покрытия проездов, тротуаров, площадок</w:t>
            </w:r>
          </w:p>
        </w:tc>
        <w:tc>
          <w:tcPr>
            <w:tcW w:w="850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га</w:t>
            </w:r>
          </w:p>
        </w:tc>
        <w:tc>
          <w:tcPr>
            <w:tcW w:w="3248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4,3158 га</w:t>
            </w:r>
          </w:p>
        </w:tc>
      </w:tr>
      <w:tr w:rsidR="005B2C3A" w:rsidRPr="00997FCF" w:rsidTr="00BA6EEF">
        <w:trPr>
          <w:jc w:val="center"/>
        </w:trPr>
        <w:tc>
          <w:tcPr>
            <w:tcW w:w="949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4</w:t>
            </w:r>
          </w:p>
        </w:tc>
        <w:tc>
          <w:tcPr>
            <w:tcW w:w="4548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Площадь озеленения</w:t>
            </w:r>
          </w:p>
        </w:tc>
        <w:tc>
          <w:tcPr>
            <w:tcW w:w="850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га</w:t>
            </w:r>
          </w:p>
        </w:tc>
        <w:tc>
          <w:tcPr>
            <w:tcW w:w="3248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2,1165 га</w:t>
            </w:r>
          </w:p>
        </w:tc>
      </w:tr>
      <w:tr w:rsidR="005B2C3A" w:rsidRPr="00997FCF" w:rsidTr="00BA6EEF">
        <w:trPr>
          <w:jc w:val="center"/>
        </w:trPr>
        <w:tc>
          <w:tcPr>
            <w:tcW w:w="949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5</w:t>
            </w:r>
          </w:p>
        </w:tc>
        <w:tc>
          <w:tcPr>
            <w:tcW w:w="4548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Процент застройки</w:t>
            </w:r>
          </w:p>
        </w:tc>
        <w:tc>
          <w:tcPr>
            <w:tcW w:w="850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%</w:t>
            </w:r>
          </w:p>
        </w:tc>
        <w:tc>
          <w:tcPr>
            <w:tcW w:w="3248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  <w:highlight w:val="yellow"/>
              </w:rPr>
            </w:pPr>
            <w:r w:rsidRPr="00BA6EEF">
              <w:rPr>
                <w:sz w:val="20"/>
              </w:rPr>
              <w:t>27</w:t>
            </w:r>
          </w:p>
        </w:tc>
      </w:tr>
      <w:tr w:rsidR="005B2C3A" w:rsidRPr="00997FCF" w:rsidTr="00BA6EEF">
        <w:trPr>
          <w:trHeight w:val="140"/>
          <w:jc w:val="center"/>
        </w:trPr>
        <w:tc>
          <w:tcPr>
            <w:tcW w:w="949" w:type="dxa"/>
            <w:vAlign w:val="center"/>
          </w:tcPr>
          <w:p w:rsidR="005B2C3A" w:rsidRPr="00BA6EEF" w:rsidRDefault="005B2C3A" w:rsidP="005B2C3A">
            <w:pPr>
              <w:spacing w:after="12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6</w:t>
            </w:r>
          </w:p>
        </w:tc>
        <w:tc>
          <w:tcPr>
            <w:tcW w:w="4548" w:type="dxa"/>
            <w:vAlign w:val="center"/>
          </w:tcPr>
          <w:p w:rsidR="005B2C3A" w:rsidRPr="00BA6EEF" w:rsidRDefault="005B2C3A" w:rsidP="005B2C3A">
            <w:pPr>
              <w:spacing w:after="120"/>
              <w:ind w:left="-50" w:hanging="35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Процент озеленения</w:t>
            </w:r>
          </w:p>
        </w:tc>
        <w:tc>
          <w:tcPr>
            <w:tcW w:w="850" w:type="dxa"/>
            <w:vAlign w:val="center"/>
          </w:tcPr>
          <w:p w:rsidR="005B2C3A" w:rsidRPr="00BA6EEF" w:rsidRDefault="005B2C3A" w:rsidP="005B2C3A">
            <w:pPr>
              <w:spacing w:after="120"/>
              <w:ind w:left="-50" w:firstLine="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%</w:t>
            </w:r>
          </w:p>
        </w:tc>
        <w:tc>
          <w:tcPr>
            <w:tcW w:w="3248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  <w:highlight w:val="yellow"/>
              </w:rPr>
            </w:pPr>
            <w:r w:rsidRPr="00BA6EEF">
              <w:rPr>
                <w:sz w:val="20"/>
              </w:rPr>
              <w:t>24*</w:t>
            </w:r>
          </w:p>
        </w:tc>
      </w:tr>
      <w:tr w:rsidR="005B2C3A" w:rsidRPr="00997FCF" w:rsidTr="00BA6EEF">
        <w:trPr>
          <w:trHeight w:val="140"/>
          <w:jc w:val="center"/>
        </w:trPr>
        <w:tc>
          <w:tcPr>
            <w:tcW w:w="949" w:type="dxa"/>
            <w:vAlign w:val="center"/>
          </w:tcPr>
          <w:p w:rsidR="005B2C3A" w:rsidRPr="00BA6EEF" w:rsidRDefault="005B2C3A" w:rsidP="005B2C3A">
            <w:pPr>
              <w:spacing w:after="12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7</w:t>
            </w:r>
          </w:p>
        </w:tc>
        <w:tc>
          <w:tcPr>
            <w:tcW w:w="4548" w:type="dxa"/>
            <w:vAlign w:val="center"/>
          </w:tcPr>
          <w:p w:rsidR="005B2C3A" w:rsidRPr="00BA6EEF" w:rsidRDefault="005B2C3A" w:rsidP="005B2C3A">
            <w:pPr>
              <w:spacing w:after="120"/>
              <w:ind w:left="-50" w:hanging="35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Коэффициент плотности застройки</w:t>
            </w:r>
          </w:p>
        </w:tc>
        <w:tc>
          <w:tcPr>
            <w:tcW w:w="850" w:type="dxa"/>
            <w:vAlign w:val="center"/>
          </w:tcPr>
          <w:p w:rsidR="005B2C3A" w:rsidRPr="00BA6EEF" w:rsidRDefault="005B2C3A" w:rsidP="005B2C3A">
            <w:pPr>
              <w:spacing w:after="120"/>
              <w:ind w:left="-50" w:firstLine="50"/>
              <w:jc w:val="center"/>
              <w:rPr>
                <w:sz w:val="20"/>
              </w:rPr>
            </w:pPr>
          </w:p>
        </w:tc>
        <w:tc>
          <w:tcPr>
            <w:tcW w:w="3248" w:type="dxa"/>
            <w:vAlign w:val="center"/>
          </w:tcPr>
          <w:p w:rsidR="005B2C3A" w:rsidRPr="00BA6EEF" w:rsidRDefault="005B2C3A" w:rsidP="005B2C3A">
            <w:pPr>
              <w:spacing w:after="120"/>
              <w:ind w:left="-50"/>
              <w:jc w:val="center"/>
              <w:rPr>
                <w:sz w:val="20"/>
              </w:rPr>
            </w:pPr>
            <w:r w:rsidRPr="00BA6EEF">
              <w:rPr>
                <w:sz w:val="20"/>
              </w:rPr>
              <w:t>2,0</w:t>
            </w:r>
          </w:p>
        </w:tc>
      </w:tr>
    </w:tbl>
    <w:p w:rsidR="00C51025" w:rsidRDefault="00C51025" w:rsidP="00965C41">
      <w:pPr>
        <w:pStyle w:val="af6"/>
        <w:shd w:val="clear" w:color="auto" w:fill="auto"/>
        <w:spacing w:line="240" w:lineRule="auto"/>
        <w:ind w:firstLine="689"/>
        <w:rPr>
          <w:rFonts w:ascii="Times New Roman" w:hAnsi="Times New Roman" w:cs="Times New Roman"/>
          <w:b w:val="0"/>
          <w:sz w:val="26"/>
          <w:szCs w:val="26"/>
        </w:rPr>
      </w:pPr>
    </w:p>
    <w:p w:rsidR="005B2C3A" w:rsidRPr="005B2C3A" w:rsidRDefault="005B2C3A" w:rsidP="005B2C3A">
      <w:pPr>
        <w:pStyle w:val="af6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C3A">
        <w:rPr>
          <w:rFonts w:ascii="Times New Roman" w:hAnsi="Times New Roman" w:cs="Times New Roman"/>
          <w:b w:val="0"/>
          <w:sz w:val="26"/>
          <w:szCs w:val="26"/>
        </w:rPr>
        <w:t>*С</w:t>
      </w:r>
      <w:r w:rsidR="00947FEB">
        <w:rPr>
          <w:rFonts w:ascii="Times New Roman" w:hAnsi="Times New Roman" w:cs="Times New Roman"/>
          <w:b w:val="0"/>
          <w:sz w:val="26"/>
          <w:szCs w:val="26"/>
        </w:rPr>
        <w:t xml:space="preserve">огласно п.7.4 СП 42.13330.2016 </w:t>
      </w:r>
      <w:r w:rsidRPr="005B2C3A">
        <w:rPr>
          <w:rFonts w:ascii="Times New Roman" w:hAnsi="Times New Roman" w:cs="Times New Roman"/>
          <w:b w:val="0"/>
          <w:sz w:val="26"/>
          <w:szCs w:val="26"/>
        </w:rPr>
        <w:t>площадь озелененной территории микрорайона должна составлять не менее 25% площади территори</w:t>
      </w:r>
      <w:r w:rsidR="00BA6EEF">
        <w:rPr>
          <w:rFonts w:ascii="Times New Roman" w:hAnsi="Times New Roman" w:cs="Times New Roman"/>
          <w:b w:val="0"/>
          <w:sz w:val="26"/>
          <w:szCs w:val="26"/>
        </w:rPr>
        <w:t xml:space="preserve">и. Однако согласно примечанию, </w:t>
      </w:r>
      <w:r w:rsidRPr="005B2C3A">
        <w:rPr>
          <w:rFonts w:ascii="Times New Roman" w:hAnsi="Times New Roman" w:cs="Times New Roman"/>
          <w:b w:val="0"/>
          <w:sz w:val="26"/>
          <w:szCs w:val="26"/>
        </w:rPr>
        <w:t>в площадь отдельных участков озелененной территории могут включаться площадки для игр детей, отдыха и пешеходные дорожки. Таким образом, необходимые 25% озеленения территории обеспечиваются.</w:t>
      </w:r>
    </w:p>
    <w:p w:rsidR="009B77E2" w:rsidRDefault="005B2C3A" w:rsidP="005B2C3A">
      <w:pPr>
        <w:pStyle w:val="af6"/>
        <w:shd w:val="clear" w:color="auto" w:fill="auto"/>
        <w:spacing w:line="240" w:lineRule="auto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C3A">
        <w:rPr>
          <w:rFonts w:ascii="Times New Roman" w:hAnsi="Times New Roman" w:cs="Times New Roman"/>
          <w:b w:val="0"/>
          <w:sz w:val="26"/>
          <w:szCs w:val="26"/>
        </w:rPr>
        <w:t>**Согласно прил. Б СП 42.13330.2016 коэффициент плотности застройки это отношение площади всех этажей зданий и сооруж</w:t>
      </w:r>
      <w:r w:rsidR="00BA6EEF">
        <w:rPr>
          <w:rFonts w:ascii="Times New Roman" w:hAnsi="Times New Roman" w:cs="Times New Roman"/>
          <w:b w:val="0"/>
          <w:sz w:val="26"/>
          <w:szCs w:val="26"/>
        </w:rPr>
        <w:t xml:space="preserve">ений к площади квартала. </w:t>
      </w:r>
      <w:r w:rsidRPr="005B2C3A">
        <w:rPr>
          <w:rFonts w:ascii="Times New Roman" w:hAnsi="Times New Roman" w:cs="Times New Roman"/>
          <w:b w:val="0"/>
          <w:sz w:val="26"/>
          <w:szCs w:val="26"/>
        </w:rPr>
        <w:t>Площадь этажей определяется по внешним размерам здания. Учитываются только надземные этажи.</w:t>
      </w:r>
    </w:p>
    <w:p w:rsidR="005B2C3A" w:rsidRDefault="005B2C3A" w:rsidP="005B2C3A">
      <w:pPr>
        <w:pStyle w:val="af6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C3A">
        <w:rPr>
          <w:rFonts w:ascii="Times New Roman" w:hAnsi="Times New Roman" w:cs="Times New Roman"/>
          <w:b w:val="0"/>
          <w:sz w:val="26"/>
          <w:szCs w:val="26"/>
        </w:rPr>
        <w:t xml:space="preserve">Генеральным планом Г.О. 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>"</w:t>
      </w:r>
      <w:r w:rsidRPr="005B2C3A">
        <w:rPr>
          <w:rFonts w:ascii="Times New Roman" w:hAnsi="Times New Roman" w:cs="Times New Roman"/>
          <w:b w:val="0"/>
          <w:sz w:val="26"/>
          <w:szCs w:val="26"/>
        </w:rPr>
        <w:t>Город Архангельск</w:t>
      </w:r>
      <w:r w:rsidRPr="00673783">
        <w:rPr>
          <w:rFonts w:ascii="Times New Roman" w:hAnsi="Times New Roman" w:cs="Times New Roman"/>
          <w:b w:val="0"/>
          <w:sz w:val="26"/>
          <w:szCs w:val="26"/>
        </w:rPr>
        <w:t>"</w:t>
      </w:r>
      <w:r w:rsidRPr="005B2C3A">
        <w:rPr>
          <w:rFonts w:ascii="Times New Roman" w:hAnsi="Times New Roman" w:cs="Times New Roman"/>
          <w:b w:val="0"/>
          <w:sz w:val="26"/>
          <w:szCs w:val="26"/>
        </w:rPr>
        <w:t xml:space="preserve"> установлен коэффициент плотности застрой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ки для многоэтажных зон - 2.0. </w:t>
      </w:r>
    </w:p>
    <w:p w:rsidR="005B2C3A" w:rsidRPr="005B2C3A" w:rsidRDefault="005B2C3A" w:rsidP="005B2C3A">
      <w:pPr>
        <w:pStyle w:val="af6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C3A">
        <w:rPr>
          <w:rFonts w:ascii="Times New Roman" w:hAnsi="Times New Roman" w:cs="Times New Roman"/>
          <w:b w:val="0"/>
          <w:sz w:val="26"/>
          <w:szCs w:val="26"/>
        </w:rPr>
        <w:t>Площадь зоны Ж-4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B2C3A">
        <w:rPr>
          <w:rFonts w:ascii="Times New Roman" w:hAnsi="Times New Roman" w:cs="Times New Roman"/>
          <w:b w:val="0"/>
          <w:sz w:val="26"/>
          <w:szCs w:val="26"/>
        </w:rPr>
        <w:t xml:space="preserve">(многоэтажная) в границах проектирования ППТ – </w:t>
      </w:r>
      <w:r w:rsidR="00947FEB">
        <w:rPr>
          <w:rFonts w:ascii="Times New Roman" w:hAnsi="Times New Roman" w:cs="Times New Roman"/>
          <w:b w:val="0"/>
          <w:sz w:val="26"/>
          <w:szCs w:val="26"/>
        </w:rPr>
        <w:br/>
      </w:r>
      <w:r w:rsidRPr="005B2C3A">
        <w:rPr>
          <w:rFonts w:ascii="Times New Roman" w:hAnsi="Times New Roman" w:cs="Times New Roman"/>
          <w:b w:val="0"/>
          <w:sz w:val="26"/>
          <w:szCs w:val="26"/>
        </w:rPr>
        <w:t>42</w:t>
      </w:r>
      <w:r w:rsidR="00947F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820F2">
        <w:rPr>
          <w:rFonts w:ascii="Times New Roman" w:hAnsi="Times New Roman" w:cs="Times New Roman"/>
          <w:b w:val="0"/>
          <w:sz w:val="26"/>
          <w:szCs w:val="26"/>
        </w:rPr>
        <w:t xml:space="preserve">329 м². </w:t>
      </w:r>
      <w:r w:rsidRPr="005B2C3A">
        <w:rPr>
          <w:rFonts w:ascii="Times New Roman" w:hAnsi="Times New Roman" w:cs="Times New Roman"/>
          <w:b w:val="0"/>
          <w:sz w:val="26"/>
          <w:szCs w:val="26"/>
        </w:rPr>
        <w:t>Допускаемая суммарная поэтажная площадь зданий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="00BA6EEF">
        <w:rPr>
          <w:rFonts w:ascii="Times New Roman" w:hAnsi="Times New Roman" w:cs="Times New Roman"/>
          <w:b w:val="0"/>
          <w:sz w:val="26"/>
          <w:szCs w:val="26"/>
        </w:rPr>
        <w:t xml:space="preserve"> в зоне Ж-4 составляет </w:t>
      </w:r>
      <w:r w:rsidRPr="005B2C3A">
        <w:rPr>
          <w:rFonts w:ascii="Times New Roman" w:hAnsi="Times New Roman" w:cs="Times New Roman"/>
          <w:b w:val="0"/>
          <w:sz w:val="26"/>
          <w:szCs w:val="26"/>
        </w:rPr>
        <w:t>86</w:t>
      </w:r>
      <w:r w:rsidR="00947F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B2C3A">
        <w:rPr>
          <w:rFonts w:ascii="Times New Roman" w:hAnsi="Times New Roman" w:cs="Times New Roman"/>
          <w:b w:val="0"/>
          <w:sz w:val="26"/>
          <w:szCs w:val="26"/>
        </w:rPr>
        <w:t>400 м² (поэтажная площадь надземной части зданий):</w:t>
      </w:r>
    </w:p>
    <w:p w:rsidR="005B2C3A" w:rsidRPr="005B2C3A" w:rsidRDefault="005B2C3A" w:rsidP="005B2C3A">
      <w:pPr>
        <w:pStyle w:val="af6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C3A">
        <w:rPr>
          <w:rFonts w:ascii="Times New Roman" w:hAnsi="Times New Roman" w:cs="Times New Roman"/>
          <w:b w:val="0"/>
          <w:sz w:val="26"/>
          <w:szCs w:val="26"/>
        </w:rPr>
        <w:t>86</w:t>
      </w:r>
      <w:r w:rsidR="00947F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B2C3A">
        <w:rPr>
          <w:rFonts w:ascii="Times New Roman" w:hAnsi="Times New Roman" w:cs="Times New Roman"/>
          <w:b w:val="0"/>
          <w:sz w:val="26"/>
          <w:szCs w:val="26"/>
        </w:rPr>
        <w:t>400м²/42</w:t>
      </w:r>
      <w:r w:rsidR="00947F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B2C3A">
        <w:rPr>
          <w:rFonts w:ascii="Times New Roman" w:hAnsi="Times New Roman" w:cs="Times New Roman"/>
          <w:b w:val="0"/>
          <w:sz w:val="26"/>
          <w:szCs w:val="26"/>
        </w:rPr>
        <w:t xml:space="preserve">329м²=2.0 </w:t>
      </w:r>
    </w:p>
    <w:p w:rsidR="00B40D82" w:rsidRDefault="005B2C3A" w:rsidP="005B2C3A">
      <w:pPr>
        <w:pStyle w:val="af6"/>
        <w:shd w:val="clear" w:color="auto" w:fill="auto"/>
        <w:spacing w:line="240" w:lineRule="auto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C3A">
        <w:rPr>
          <w:rFonts w:ascii="Times New Roman" w:hAnsi="Times New Roman" w:cs="Times New Roman"/>
          <w:b w:val="0"/>
          <w:sz w:val="26"/>
          <w:szCs w:val="26"/>
        </w:rPr>
        <w:t>В результате размещения планируемых зданий коэффициент плотности застройки не превысит 2.0.</w:t>
      </w:r>
    </w:p>
    <w:p w:rsidR="00BA6EEF" w:rsidRDefault="00BA6EEF" w:rsidP="005B2C3A">
      <w:pPr>
        <w:pStyle w:val="af6"/>
        <w:shd w:val="clear" w:color="auto" w:fill="auto"/>
        <w:spacing w:line="240" w:lineRule="auto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820F2" w:rsidRDefault="00A820F2" w:rsidP="005B2C3A">
      <w:pPr>
        <w:pStyle w:val="af6"/>
        <w:shd w:val="clear" w:color="auto" w:fill="auto"/>
        <w:spacing w:line="240" w:lineRule="auto"/>
        <w:ind w:firstLine="68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B2C3A" w:rsidRDefault="005B2C3A" w:rsidP="005B2C3A">
      <w:pPr>
        <w:pStyle w:val="af6"/>
        <w:shd w:val="clear" w:color="auto" w:fill="auto"/>
        <w:spacing w:line="24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B2C3A">
        <w:rPr>
          <w:rFonts w:ascii="Times New Roman" w:hAnsi="Times New Roman" w:cs="Times New Roman"/>
          <w:b w:val="0"/>
          <w:sz w:val="26"/>
          <w:szCs w:val="26"/>
        </w:rPr>
        <w:lastRenderedPageBreak/>
        <w:t>Положения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необходимые для функционирования таких объектов и обеспечения жизнедеятельности граждан объектов коммунальной, транспортной, социальной инфраструктур</w:t>
      </w:r>
    </w:p>
    <w:p w:rsidR="005B2C3A" w:rsidRDefault="005B2C3A" w:rsidP="005B2C3A">
      <w:pPr>
        <w:pStyle w:val="af6"/>
        <w:shd w:val="clear" w:color="auto" w:fill="auto"/>
        <w:spacing w:line="240" w:lineRule="auto"/>
        <w:ind w:firstLine="68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B2C3A" w:rsidRDefault="005B2C3A" w:rsidP="00CA03CF">
      <w:pPr>
        <w:pStyle w:val="af6"/>
        <w:shd w:val="clear" w:color="auto" w:fill="auto"/>
        <w:spacing w:line="24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B2C3A">
        <w:rPr>
          <w:rFonts w:ascii="Times New Roman" w:hAnsi="Times New Roman" w:cs="Times New Roman"/>
          <w:b w:val="0"/>
          <w:sz w:val="26"/>
          <w:szCs w:val="26"/>
        </w:rPr>
        <w:t>Оче</w:t>
      </w:r>
      <w:r w:rsidR="00A820F2">
        <w:rPr>
          <w:rFonts w:ascii="Times New Roman" w:hAnsi="Times New Roman" w:cs="Times New Roman"/>
          <w:b w:val="0"/>
          <w:sz w:val="26"/>
          <w:szCs w:val="26"/>
        </w:rPr>
        <w:t xml:space="preserve">редность планируемого развития </w:t>
      </w:r>
      <w:r w:rsidRPr="005B2C3A">
        <w:rPr>
          <w:rFonts w:ascii="Times New Roman" w:hAnsi="Times New Roman" w:cs="Times New Roman"/>
          <w:b w:val="0"/>
          <w:sz w:val="26"/>
          <w:szCs w:val="26"/>
        </w:rPr>
        <w:t>территории</w:t>
      </w:r>
    </w:p>
    <w:p w:rsidR="005B2C3A" w:rsidRDefault="005B2C3A" w:rsidP="00947FEB">
      <w:pPr>
        <w:pStyle w:val="af6"/>
        <w:shd w:val="clear" w:color="auto" w:fill="auto"/>
        <w:spacing w:line="240" w:lineRule="auto"/>
        <w:ind w:left="-142" w:firstLine="142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</w:p>
    <w:tbl>
      <w:tblPr>
        <w:tblW w:w="9686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4199"/>
        <w:gridCol w:w="2596"/>
        <w:gridCol w:w="2383"/>
      </w:tblGrid>
      <w:tr w:rsidR="005B2C3A" w:rsidRPr="008F6090" w:rsidTr="00947FEB">
        <w:trPr>
          <w:trHeight w:val="736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947FEB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№</w:t>
            </w:r>
          </w:p>
          <w:p w:rsidR="005B2C3A" w:rsidRPr="00947FEB" w:rsidRDefault="005B2C3A" w:rsidP="00947FEB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п/п</w:t>
            </w:r>
          </w:p>
        </w:tc>
        <w:tc>
          <w:tcPr>
            <w:tcW w:w="4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947FEB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Наименование объекта капитального строительства</w:t>
            </w:r>
          </w:p>
        </w:tc>
        <w:tc>
          <w:tcPr>
            <w:tcW w:w="2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947FEB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Этап проектирования</w:t>
            </w:r>
          </w:p>
        </w:tc>
        <w:tc>
          <w:tcPr>
            <w:tcW w:w="2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947FEB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Этап строительства</w:t>
            </w:r>
          </w:p>
        </w:tc>
      </w:tr>
      <w:tr w:rsidR="005B2C3A" w:rsidRPr="008F6090" w:rsidTr="00947FEB">
        <w:trPr>
          <w:trHeight w:val="675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947FEB" w:rsidP="00947FEB">
            <w:pPr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B2C3A" w:rsidRPr="00947FEB" w:rsidRDefault="005B2C3A" w:rsidP="00947FEB">
            <w:pPr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Много</w:t>
            </w:r>
            <w:r w:rsidR="00A820F2">
              <w:rPr>
                <w:sz w:val="20"/>
              </w:rPr>
              <w:t>квартирный жилой дом по адресу</w:t>
            </w:r>
            <w:r w:rsidR="00947FEB">
              <w:rPr>
                <w:sz w:val="20"/>
              </w:rPr>
              <w:br/>
            </w:r>
            <w:r w:rsidRPr="00947FEB">
              <w:rPr>
                <w:sz w:val="20"/>
              </w:rPr>
              <w:t>ул. Володарского, д.67 (поз.12)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2 квартал 2021 г. –</w:t>
            </w:r>
          </w:p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3 квартал 2021 г.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3 квартал 2021</w:t>
            </w:r>
            <w:r w:rsidR="00B40D82" w:rsidRPr="00947FEB">
              <w:rPr>
                <w:sz w:val="20"/>
              </w:rPr>
              <w:t xml:space="preserve"> </w:t>
            </w:r>
            <w:r w:rsidRPr="00947FEB">
              <w:rPr>
                <w:sz w:val="20"/>
              </w:rPr>
              <w:t>г. –</w:t>
            </w:r>
          </w:p>
          <w:p w:rsidR="005B2C3A" w:rsidRPr="00947FEB" w:rsidRDefault="00947FEB" w:rsidP="00A820F2">
            <w:pPr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3 квартал </w:t>
            </w:r>
            <w:r w:rsidR="005B2C3A" w:rsidRPr="00947FEB">
              <w:rPr>
                <w:sz w:val="20"/>
              </w:rPr>
              <w:t>2024 г.</w:t>
            </w:r>
          </w:p>
        </w:tc>
      </w:tr>
      <w:tr w:rsidR="005B2C3A" w:rsidRPr="008F6090" w:rsidTr="00947FEB">
        <w:trPr>
          <w:trHeight w:val="996"/>
        </w:trPr>
        <w:tc>
          <w:tcPr>
            <w:tcW w:w="5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947FEB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2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B2C3A" w:rsidRPr="00947FEB" w:rsidRDefault="005B2C3A" w:rsidP="00947FEB">
            <w:pPr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Многоквартирный жилой дом</w:t>
            </w:r>
          </w:p>
          <w:p w:rsidR="00B40D82" w:rsidRPr="00947FEB" w:rsidRDefault="005B2C3A" w:rsidP="00947FEB">
            <w:pPr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 xml:space="preserve">с помещениями общественного назначения </w:t>
            </w:r>
            <w:r w:rsidR="00947FEB">
              <w:rPr>
                <w:sz w:val="20"/>
              </w:rPr>
              <w:br/>
            </w:r>
            <w:r w:rsidRPr="00947FEB">
              <w:rPr>
                <w:sz w:val="20"/>
              </w:rPr>
              <w:t>и подземной автостоянкой (поз. 26), многоквартирный жилой дом</w:t>
            </w:r>
          </w:p>
          <w:p w:rsidR="00B40D82" w:rsidRPr="00947FEB" w:rsidRDefault="005B2C3A" w:rsidP="00947FEB">
            <w:pPr>
              <w:textAlignment w:val="baseline"/>
              <w:rPr>
                <w:rFonts w:eastAsia="TimesNewRoman"/>
                <w:color w:val="000000" w:themeColor="text1"/>
                <w:sz w:val="20"/>
              </w:rPr>
            </w:pPr>
            <w:r w:rsidRPr="00947FEB">
              <w:rPr>
                <w:sz w:val="20"/>
              </w:rPr>
              <w:t>с помещениями общественного назначения, ДДОУ на 75 мест</w:t>
            </w:r>
          </w:p>
          <w:p w:rsidR="00B40D82" w:rsidRPr="00947FEB" w:rsidRDefault="005B2C3A" w:rsidP="00947FEB">
            <w:pPr>
              <w:textAlignment w:val="baseline"/>
              <w:rPr>
                <w:rFonts w:eastAsia="TimesNewRoman"/>
                <w:color w:val="000000" w:themeColor="text1"/>
                <w:sz w:val="20"/>
              </w:rPr>
            </w:pPr>
            <w:r w:rsidRPr="00947FEB">
              <w:rPr>
                <w:rFonts w:eastAsia="TimesNewRoman"/>
                <w:color w:val="000000" w:themeColor="text1"/>
                <w:sz w:val="20"/>
              </w:rPr>
              <w:t>от 0 до 3-х лет и 50 мест для детей</w:t>
            </w:r>
          </w:p>
          <w:p w:rsidR="005B2C3A" w:rsidRPr="00947FEB" w:rsidRDefault="005B2C3A" w:rsidP="00947FEB">
            <w:pPr>
              <w:textAlignment w:val="baseline"/>
              <w:rPr>
                <w:sz w:val="20"/>
              </w:rPr>
            </w:pPr>
            <w:r w:rsidRPr="00947FEB">
              <w:rPr>
                <w:rFonts w:eastAsia="TimesNewRoman"/>
                <w:color w:val="000000" w:themeColor="text1"/>
                <w:sz w:val="20"/>
              </w:rPr>
              <w:t>от 3 до 7 лет (поз. 27)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3 квартал 2021 г. –</w:t>
            </w:r>
          </w:p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1 квартал 2022 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4 квартал 2021</w:t>
            </w:r>
            <w:r w:rsidR="00B40D82" w:rsidRPr="00947FEB">
              <w:rPr>
                <w:sz w:val="20"/>
              </w:rPr>
              <w:t xml:space="preserve"> </w:t>
            </w:r>
            <w:r w:rsidRPr="00947FEB">
              <w:rPr>
                <w:sz w:val="20"/>
              </w:rPr>
              <w:t>г. –</w:t>
            </w:r>
          </w:p>
          <w:p w:rsidR="005B2C3A" w:rsidRPr="00947FEB" w:rsidRDefault="00947FEB" w:rsidP="00A820F2">
            <w:pPr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4 квартал</w:t>
            </w:r>
            <w:r w:rsidR="005B2C3A" w:rsidRPr="00947FEB">
              <w:rPr>
                <w:sz w:val="20"/>
              </w:rPr>
              <w:t xml:space="preserve"> 2022 г.</w:t>
            </w:r>
          </w:p>
        </w:tc>
      </w:tr>
      <w:tr w:rsidR="005B2C3A" w:rsidRPr="008F6090" w:rsidTr="00947FEB">
        <w:trPr>
          <w:trHeight w:val="548"/>
        </w:trPr>
        <w:tc>
          <w:tcPr>
            <w:tcW w:w="5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947FEB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B2C3A" w:rsidRPr="00947FEB" w:rsidRDefault="005B2C3A" w:rsidP="00947FEB">
            <w:pPr>
              <w:pStyle w:val="af7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47FEB">
              <w:rPr>
                <w:rFonts w:ascii="Times New Roman" w:hAnsi="Times New Roman"/>
                <w:sz w:val="20"/>
                <w:szCs w:val="20"/>
              </w:rPr>
              <w:t>ДДОУ на 125 мест (поз.23)</w:t>
            </w:r>
          </w:p>
          <w:p w:rsidR="005B2C3A" w:rsidRPr="00947FEB" w:rsidRDefault="005B2C3A" w:rsidP="00947FEB">
            <w:pPr>
              <w:textAlignment w:val="baseline"/>
              <w:rPr>
                <w:sz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2 квартал 2022 г. –</w:t>
            </w:r>
          </w:p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1 квартал 2023 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2 квартал 2023</w:t>
            </w:r>
            <w:r w:rsidR="00B40D82" w:rsidRPr="00947FEB">
              <w:rPr>
                <w:sz w:val="20"/>
              </w:rPr>
              <w:t xml:space="preserve"> </w:t>
            </w:r>
            <w:r w:rsidRPr="00947FEB">
              <w:rPr>
                <w:sz w:val="20"/>
              </w:rPr>
              <w:t>г. –</w:t>
            </w:r>
          </w:p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2 квартал  2025 г.</w:t>
            </w:r>
          </w:p>
        </w:tc>
      </w:tr>
      <w:tr w:rsidR="005B2C3A" w:rsidRPr="008F6090" w:rsidTr="00947FEB">
        <w:trPr>
          <w:trHeight w:val="548"/>
        </w:trPr>
        <w:tc>
          <w:tcPr>
            <w:tcW w:w="5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947FEB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4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B2C3A" w:rsidRPr="00947FEB" w:rsidRDefault="00947FEB" w:rsidP="00947FEB">
            <w:pPr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Закрытая </w:t>
            </w:r>
            <w:r w:rsidR="005B2C3A" w:rsidRPr="00947FEB">
              <w:rPr>
                <w:sz w:val="20"/>
              </w:rPr>
              <w:t>автостоянка (поз. 25)</w:t>
            </w:r>
          </w:p>
          <w:p w:rsidR="005B2C3A" w:rsidRPr="00947FEB" w:rsidRDefault="005B2C3A" w:rsidP="00947FEB">
            <w:pPr>
              <w:textAlignment w:val="baseline"/>
              <w:rPr>
                <w:sz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3 квартал 2022 г. –</w:t>
            </w:r>
          </w:p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2 квартал 2023 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3 квартал 2023 г. –</w:t>
            </w:r>
          </w:p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4 квартал 2024 г.</w:t>
            </w:r>
          </w:p>
        </w:tc>
      </w:tr>
      <w:tr w:rsidR="005B2C3A" w:rsidRPr="008F6090" w:rsidTr="00947FEB">
        <w:trPr>
          <w:trHeight w:val="548"/>
        </w:trPr>
        <w:tc>
          <w:tcPr>
            <w:tcW w:w="5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947FEB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5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B2C3A" w:rsidRPr="00947FEB" w:rsidRDefault="005B2C3A" w:rsidP="00947FEB">
            <w:pPr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Многоквартирный жилой дом  (поз. 8)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1 квартал 2022 г. –</w:t>
            </w:r>
          </w:p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4 квартал 2022 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1 квартал 2023 г. –</w:t>
            </w:r>
          </w:p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4  квартал 2024 г.</w:t>
            </w:r>
          </w:p>
        </w:tc>
      </w:tr>
      <w:tr w:rsidR="005B2C3A" w:rsidRPr="008F6090" w:rsidTr="00947FEB">
        <w:trPr>
          <w:trHeight w:val="548"/>
        </w:trPr>
        <w:tc>
          <w:tcPr>
            <w:tcW w:w="5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947FEB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6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B2C3A" w:rsidRPr="00947FEB" w:rsidRDefault="005B2C3A" w:rsidP="00947FEB">
            <w:pPr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Многоквартирный жилой дом</w:t>
            </w:r>
          </w:p>
          <w:p w:rsidR="005B2C3A" w:rsidRPr="00947FEB" w:rsidRDefault="005B2C3A" w:rsidP="00947FEB">
            <w:pPr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(поз. 24)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1 квартал 2023 г. –</w:t>
            </w:r>
          </w:p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4 квартал 2023 г.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1 квартал 2024 г. –</w:t>
            </w:r>
          </w:p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2 квартал 2027 г.</w:t>
            </w:r>
          </w:p>
        </w:tc>
      </w:tr>
    </w:tbl>
    <w:p w:rsidR="005B2C3A" w:rsidRPr="00B40D82" w:rsidRDefault="005B2C3A" w:rsidP="005B2C3A">
      <w:pPr>
        <w:pStyle w:val="af6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2"/>
          <w:szCs w:val="26"/>
        </w:rPr>
      </w:pPr>
      <w:r w:rsidRPr="00B40D82">
        <w:rPr>
          <w:rFonts w:ascii="Times New Roman" w:hAnsi="Times New Roman" w:cs="Times New Roman"/>
          <w:b w:val="0"/>
          <w:sz w:val="22"/>
          <w:szCs w:val="26"/>
        </w:rPr>
        <w:t xml:space="preserve"> </w:t>
      </w:r>
    </w:p>
    <w:p w:rsidR="005B2C3A" w:rsidRDefault="005B2C3A" w:rsidP="005B2C3A">
      <w:pPr>
        <w:pStyle w:val="af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B2C3A">
        <w:rPr>
          <w:rFonts w:ascii="Times New Roman" w:hAnsi="Times New Roman" w:cs="Times New Roman"/>
          <w:b w:val="0"/>
          <w:sz w:val="26"/>
          <w:szCs w:val="26"/>
        </w:rPr>
        <w:t xml:space="preserve">Примечание: сроки проектирования и строительства могут быть уточнены </w:t>
      </w:r>
      <w:r w:rsidR="00947FEB">
        <w:rPr>
          <w:rFonts w:ascii="Times New Roman" w:hAnsi="Times New Roman" w:cs="Times New Roman"/>
          <w:b w:val="0"/>
          <w:sz w:val="26"/>
          <w:szCs w:val="26"/>
        </w:rPr>
        <w:br/>
      </w:r>
      <w:r w:rsidRPr="005B2C3A">
        <w:rPr>
          <w:rFonts w:ascii="Times New Roman" w:hAnsi="Times New Roman" w:cs="Times New Roman"/>
          <w:b w:val="0"/>
          <w:sz w:val="26"/>
          <w:szCs w:val="26"/>
        </w:rPr>
        <w:t>в соответствии с возможностями заказчика.</w:t>
      </w:r>
    </w:p>
    <w:p w:rsidR="005B2C3A" w:rsidRPr="00B40D82" w:rsidRDefault="005B2C3A" w:rsidP="005B2C3A">
      <w:pPr>
        <w:pStyle w:val="af6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0"/>
          <w:szCs w:val="26"/>
        </w:rPr>
      </w:pPr>
    </w:p>
    <w:p w:rsidR="005B2C3A" w:rsidRDefault="005B2C3A" w:rsidP="005B2C3A">
      <w:pPr>
        <w:pStyle w:val="af6"/>
        <w:shd w:val="clear" w:color="auto" w:fill="auto"/>
        <w:spacing w:line="24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B2C3A">
        <w:rPr>
          <w:rFonts w:ascii="Times New Roman" w:hAnsi="Times New Roman" w:cs="Times New Roman"/>
          <w:b w:val="0"/>
          <w:sz w:val="26"/>
          <w:szCs w:val="26"/>
        </w:rPr>
        <w:t>Объекты коммунальной и транспортной инфраструктур</w:t>
      </w:r>
    </w:p>
    <w:p w:rsidR="005B2C3A" w:rsidRDefault="005B2C3A" w:rsidP="00947FEB">
      <w:pPr>
        <w:pStyle w:val="af6"/>
        <w:shd w:val="clear" w:color="auto" w:fill="auto"/>
        <w:spacing w:line="240" w:lineRule="auto"/>
        <w:ind w:left="-142" w:firstLine="142"/>
        <w:rPr>
          <w:rFonts w:ascii="Times New Roman" w:hAnsi="Times New Roman" w:cs="Times New Roman"/>
          <w:b w:val="0"/>
          <w:sz w:val="26"/>
          <w:szCs w:val="26"/>
        </w:rPr>
      </w:pPr>
      <w:r w:rsidRPr="009B77E2">
        <w:rPr>
          <w:rFonts w:ascii="Times New Roman" w:hAnsi="Times New Roman" w:cs="Times New Roman"/>
          <w:b w:val="0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756"/>
        <w:gridCol w:w="2577"/>
        <w:gridCol w:w="2757"/>
      </w:tblGrid>
      <w:tr w:rsidR="005B2C3A" w:rsidRPr="008F6090" w:rsidTr="005B2C3A">
        <w:trPr>
          <w:trHeight w:val="941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5B2C3A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№</w:t>
            </w:r>
          </w:p>
          <w:p w:rsidR="005B2C3A" w:rsidRPr="00947FEB" w:rsidRDefault="005B2C3A" w:rsidP="005B2C3A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п/п</w:t>
            </w:r>
          </w:p>
        </w:tc>
        <w:tc>
          <w:tcPr>
            <w:tcW w:w="5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5B2C3A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Наименование объекта капитального строительства</w:t>
            </w:r>
          </w:p>
        </w:tc>
        <w:tc>
          <w:tcPr>
            <w:tcW w:w="3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5B2C3A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Этап проектирования</w:t>
            </w:r>
          </w:p>
        </w:tc>
        <w:tc>
          <w:tcPr>
            <w:tcW w:w="4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5B2C3A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Этап строительства</w:t>
            </w:r>
          </w:p>
        </w:tc>
      </w:tr>
      <w:tr w:rsidR="005B2C3A" w:rsidRPr="008F6090" w:rsidTr="00947FEB">
        <w:trPr>
          <w:trHeight w:val="277"/>
        </w:trPr>
        <w:tc>
          <w:tcPr>
            <w:tcW w:w="143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5B2C3A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Транспортная инфраструктура</w:t>
            </w:r>
          </w:p>
        </w:tc>
      </w:tr>
      <w:tr w:rsidR="005B2C3A" w:rsidRPr="008F6090" w:rsidTr="005B2C3A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5B2C3A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947FEB">
            <w:pPr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Открытая стоянка  автомобилей вдоль просп. Обводный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947FEB" w:rsidP="00A820F2">
            <w:pPr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3 квартал </w:t>
            </w:r>
            <w:r w:rsidR="005B2C3A" w:rsidRPr="00947FEB">
              <w:rPr>
                <w:sz w:val="20"/>
              </w:rPr>
              <w:t>2021г. –</w:t>
            </w:r>
          </w:p>
          <w:p w:rsidR="005B2C3A" w:rsidRPr="00947FEB" w:rsidRDefault="00947FEB" w:rsidP="00A820F2">
            <w:pPr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 квартал</w:t>
            </w:r>
            <w:r w:rsidR="005B2C3A" w:rsidRPr="00947FEB">
              <w:rPr>
                <w:sz w:val="20"/>
              </w:rPr>
              <w:t xml:space="preserve"> 2022 г.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В соответствии с готовностью объектов</w:t>
            </w:r>
          </w:p>
        </w:tc>
      </w:tr>
      <w:tr w:rsidR="005B2C3A" w:rsidRPr="008F6090" w:rsidTr="005B2C3A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5B2C3A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947FEB">
            <w:pPr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Внутриквартальные проезды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947FEB" w:rsidP="00A820F2">
            <w:pPr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3 квартал </w:t>
            </w:r>
            <w:r w:rsidR="005B2C3A" w:rsidRPr="00947FEB">
              <w:rPr>
                <w:sz w:val="20"/>
              </w:rPr>
              <w:t>2021г. –</w:t>
            </w:r>
          </w:p>
          <w:p w:rsidR="005B2C3A" w:rsidRPr="00947FEB" w:rsidRDefault="00947FEB" w:rsidP="00A820F2">
            <w:pPr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1 квартал </w:t>
            </w:r>
            <w:r w:rsidR="005B2C3A" w:rsidRPr="00947FEB">
              <w:rPr>
                <w:sz w:val="20"/>
              </w:rPr>
              <w:t>2022 г.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В соответствии с готовностью объектов</w:t>
            </w:r>
          </w:p>
        </w:tc>
      </w:tr>
      <w:tr w:rsidR="005B2C3A" w:rsidRPr="008F6090" w:rsidTr="005B2C3A">
        <w:tc>
          <w:tcPr>
            <w:tcW w:w="143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Инженерная инфраструктура</w:t>
            </w:r>
          </w:p>
        </w:tc>
      </w:tr>
      <w:tr w:rsidR="005B2C3A" w:rsidRPr="008F6090" w:rsidTr="005B2C3A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5B2C3A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947FEB">
            <w:pPr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Сети инженерных коммуникаций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947FEB" w:rsidP="00A820F2">
            <w:pPr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3 квартал </w:t>
            </w:r>
            <w:r w:rsidR="005B2C3A" w:rsidRPr="00947FEB">
              <w:rPr>
                <w:sz w:val="20"/>
              </w:rPr>
              <w:t>2021г. –</w:t>
            </w:r>
          </w:p>
          <w:p w:rsidR="005B2C3A" w:rsidRPr="00947FEB" w:rsidRDefault="00947FEB" w:rsidP="00A820F2">
            <w:pPr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1 квартал </w:t>
            </w:r>
            <w:r w:rsidR="005B2C3A" w:rsidRPr="00947FEB">
              <w:rPr>
                <w:sz w:val="20"/>
              </w:rPr>
              <w:t>2022 г.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C3A" w:rsidRPr="00947FEB" w:rsidRDefault="005B2C3A" w:rsidP="00A820F2">
            <w:pPr>
              <w:jc w:val="center"/>
              <w:textAlignment w:val="baseline"/>
              <w:rPr>
                <w:sz w:val="20"/>
              </w:rPr>
            </w:pPr>
            <w:r w:rsidRPr="00947FEB">
              <w:rPr>
                <w:sz w:val="20"/>
              </w:rPr>
              <w:t>В соответствии с готовностью объектов</w:t>
            </w:r>
          </w:p>
        </w:tc>
      </w:tr>
    </w:tbl>
    <w:p w:rsidR="005B2C3A" w:rsidRDefault="005B2C3A" w:rsidP="005B2C3A">
      <w:pPr>
        <w:pStyle w:val="af6"/>
        <w:shd w:val="clear" w:color="auto" w:fill="auto"/>
        <w:spacing w:line="240" w:lineRule="auto"/>
        <w:ind w:left="-142"/>
        <w:rPr>
          <w:rFonts w:ascii="Times New Roman" w:hAnsi="Times New Roman" w:cs="Times New Roman"/>
          <w:b w:val="0"/>
          <w:sz w:val="26"/>
          <w:szCs w:val="26"/>
        </w:rPr>
      </w:pPr>
    </w:p>
    <w:p w:rsidR="00B40D82" w:rsidRDefault="00B40D82" w:rsidP="00B40D82">
      <w:pPr>
        <w:widowControl w:val="0"/>
        <w:jc w:val="center"/>
        <w:rPr>
          <w:sz w:val="26"/>
          <w:szCs w:val="26"/>
        </w:rPr>
        <w:sectPr w:rsidR="00B40D82" w:rsidSect="00A820F2">
          <w:headerReference w:type="even" r:id="rId9"/>
          <w:headerReference w:type="default" r:id="rId10"/>
          <w:type w:val="continuous"/>
          <w:pgSz w:w="11907" w:h="16839" w:code="9"/>
          <w:pgMar w:top="1135" w:right="567" w:bottom="993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6"/>
          <w:szCs w:val="26"/>
        </w:rPr>
        <w:t>________</w:t>
      </w:r>
    </w:p>
    <w:p w:rsidR="005B2C3A" w:rsidRDefault="00B40D82" w:rsidP="005B2C3A">
      <w:pPr>
        <w:pStyle w:val="21"/>
        <w:ind w:left="4536" w:firstLine="0"/>
        <w:jc w:val="center"/>
        <w:rPr>
          <w:sz w:val="22"/>
          <w:szCs w:val="22"/>
          <w:lang w:val="ru-RU"/>
        </w:rPr>
      </w:pPr>
      <w:r w:rsidRPr="00112FDE">
        <w:rPr>
          <w:sz w:val="22"/>
          <w:szCs w:val="22"/>
        </w:rPr>
        <w:lastRenderedPageBreak/>
        <w:t>ПРИЛОЖЕНИЕ</w:t>
      </w:r>
      <w:r w:rsidRPr="00112FDE">
        <w:rPr>
          <w:sz w:val="22"/>
          <w:szCs w:val="22"/>
        </w:rPr>
        <w:cr/>
      </w:r>
      <w:r w:rsidR="00801B80" w:rsidRPr="00112FDE">
        <w:rPr>
          <w:sz w:val="22"/>
          <w:szCs w:val="22"/>
        </w:rPr>
        <w:t xml:space="preserve">к </w:t>
      </w:r>
      <w:r w:rsidR="005F17F9">
        <w:rPr>
          <w:sz w:val="22"/>
          <w:szCs w:val="22"/>
        </w:rPr>
        <w:t>проекту</w:t>
      </w:r>
      <w:r w:rsidR="00801B80" w:rsidRPr="00112FDE">
        <w:rPr>
          <w:sz w:val="22"/>
          <w:szCs w:val="22"/>
        </w:rPr>
        <w:t xml:space="preserve"> </w:t>
      </w:r>
      <w:r w:rsidR="005B2C3A" w:rsidRPr="005B2C3A">
        <w:rPr>
          <w:sz w:val="22"/>
          <w:szCs w:val="22"/>
        </w:rPr>
        <w:t xml:space="preserve">планировки территории муниципального образования "Город Архангельск" в границах </w:t>
      </w:r>
    </w:p>
    <w:p w:rsidR="00801B80" w:rsidRPr="00DD781C" w:rsidRDefault="005B2C3A" w:rsidP="005B2C3A">
      <w:pPr>
        <w:pStyle w:val="21"/>
        <w:ind w:left="4536" w:firstLine="0"/>
        <w:jc w:val="center"/>
        <w:rPr>
          <w:sz w:val="22"/>
          <w:szCs w:val="22"/>
        </w:rPr>
      </w:pPr>
      <w:r w:rsidRPr="005B2C3A">
        <w:rPr>
          <w:sz w:val="22"/>
          <w:szCs w:val="22"/>
        </w:rPr>
        <w:t xml:space="preserve">просп. Обводный канал, ул. Серафимовича, </w:t>
      </w:r>
      <w:r>
        <w:rPr>
          <w:sz w:val="22"/>
          <w:szCs w:val="22"/>
          <w:lang w:val="ru-RU"/>
        </w:rPr>
        <w:br/>
      </w:r>
      <w:r w:rsidRPr="005B2C3A">
        <w:rPr>
          <w:sz w:val="22"/>
          <w:szCs w:val="22"/>
        </w:rPr>
        <w:t>просп. Советских космонавтов и ул. Поморской площадью 8,7593 га</w:t>
      </w:r>
    </w:p>
    <w:p w:rsidR="00801B80" w:rsidRDefault="00801B80" w:rsidP="00801B80">
      <w:pPr>
        <w:pStyle w:val="21"/>
        <w:ind w:firstLine="0"/>
        <w:jc w:val="center"/>
        <w:rPr>
          <w:sz w:val="22"/>
          <w:szCs w:val="22"/>
        </w:rPr>
      </w:pPr>
    </w:p>
    <w:p w:rsidR="00801B80" w:rsidRPr="00D92F19" w:rsidRDefault="005A5407" w:rsidP="005A5407">
      <w:pPr>
        <w:pStyle w:val="21"/>
        <w:ind w:left="-567" w:firstLine="0"/>
        <w:jc w:val="center"/>
        <w:rPr>
          <w:sz w:val="22"/>
          <w:szCs w:val="22"/>
        </w:rPr>
      </w:pPr>
      <w:r>
        <w:rPr>
          <w:noProof/>
          <w:lang w:val="ru-RU" w:eastAsia="ru-RU"/>
        </w:rPr>
        <w:drawing>
          <wp:inline distT="0" distB="0" distL="0" distR="0" wp14:anchorId="79950923" wp14:editId="24EEDEB8">
            <wp:extent cx="6539023" cy="47073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45512" cy="471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B80" w:rsidRPr="00D56782" w:rsidRDefault="00801B80" w:rsidP="00801B80">
      <w:pPr>
        <w:pStyle w:val="21"/>
        <w:ind w:firstLine="0"/>
        <w:jc w:val="center"/>
        <w:rPr>
          <w:sz w:val="20"/>
        </w:rPr>
      </w:pPr>
    </w:p>
    <w:p w:rsidR="00801B80" w:rsidRPr="00D56782" w:rsidRDefault="00801B80" w:rsidP="00801B80">
      <w:pPr>
        <w:pStyle w:val="21"/>
        <w:ind w:firstLine="0"/>
        <w:jc w:val="center"/>
        <w:rPr>
          <w:noProof/>
        </w:rPr>
      </w:pPr>
    </w:p>
    <w:p w:rsidR="00801B80" w:rsidRPr="006B2E01" w:rsidRDefault="00801B80" w:rsidP="00801B80">
      <w:pPr>
        <w:jc w:val="center"/>
      </w:pPr>
      <w:r w:rsidRPr="00CF13F3">
        <w:t>____________</w:t>
      </w:r>
    </w:p>
    <w:sectPr w:rsidR="00801B80" w:rsidRPr="006B2E01" w:rsidSect="00035B26">
      <w:pgSz w:w="11906" w:h="16838"/>
      <w:pgMar w:top="993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FEB" w:rsidRDefault="00947FEB" w:rsidP="00203AE9">
      <w:r>
        <w:separator/>
      </w:r>
    </w:p>
  </w:endnote>
  <w:endnote w:type="continuationSeparator" w:id="0">
    <w:p w:rsidR="00947FEB" w:rsidRDefault="00947FEB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FEB" w:rsidRDefault="00947FEB" w:rsidP="00203AE9">
      <w:r>
        <w:separator/>
      </w:r>
    </w:p>
  </w:footnote>
  <w:footnote w:type="continuationSeparator" w:id="0">
    <w:p w:rsidR="00947FEB" w:rsidRDefault="00947FEB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EB" w:rsidRDefault="00947FEB" w:rsidP="002D6192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47FEB" w:rsidRDefault="00947FE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EB" w:rsidRPr="0039506C" w:rsidRDefault="00947FEB" w:rsidP="002D6192">
    <w:pPr>
      <w:pStyle w:val="a8"/>
      <w:framePr w:wrap="around" w:vAnchor="text" w:hAnchor="margin" w:xAlign="center" w:y="1"/>
      <w:rPr>
        <w:rStyle w:val="af3"/>
        <w:sz w:val="24"/>
        <w:szCs w:val="24"/>
      </w:rPr>
    </w:pPr>
    <w:r w:rsidRPr="0039506C">
      <w:rPr>
        <w:rStyle w:val="af3"/>
        <w:sz w:val="24"/>
        <w:szCs w:val="24"/>
      </w:rPr>
      <w:fldChar w:fldCharType="begin"/>
    </w:r>
    <w:r w:rsidRPr="0039506C">
      <w:rPr>
        <w:rStyle w:val="af3"/>
        <w:sz w:val="24"/>
        <w:szCs w:val="24"/>
      </w:rPr>
      <w:instrText xml:space="preserve">PAGE  </w:instrText>
    </w:r>
    <w:r w:rsidRPr="0039506C">
      <w:rPr>
        <w:rStyle w:val="af3"/>
        <w:sz w:val="24"/>
        <w:szCs w:val="24"/>
      </w:rPr>
      <w:fldChar w:fldCharType="separate"/>
    </w:r>
    <w:r w:rsidR="005D7D4D">
      <w:rPr>
        <w:rStyle w:val="af3"/>
        <w:noProof/>
        <w:sz w:val="24"/>
        <w:szCs w:val="24"/>
      </w:rPr>
      <w:t>11</w:t>
    </w:r>
    <w:r w:rsidRPr="0039506C">
      <w:rPr>
        <w:rStyle w:val="af3"/>
        <w:sz w:val="24"/>
        <w:szCs w:val="24"/>
      </w:rPr>
      <w:fldChar w:fldCharType="end"/>
    </w:r>
  </w:p>
  <w:p w:rsidR="00947FEB" w:rsidRPr="005119EA" w:rsidRDefault="00947FEB" w:rsidP="002D6192">
    <w:pPr>
      <w:pStyle w:val="a8"/>
      <w:jc w:val="center"/>
      <w:rPr>
        <w:sz w:val="24"/>
        <w:szCs w:val="24"/>
      </w:rPr>
    </w:pPr>
  </w:p>
  <w:p w:rsidR="00947FEB" w:rsidRPr="007E5166" w:rsidRDefault="00947FEB" w:rsidP="002D619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C7706"/>
    <w:multiLevelType w:val="multilevel"/>
    <w:tmpl w:val="D494DE4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EB31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6544C52"/>
    <w:multiLevelType w:val="multilevel"/>
    <w:tmpl w:val="407ADEA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0"/>
  </w:num>
  <w:num w:numId="5">
    <w:abstractNumId w:val="13"/>
  </w:num>
  <w:num w:numId="6">
    <w:abstractNumId w:val="3"/>
  </w:num>
  <w:num w:numId="7">
    <w:abstractNumId w:val="11"/>
  </w:num>
  <w:num w:numId="8">
    <w:abstractNumId w:val="6"/>
  </w:num>
  <w:num w:numId="9">
    <w:abstractNumId w:val="12"/>
  </w:num>
  <w:num w:numId="10">
    <w:abstractNumId w:val="14"/>
  </w:num>
  <w:num w:numId="11">
    <w:abstractNumId w:val="2"/>
  </w:num>
  <w:num w:numId="12">
    <w:abstractNumId w:val="10"/>
  </w:num>
  <w:num w:numId="13">
    <w:abstractNumId w:val="4"/>
  </w:num>
  <w:num w:numId="14">
    <w:abstractNumId w:val="5"/>
  </w:num>
  <w:num w:numId="15">
    <w:abstractNumId w:val="16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25F00"/>
    <w:rsid w:val="00030CCD"/>
    <w:rsid w:val="000341F4"/>
    <w:rsid w:val="000348C0"/>
    <w:rsid w:val="00034F59"/>
    <w:rsid w:val="00035B26"/>
    <w:rsid w:val="00035ED8"/>
    <w:rsid w:val="0004634E"/>
    <w:rsid w:val="00050076"/>
    <w:rsid w:val="00050C28"/>
    <w:rsid w:val="00050CE2"/>
    <w:rsid w:val="00055C98"/>
    <w:rsid w:val="00055E76"/>
    <w:rsid w:val="00055FFE"/>
    <w:rsid w:val="00065F09"/>
    <w:rsid w:val="00080882"/>
    <w:rsid w:val="00085292"/>
    <w:rsid w:val="000A1893"/>
    <w:rsid w:val="000A5B72"/>
    <w:rsid w:val="000A61EA"/>
    <w:rsid w:val="000A697B"/>
    <w:rsid w:val="000B1671"/>
    <w:rsid w:val="000B1DE4"/>
    <w:rsid w:val="000B1ECA"/>
    <w:rsid w:val="000B222C"/>
    <w:rsid w:val="000D735A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7892"/>
    <w:rsid w:val="001203EB"/>
    <w:rsid w:val="0012209E"/>
    <w:rsid w:val="00132D03"/>
    <w:rsid w:val="001346CA"/>
    <w:rsid w:val="0013630E"/>
    <w:rsid w:val="0013637D"/>
    <w:rsid w:val="00145A49"/>
    <w:rsid w:val="00145D02"/>
    <w:rsid w:val="00146A1D"/>
    <w:rsid w:val="00157F29"/>
    <w:rsid w:val="001652B1"/>
    <w:rsid w:val="001801F7"/>
    <w:rsid w:val="00181D8C"/>
    <w:rsid w:val="001862F4"/>
    <w:rsid w:val="001917E8"/>
    <w:rsid w:val="00192BE1"/>
    <w:rsid w:val="001966F0"/>
    <w:rsid w:val="001A510C"/>
    <w:rsid w:val="001A697E"/>
    <w:rsid w:val="001B1F81"/>
    <w:rsid w:val="001B2BD3"/>
    <w:rsid w:val="001B5E2A"/>
    <w:rsid w:val="001C1068"/>
    <w:rsid w:val="001C2CC8"/>
    <w:rsid w:val="001D3A14"/>
    <w:rsid w:val="001E36FC"/>
    <w:rsid w:val="001E5613"/>
    <w:rsid w:val="001E568F"/>
    <w:rsid w:val="001F2AB5"/>
    <w:rsid w:val="001F5163"/>
    <w:rsid w:val="00201D0F"/>
    <w:rsid w:val="00202B63"/>
    <w:rsid w:val="00203AE9"/>
    <w:rsid w:val="00212824"/>
    <w:rsid w:val="0022730D"/>
    <w:rsid w:val="00234552"/>
    <w:rsid w:val="00235412"/>
    <w:rsid w:val="002367E3"/>
    <w:rsid w:val="00246D20"/>
    <w:rsid w:val="00252F66"/>
    <w:rsid w:val="002556C4"/>
    <w:rsid w:val="00261AB9"/>
    <w:rsid w:val="00265160"/>
    <w:rsid w:val="00271FF7"/>
    <w:rsid w:val="00272CFE"/>
    <w:rsid w:val="00275FB2"/>
    <w:rsid w:val="00276945"/>
    <w:rsid w:val="00281E66"/>
    <w:rsid w:val="0028461D"/>
    <w:rsid w:val="00285113"/>
    <w:rsid w:val="00290D64"/>
    <w:rsid w:val="0029643D"/>
    <w:rsid w:val="002A60F3"/>
    <w:rsid w:val="002B6EB0"/>
    <w:rsid w:val="002C3D25"/>
    <w:rsid w:val="002C5333"/>
    <w:rsid w:val="002D2B87"/>
    <w:rsid w:val="002D5A9D"/>
    <w:rsid w:val="002D6192"/>
    <w:rsid w:val="002F020D"/>
    <w:rsid w:val="002F59DD"/>
    <w:rsid w:val="002F6851"/>
    <w:rsid w:val="00302F0D"/>
    <w:rsid w:val="00311024"/>
    <w:rsid w:val="0031729C"/>
    <w:rsid w:val="003178B3"/>
    <w:rsid w:val="0031799E"/>
    <w:rsid w:val="00322D89"/>
    <w:rsid w:val="00324191"/>
    <w:rsid w:val="003316AB"/>
    <w:rsid w:val="00333B8E"/>
    <w:rsid w:val="00347391"/>
    <w:rsid w:val="00350067"/>
    <w:rsid w:val="003607CD"/>
    <w:rsid w:val="00360A93"/>
    <w:rsid w:val="003639F8"/>
    <w:rsid w:val="003708D9"/>
    <w:rsid w:val="00376C9A"/>
    <w:rsid w:val="00376DC3"/>
    <w:rsid w:val="0037792E"/>
    <w:rsid w:val="00377C74"/>
    <w:rsid w:val="0038478E"/>
    <w:rsid w:val="003908C9"/>
    <w:rsid w:val="003955C5"/>
    <w:rsid w:val="003A1A00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F26B4"/>
    <w:rsid w:val="003F74BC"/>
    <w:rsid w:val="0040077B"/>
    <w:rsid w:val="00410B36"/>
    <w:rsid w:val="00413615"/>
    <w:rsid w:val="00421725"/>
    <w:rsid w:val="00421B4E"/>
    <w:rsid w:val="00437C8F"/>
    <w:rsid w:val="00455FED"/>
    <w:rsid w:val="00456C44"/>
    <w:rsid w:val="00460320"/>
    <w:rsid w:val="00465206"/>
    <w:rsid w:val="00465B0E"/>
    <w:rsid w:val="004662D7"/>
    <w:rsid w:val="004668F4"/>
    <w:rsid w:val="00470D83"/>
    <w:rsid w:val="004979C2"/>
    <w:rsid w:val="004A3756"/>
    <w:rsid w:val="004B28D1"/>
    <w:rsid w:val="004B2F1B"/>
    <w:rsid w:val="004C5C20"/>
    <w:rsid w:val="004C70AC"/>
    <w:rsid w:val="004C7C24"/>
    <w:rsid w:val="004D4DFF"/>
    <w:rsid w:val="004D74CA"/>
    <w:rsid w:val="004E597E"/>
    <w:rsid w:val="004E70E6"/>
    <w:rsid w:val="004F21D5"/>
    <w:rsid w:val="004F737F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4031C"/>
    <w:rsid w:val="00541353"/>
    <w:rsid w:val="00546E71"/>
    <w:rsid w:val="00554EDB"/>
    <w:rsid w:val="00560159"/>
    <w:rsid w:val="00562B1C"/>
    <w:rsid w:val="00563135"/>
    <w:rsid w:val="00567683"/>
    <w:rsid w:val="00570BF9"/>
    <w:rsid w:val="00577B62"/>
    <w:rsid w:val="00581038"/>
    <w:rsid w:val="00584B91"/>
    <w:rsid w:val="00593583"/>
    <w:rsid w:val="00594965"/>
    <w:rsid w:val="005A03DF"/>
    <w:rsid w:val="005A4610"/>
    <w:rsid w:val="005A4699"/>
    <w:rsid w:val="005A5407"/>
    <w:rsid w:val="005A575A"/>
    <w:rsid w:val="005B2C3A"/>
    <w:rsid w:val="005B606E"/>
    <w:rsid w:val="005C66E5"/>
    <w:rsid w:val="005D7D4D"/>
    <w:rsid w:val="005E2749"/>
    <w:rsid w:val="005E76F9"/>
    <w:rsid w:val="005F17F9"/>
    <w:rsid w:val="00602716"/>
    <w:rsid w:val="00604C57"/>
    <w:rsid w:val="00607F72"/>
    <w:rsid w:val="00613C4B"/>
    <w:rsid w:val="006147B4"/>
    <w:rsid w:val="00615D58"/>
    <w:rsid w:val="006353D6"/>
    <w:rsid w:val="00646B54"/>
    <w:rsid w:val="006475C1"/>
    <w:rsid w:val="006511FA"/>
    <w:rsid w:val="00661298"/>
    <w:rsid w:val="00661FB6"/>
    <w:rsid w:val="00663739"/>
    <w:rsid w:val="0066445F"/>
    <w:rsid w:val="006657FB"/>
    <w:rsid w:val="00667CCB"/>
    <w:rsid w:val="00672567"/>
    <w:rsid w:val="00673783"/>
    <w:rsid w:val="00674EBD"/>
    <w:rsid w:val="00675523"/>
    <w:rsid w:val="006870E2"/>
    <w:rsid w:val="006932E9"/>
    <w:rsid w:val="006A6BF5"/>
    <w:rsid w:val="006B12B9"/>
    <w:rsid w:val="006B3D64"/>
    <w:rsid w:val="006B3DB3"/>
    <w:rsid w:val="006B7B1F"/>
    <w:rsid w:val="006C15B0"/>
    <w:rsid w:val="006C4ED6"/>
    <w:rsid w:val="006C7720"/>
    <w:rsid w:val="006D447E"/>
    <w:rsid w:val="006D711D"/>
    <w:rsid w:val="006E275E"/>
    <w:rsid w:val="006E6DFD"/>
    <w:rsid w:val="00701EE1"/>
    <w:rsid w:val="00711B87"/>
    <w:rsid w:val="00712041"/>
    <w:rsid w:val="00736A73"/>
    <w:rsid w:val="00744565"/>
    <w:rsid w:val="00746CFF"/>
    <w:rsid w:val="00752453"/>
    <w:rsid w:val="00756C12"/>
    <w:rsid w:val="00760049"/>
    <w:rsid w:val="00761300"/>
    <w:rsid w:val="00764C2B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6B3A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F1E87"/>
    <w:rsid w:val="007F5199"/>
    <w:rsid w:val="007F5CFA"/>
    <w:rsid w:val="00801B80"/>
    <w:rsid w:val="00803F7E"/>
    <w:rsid w:val="008076E4"/>
    <w:rsid w:val="00811B11"/>
    <w:rsid w:val="00812524"/>
    <w:rsid w:val="00813E16"/>
    <w:rsid w:val="00816C9E"/>
    <w:rsid w:val="00817D24"/>
    <w:rsid w:val="008215BD"/>
    <w:rsid w:val="008305EA"/>
    <w:rsid w:val="00832480"/>
    <w:rsid w:val="00846AAC"/>
    <w:rsid w:val="00847652"/>
    <w:rsid w:val="00850E74"/>
    <w:rsid w:val="00852DC9"/>
    <w:rsid w:val="008564F1"/>
    <w:rsid w:val="0085702E"/>
    <w:rsid w:val="0086231A"/>
    <w:rsid w:val="00867D2D"/>
    <w:rsid w:val="00880F90"/>
    <w:rsid w:val="00884929"/>
    <w:rsid w:val="00893605"/>
    <w:rsid w:val="00894976"/>
    <w:rsid w:val="008A3C93"/>
    <w:rsid w:val="008A60D1"/>
    <w:rsid w:val="008B5E9D"/>
    <w:rsid w:val="008B70D5"/>
    <w:rsid w:val="008C28F8"/>
    <w:rsid w:val="008C6F4E"/>
    <w:rsid w:val="008D1E6D"/>
    <w:rsid w:val="008D513A"/>
    <w:rsid w:val="008D781A"/>
    <w:rsid w:val="008E0D4B"/>
    <w:rsid w:val="008E0D87"/>
    <w:rsid w:val="008E1730"/>
    <w:rsid w:val="008E1AB2"/>
    <w:rsid w:val="008E202F"/>
    <w:rsid w:val="008E3A9C"/>
    <w:rsid w:val="008E6412"/>
    <w:rsid w:val="008F3FC9"/>
    <w:rsid w:val="008F4081"/>
    <w:rsid w:val="0090296D"/>
    <w:rsid w:val="00916B1A"/>
    <w:rsid w:val="009239E8"/>
    <w:rsid w:val="00924BF8"/>
    <w:rsid w:val="009270D7"/>
    <w:rsid w:val="00942280"/>
    <w:rsid w:val="00944C70"/>
    <w:rsid w:val="00944E90"/>
    <w:rsid w:val="00947FEB"/>
    <w:rsid w:val="009508D8"/>
    <w:rsid w:val="009552EA"/>
    <w:rsid w:val="00955EE2"/>
    <w:rsid w:val="00960F93"/>
    <w:rsid w:val="009621CA"/>
    <w:rsid w:val="00965C41"/>
    <w:rsid w:val="009677AC"/>
    <w:rsid w:val="00971333"/>
    <w:rsid w:val="00982872"/>
    <w:rsid w:val="00986ADE"/>
    <w:rsid w:val="009873AB"/>
    <w:rsid w:val="00987CDE"/>
    <w:rsid w:val="0099184A"/>
    <w:rsid w:val="00991A39"/>
    <w:rsid w:val="009951C6"/>
    <w:rsid w:val="00996E78"/>
    <w:rsid w:val="009A0ACB"/>
    <w:rsid w:val="009A60A4"/>
    <w:rsid w:val="009B67DE"/>
    <w:rsid w:val="009B6F90"/>
    <w:rsid w:val="009B77E2"/>
    <w:rsid w:val="009D3338"/>
    <w:rsid w:val="009D4364"/>
    <w:rsid w:val="009D5DA2"/>
    <w:rsid w:val="009E34A9"/>
    <w:rsid w:val="009E3FC0"/>
    <w:rsid w:val="009E5D11"/>
    <w:rsid w:val="009F1D01"/>
    <w:rsid w:val="009F1EC1"/>
    <w:rsid w:val="009F5DB9"/>
    <w:rsid w:val="00A0691D"/>
    <w:rsid w:val="00A275A6"/>
    <w:rsid w:val="00A31057"/>
    <w:rsid w:val="00A31962"/>
    <w:rsid w:val="00A3665E"/>
    <w:rsid w:val="00A369D8"/>
    <w:rsid w:val="00A37770"/>
    <w:rsid w:val="00A443A9"/>
    <w:rsid w:val="00A454D8"/>
    <w:rsid w:val="00A4555B"/>
    <w:rsid w:val="00A45CE5"/>
    <w:rsid w:val="00A51DBB"/>
    <w:rsid w:val="00A56D89"/>
    <w:rsid w:val="00A66634"/>
    <w:rsid w:val="00A6741E"/>
    <w:rsid w:val="00A67CEE"/>
    <w:rsid w:val="00A7158D"/>
    <w:rsid w:val="00A7311A"/>
    <w:rsid w:val="00A81557"/>
    <w:rsid w:val="00A820F2"/>
    <w:rsid w:val="00A82A71"/>
    <w:rsid w:val="00A82EBE"/>
    <w:rsid w:val="00A85CBB"/>
    <w:rsid w:val="00A9095F"/>
    <w:rsid w:val="00A90AA4"/>
    <w:rsid w:val="00A91982"/>
    <w:rsid w:val="00A9775C"/>
    <w:rsid w:val="00AA042A"/>
    <w:rsid w:val="00AA083C"/>
    <w:rsid w:val="00AA34BC"/>
    <w:rsid w:val="00AB1D5B"/>
    <w:rsid w:val="00AB47D8"/>
    <w:rsid w:val="00AC0497"/>
    <w:rsid w:val="00AC2123"/>
    <w:rsid w:val="00AC4846"/>
    <w:rsid w:val="00AC62CF"/>
    <w:rsid w:val="00AD3356"/>
    <w:rsid w:val="00AD715D"/>
    <w:rsid w:val="00AD7759"/>
    <w:rsid w:val="00AE1E9E"/>
    <w:rsid w:val="00AE55BD"/>
    <w:rsid w:val="00AF0FFA"/>
    <w:rsid w:val="00AF17E4"/>
    <w:rsid w:val="00AF282D"/>
    <w:rsid w:val="00AF3614"/>
    <w:rsid w:val="00AF6E37"/>
    <w:rsid w:val="00B16C61"/>
    <w:rsid w:val="00B213B7"/>
    <w:rsid w:val="00B24E85"/>
    <w:rsid w:val="00B301B4"/>
    <w:rsid w:val="00B34946"/>
    <w:rsid w:val="00B36700"/>
    <w:rsid w:val="00B40D82"/>
    <w:rsid w:val="00B45C0A"/>
    <w:rsid w:val="00B479CB"/>
    <w:rsid w:val="00B50A64"/>
    <w:rsid w:val="00B57E4A"/>
    <w:rsid w:val="00B652E2"/>
    <w:rsid w:val="00B73443"/>
    <w:rsid w:val="00B92A8A"/>
    <w:rsid w:val="00B9322B"/>
    <w:rsid w:val="00BA18EA"/>
    <w:rsid w:val="00BA6EEF"/>
    <w:rsid w:val="00BB5891"/>
    <w:rsid w:val="00BB6BC9"/>
    <w:rsid w:val="00BC15BB"/>
    <w:rsid w:val="00BC2BC1"/>
    <w:rsid w:val="00BC6376"/>
    <w:rsid w:val="00BE6746"/>
    <w:rsid w:val="00BF2B69"/>
    <w:rsid w:val="00BF6EED"/>
    <w:rsid w:val="00C035C8"/>
    <w:rsid w:val="00C13B4D"/>
    <w:rsid w:val="00C14856"/>
    <w:rsid w:val="00C16AD4"/>
    <w:rsid w:val="00C21E93"/>
    <w:rsid w:val="00C23A56"/>
    <w:rsid w:val="00C31A2B"/>
    <w:rsid w:val="00C31D34"/>
    <w:rsid w:val="00C42615"/>
    <w:rsid w:val="00C44718"/>
    <w:rsid w:val="00C45426"/>
    <w:rsid w:val="00C5035B"/>
    <w:rsid w:val="00C51025"/>
    <w:rsid w:val="00C51F02"/>
    <w:rsid w:val="00C55D64"/>
    <w:rsid w:val="00C57CCC"/>
    <w:rsid w:val="00C62F37"/>
    <w:rsid w:val="00C6569F"/>
    <w:rsid w:val="00C7335B"/>
    <w:rsid w:val="00C73AB7"/>
    <w:rsid w:val="00C758DB"/>
    <w:rsid w:val="00C77755"/>
    <w:rsid w:val="00C80E15"/>
    <w:rsid w:val="00C90331"/>
    <w:rsid w:val="00C90473"/>
    <w:rsid w:val="00C9183F"/>
    <w:rsid w:val="00C96E78"/>
    <w:rsid w:val="00CA03CF"/>
    <w:rsid w:val="00CA6307"/>
    <w:rsid w:val="00CB21EB"/>
    <w:rsid w:val="00CB4A45"/>
    <w:rsid w:val="00CB4A82"/>
    <w:rsid w:val="00CB564A"/>
    <w:rsid w:val="00CC0B77"/>
    <w:rsid w:val="00CC0E6B"/>
    <w:rsid w:val="00CC142D"/>
    <w:rsid w:val="00CC20AD"/>
    <w:rsid w:val="00CC23DD"/>
    <w:rsid w:val="00CC5D75"/>
    <w:rsid w:val="00CD06C6"/>
    <w:rsid w:val="00CD088A"/>
    <w:rsid w:val="00CD4DEB"/>
    <w:rsid w:val="00CE4A3B"/>
    <w:rsid w:val="00CF0B01"/>
    <w:rsid w:val="00CF1C49"/>
    <w:rsid w:val="00CF6414"/>
    <w:rsid w:val="00CF747B"/>
    <w:rsid w:val="00D03D6C"/>
    <w:rsid w:val="00D11D8B"/>
    <w:rsid w:val="00D16156"/>
    <w:rsid w:val="00D1720D"/>
    <w:rsid w:val="00D172CD"/>
    <w:rsid w:val="00D178AC"/>
    <w:rsid w:val="00D17D7E"/>
    <w:rsid w:val="00D4377C"/>
    <w:rsid w:val="00D50A79"/>
    <w:rsid w:val="00D564E2"/>
    <w:rsid w:val="00D56642"/>
    <w:rsid w:val="00D6005A"/>
    <w:rsid w:val="00D64055"/>
    <w:rsid w:val="00D64774"/>
    <w:rsid w:val="00D64910"/>
    <w:rsid w:val="00D66832"/>
    <w:rsid w:val="00D85177"/>
    <w:rsid w:val="00D907BA"/>
    <w:rsid w:val="00DA0AE6"/>
    <w:rsid w:val="00DA3182"/>
    <w:rsid w:val="00DC5B5B"/>
    <w:rsid w:val="00DD3B89"/>
    <w:rsid w:val="00DD5A16"/>
    <w:rsid w:val="00DE007A"/>
    <w:rsid w:val="00DE3B43"/>
    <w:rsid w:val="00DE4959"/>
    <w:rsid w:val="00DE526C"/>
    <w:rsid w:val="00DF2999"/>
    <w:rsid w:val="00DF2E4A"/>
    <w:rsid w:val="00DF3D9B"/>
    <w:rsid w:val="00DF5CAD"/>
    <w:rsid w:val="00E0593A"/>
    <w:rsid w:val="00E0745F"/>
    <w:rsid w:val="00E11B7F"/>
    <w:rsid w:val="00E170B6"/>
    <w:rsid w:val="00E17805"/>
    <w:rsid w:val="00E22E8E"/>
    <w:rsid w:val="00E23214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624B0"/>
    <w:rsid w:val="00E6590A"/>
    <w:rsid w:val="00E675E8"/>
    <w:rsid w:val="00E738A7"/>
    <w:rsid w:val="00E831A6"/>
    <w:rsid w:val="00E8336B"/>
    <w:rsid w:val="00E8403B"/>
    <w:rsid w:val="00E90521"/>
    <w:rsid w:val="00E956E7"/>
    <w:rsid w:val="00E959EE"/>
    <w:rsid w:val="00E976B9"/>
    <w:rsid w:val="00EA0B8B"/>
    <w:rsid w:val="00EA5A8D"/>
    <w:rsid w:val="00EB143A"/>
    <w:rsid w:val="00EB1F8E"/>
    <w:rsid w:val="00EB3DEE"/>
    <w:rsid w:val="00EC22AD"/>
    <w:rsid w:val="00ED037B"/>
    <w:rsid w:val="00EE0BA5"/>
    <w:rsid w:val="00EE1B7F"/>
    <w:rsid w:val="00F03980"/>
    <w:rsid w:val="00F03D19"/>
    <w:rsid w:val="00F05EFF"/>
    <w:rsid w:val="00F117D9"/>
    <w:rsid w:val="00F12DBD"/>
    <w:rsid w:val="00F205AB"/>
    <w:rsid w:val="00F20A98"/>
    <w:rsid w:val="00F23811"/>
    <w:rsid w:val="00F24400"/>
    <w:rsid w:val="00F26818"/>
    <w:rsid w:val="00F2795A"/>
    <w:rsid w:val="00F34AC9"/>
    <w:rsid w:val="00F44101"/>
    <w:rsid w:val="00F474EB"/>
    <w:rsid w:val="00F56207"/>
    <w:rsid w:val="00F62EF9"/>
    <w:rsid w:val="00F73446"/>
    <w:rsid w:val="00F737DB"/>
    <w:rsid w:val="00F73EF0"/>
    <w:rsid w:val="00F74552"/>
    <w:rsid w:val="00F77706"/>
    <w:rsid w:val="00F851F2"/>
    <w:rsid w:val="00F87924"/>
    <w:rsid w:val="00FA56B2"/>
    <w:rsid w:val="00FB33C3"/>
    <w:rsid w:val="00FB4329"/>
    <w:rsid w:val="00FB56D6"/>
    <w:rsid w:val="00FC048B"/>
    <w:rsid w:val="00FC0B0D"/>
    <w:rsid w:val="00FC27FE"/>
    <w:rsid w:val="00FD0203"/>
    <w:rsid w:val="00FD459E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0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0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0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basedOn w:val="a0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0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4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3">
    <w:name w:val="Заголовок №2_"/>
    <w:basedOn w:val="a0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0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5">
    <w:name w:val="Подпись к таблице_"/>
    <w:basedOn w:val="a0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basedOn w:val="af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4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4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basedOn w:val="af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4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f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0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paragraph" w:customStyle="1" w:styleId="af7">
    <w:name w:val="Обычный_"/>
    <w:qFormat/>
    <w:rsid w:val="00673783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0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0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0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basedOn w:val="a0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0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4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3">
    <w:name w:val="Заголовок №2_"/>
    <w:basedOn w:val="a0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0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5">
    <w:name w:val="Подпись к таблице_"/>
    <w:basedOn w:val="a0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basedOn w:val="af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4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4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basedOn w:val="af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4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f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0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paragraph" w:customStyle="1" w:styleId="af7">
    <w:name w:val="Обычный_"/>
    <w:qFormat/>
    <w:rsid w:val="00673783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7C2C-EC64-44B7-A115-0C31E97C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3918</Words>
  <Characters>22334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5</cp:revision>
  <cp:lastPrinted>2021-08-25T12:18:00Z</cp:lastPrinted>
  <dcterms:created xsi:type="dcterms:W3CDTF">2021-08-25T07:23:00Z</dcterms:created>
  <dcterms:modified xsi:type="dcterms:W3CDTF">2021-08-26T06:18:00Z</dcterms:modified>
</cp:coreProperties>
</file>