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E37958">
        <w:rPr>
          <w:color w:val="000000"/>
          <w:sz w:val="28"/>
          <w:szCs w:val="28"/>
        </w:rPr>
        <w:t>29 июля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E37958">
        <w:rPr>
          <w:color w:val="000000"/>
          <w:sz w:val="28"/>
          <w:szCs w:val="28"/>
        </w:rPr>
        <w:t>3607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7F3F40" w:rsidRDefault="00BD036A" w:rsidP="00BD036A">
      <w:pPr>
        <w:widowControl w:val="0"/>
        <w:jc w:val="center"/>
        <w:rPr>
          <w:b/>
          <w:spacing w:val="40"/>
          <w:sz w:val="28"/>
          <w:szCs w:val="28"/>
        </w:rPr>
      </w:pPr>
      <w:r w:rsidRPr="007F3F40">
        <w:rPr>
          <w:b/>
          <w:spacing w:val="40"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  <w:r w:rsidR="006F3E0B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 проект </w:t>
      </w:r>
      <w:r w:rsidR="00682B46">
        <w:rPr>
          <w:rFonts w:ascii="Times New Roman" w:hAnsi="Times New Roman" w:cs="Times New Roman"/>
          <w:b/>
          <w:sz w:val="28"/>
          <w:szCs w:val="28"/>
        </w:rPr>
        <w:t xml:space="preserve">планировки </w:t>
      </w:r>
      <w:r w:rsidR="00F474FD">
        <w:rPr>
          <w:rFonts w:ascii="Times New Roman" w:hAnsi="Times New Roman" w:cs="Times New Roman"/>
          <w:b/>
          <w:sz w:val="28"/>
          <w:szCs w:val="28"/>
        </w:rPr>
        <w:t>Маймаксанского района</w:t>
      </w:r>
      <w:r w:rsidR="00F7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958">
        <w:rPr>
          <w:rFonts w:ascii="Times New Roman" w:hAnsi="Times New Roman" w:cs="Times New Roman"/>
          <w:b/>
          <w:sz w:val="28"/>
          <w:szCs w:val="28"/>
        </w:rPr>
        <w:br/>
      </w:r>
      <w:r w:rsidR="00F7412B">
        <w:rPr>
          <w:rFonts w:ascii="Times New Roman" w:hAnsi="Times New Roman" w:cs="Times New Roman"/>
          <w:b/>
          <w:sz w:val="28"/>
          <w:szCs w:val="28"/>
        </w:rPr>
        <w:t>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958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>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r w:rsidR="00F474FD">
        <w:rPr>
          <w:rFonts w:ascii="Times New Roman" w:hAnsi="Times New Roman" w:cs="Times New Roman"/>
          <w:b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структуры: </w:t>
      </w:r>
      <w:r w:rsidR="00F474FD">
        <w:rPr>
          <w:rFonts w:ascii="Times New Roman" w:hAnsi="Times New Roman" w:cs="Times New Roman"/>
          <w:b/>
          <w:sz w:val="28"/>
          <w:szCs w:val="28"/>
        </w:rPr>
        <w:t>ул. Маймаксанская, ул. Корабельная, ул. Баумана</w:t>
      </w:r>
      <w:r w:rsidR="00D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958">
        <w:rPr>
          <w:rFonts w:ascii="Times New Roman" w:hAnsi="Times New Roman" w:cs="Times New Roman"/>
          <w:b/>
          <w:sz w:val="28"/>
          <w:szCs w:val="28"/>
        </w:rPr>
        <w:br/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F474FD">
        <w:rPr>
          <w:rFonts w:ascii="Times New Roman" w:hAnsi="Times New Roman" w:cs="Times New Roman"/>
          <w:b/>
          <w:sz w:val="28"/>
          <w:szCs w:val="28"/>
        </w:rPr>
        <w:t>3,9331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F474FD">
        <w:rPr>
          <w:rFonts w:ascii="Times New Roman" w:hAnsi="Times New Roman" w:cs="Times New Roman"/>
          <w:sz w:val="28"/>
          <w:szCs w:val="28"/>
        </w:rPr>
        <w:t>Маймаксанского района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3D4F6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474FD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7F3F40">
        <w:rPr>
          <w:rFonts w:ascii="Times New Roman" w:hAnsi="Times New Roman" w:cs="Times New Roman"/>
          <w:sz w:val="28"/>
          <w:szCs w:val="28"/>
        </w:rPr>
        <w:br/>
      </w:r>
      <w:r w:rsidR="00F474FD">
        <w:rPr>
          <w:rFonts w:ascii="Times New Roman" w:hAnsi="Times New Roman" w:cs="Times New Roman"/>
          <w:sz w:val="28"/>
          <w:szCs w:val="28"/>
        </w:rPr>
        <w:t>ул. Маймаксанская, ул. Корабельная, ул. Баумана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474FD">
        <w:rPr>
          <w:rFonts w:ascii="Times New Roman" w:hAnsi="Times New Roman" w:cs="Times New Roman"/>
          <w:sz w:val="28"/>
          <w:szCs w:val="28"/>
        </w:rPr>
        <w:t>3,9331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>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BB02B6">
        <w:rPr>
          <w:rFonts w:ascii="Times New Roman" w:hAnsi="Times New Roman" w:cs="Times New Roman"/>
          <w:sz w:val="28"/>
          <w:szCs w:val="28"/>
        </w:rPr>
        <w:t>й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</w:p>
    <w:p w:rsidR="00BB02B6" w:rsidRDefault="00466299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 Марина Геннадьевна</w:t>
      </w:r>
      <w:r w:rsidR="00BB02B6">
        <w:rPr>
          <w:rFonts w:ascii="Times New Roman" w:hAnsi="Times New Roman" w:cs="Times New Roman"/>
          <w:sz w:val="28"/>
          <w:szCs w:val="28"/>
        </w:rPr>
        <w:t>.</w:t>
      </w:r>
    </w:p>
    <w:p w:rsidR="00BB02B6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466299">
        <w:rPr>
          <w:rFonts w:ascii="Times New Roman" w:hAnsi="Times New Roman" w:cs="Times New Roman"/>
          <w:sz w:val="28"/>
          <w:szCs w:val="28"/>
        </w:rPr>
        <w:t>Угловой М.Г</w:t>
      </w:r>
      <w:r w:rsidR="00BB02B6" w:rsidRPr="00BB02B6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7F3F4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  <w:bookmarkStart w:id="0" w:name="_GoBack"/>
      <w:bookmarkEnd w:id="0"/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6C1FDA">
        <w:rPr>
          <w:rFonts w:ascii="Times New Roman" w:hAnsi="Times New Roman" w:cs="Times New Roman"/>
          <w:sz w:val="28"/>
          <w:szCs w:val="28"/>
        </w:rPr>
        <w:t>от 29 июля 2025 года № 3607р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F474FD">
        <w:rPr>
          <w:rFonts w:ascii="Times New Roman" w:hAnsi="Times New Roman" w:cs="Times New Roman"/>
          <w:sz w:val="28"/>
          <w:szCs w:val="28"/>
        </w:rPr>
        <w:t>Маймаксанского района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474FD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F474FD">
        <w:rPr>
          <w:rFonts w:ascii="Times New Roman" w:hAnsi="Times New Roman" w:cs="Times New Roman"/>
          <w:sz w:val="28"/>
          <w:szCs w:val="28"/>
        </w:rPr>
        <w:t>ул. Маймаксанская, ул. Корабельная, ул. Баумана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474FD">
        <w:rPr>
          <w:rFonts w:ascii="Times New Roman" w:hAnsi="Times New Roman" w:cs="Times New Roman"/>
          <w:sz w:val="28"/>
          <w:szCs w:val="28"/>
        </w:rPr>
        <w:t>3,9331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46629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D036A" w:rsidRPr="00AF668A">
        <w:rPr>
          <w:sz w:val="28"/>
          <w:szCs w:val="28"/>
        </w:rPr>
        <w:t xml:space="preserve">лемент планировочной структуры: </w:t>
      </w:r>
      <w:r w:rsidR="00F474FD">
        <w:rPr>
          <w:sz w:val="28"/>
          <w:szCs w:val="28"/>
        </w:rPr>
        <w:t xml:space="preserve">ул. Маймаксанская, </w:t>
      </w:r>
      <w:r w:rsidR="006C1FDA">
        <w:rPr>
          <w:sz w:val="28"/>
          <w:szCs w:val="28"/>
        </w:rPr>
        <w:br/>
      </w:r>
      <w:r w:rsidR="00F474FD">
        <w:rPr>
          <w:sz w:val="28"/>
          <w:szCs w:val="28"/>
        </w:rPr>
        <w:t>ул. Корабельная, ул. Баумана</w:t>
      </w:r>
      <w:r w:rsidR="00057B4D" w:rsidRPr="00AF668A">
        <w:rPr>
          <w:sz w:val="28"/>
          <w:szCs w:val="28"/>
        </w:rPr>
        <w:t xml:space="preserve"> площадью </w:t>
      </w:r>
      <w:r w:rsidR="00F474FD">
        <w:rPr>
          <w:sz w:val="28"/>
          <w:szCs w:val="28"/>
        </w:rPr>
        <w:t>3,9331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BD036A" w:rsidRPr="00AF668A">
        <w:rPr>
          <w:sz w:val="28"/>
          <w:szCs w:val="28"/>
        </w:rPr>
        <w:t xml:space="preserve"> расположен </w:t>
      </w:r>
      <w:r w:rsidR="007F3F40">
        <w:rPr>
          <w:sz w:val="28"/>
          <w:szCs w:val="28"/>
        </w:rPr>
        <w:br/>
      </w:r>
      <w:r w:rsidR="00BD036A" w:rsidRPr="00AF668A">
        <w:rPr>
          <w:sz w:val="28"/>
          <w:szCs w:val="28"/>
        </w:rPr>
        <w:t>в</w:t>
      </w:r>
      <w:r>
        <w:rPr>
          <w:sz w:val="28"/>
          <w:szCs w:val="28"/>
        </w:rPr>
        <w:t xml:space="preserve"> Соломбальском</w:t>
      </w:r>
      <w:r w:rsidR="00BD036A" w:rsidRPr="00AF668A">
        <w:rPr>
          <w:sz w:val="28"/>
          <w:szCs w:val="28"/>
        </w:rPr>
        <w:t xml:space="preserve">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города Архангельска и </w:t>
      </w:r>
      <w:r>
        <w:rPr>
          <w:sz w:val="28"/>
          <w:szCs w:val="28"/>
        </w:rPr>
        <w:t>представлен</w:t>
      </w:r>
      <w:r w:rsidR="004159A3">
        <w:rPr>
          <w:sz w:val="28"/>
          <w:szCs w:val="28"/>
        </w:rPr>
        <w:t xml:space="preserve"> в</w:t>
      </w:r>
      <w:r w:rsidR="00BD036A" w:rsidRPr="00AF668A">
        <w:rPr>
          <w:sz w:val="28"/>
          <w:szCs w:val="28"/>
        </w:rPr>
        <w:t xml:space="preserve"> приложени</w:t>
      </w:r>
      <w:r w:rsidR="004159A3">
        <w:rPr>
          <w:sz w:val="28"/>
          <w:szCs w:val="28"/>
        </w:rPr>
        <w:t>и № 1</w:t>
      </w:r>
      <w:r w:rsidR="00BD036A" w:rsidRPr="00AF668A">
        <w:rPr>
          <w:sz w:val="28"/>
          <w:szCs w:val="28"/>
        </w:rPr>
        <w:t xml:space="preserve">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F474FD">
        <w:rPr>
          <w:sz w:val="28"/>
          <w:szCs w:val="28"/>
        </w:rPr>
        <w:t>3,9331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</w:t>
      </w:r>
      <w:r w:rsidRPr="00AF668A">
        <w:rPr>
          <w:sz w:val="28"/>
          <w:szCs w:val="28"/>
        </w:rPr>
        <w:lastRenderedPageBreak/>
        <w:t xml:space="preserve">министерства строительства и архитектуры Архангельской области от 2 апреля 2020 года № 37-п (с изменениями), в границах которых разрабатывается документация по планировке территории: </w:t>
      </w:r>
    </w:p>
    <w:p w:rsidR="005E1F97" w:rsidRDefault="005E1F97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планируемая </w:t>
      </w:r>
      <w:r w:rsidR="00466299">
        <w:rPr>
          <w:sz w:val="28"/>
          <w:szCs w:val="28"/>
        </w:rPr>
        <w:t>з</w:t>
      </w:r>
      <w:r w:rsidR="00466299" w:rsidRPr="00466299">
        <w:rPr>
          <w:sz w:val="28"/>
          <w:szCs w:val="28"/>
        </w:rPr>
        <w:t>она застройки малоэтажными жилыми домами</w:t>
      </w:r>
      <w:r w:rsidR="00466299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9475E8" w:rsidRDefault="00466299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66299">
        <w:rPr>
          <w:sz w:val="28"/>
          <w:szCs w:val="28"/>
        </w:rPr>
        <w:t xml:space="preserve">она застройки малоэтажными жилыми домами </w:t>
      </w:r>
      <w:r w:rsidR="009E1E74" w:rsidRPr="009E1E74">
        <w:rPr>
          <w:sz w:val="28"/>
          <w:szCs w:val="28"/>
        </w:rPr>
        <w:t xml:space="preserve">(кодовое </w:t>
      </w:r>
      <w:r w:rsidR="00B45876">
        <w:rPr>
          <w:sz w:val="28"/>
          <w:szCs w:val="28"/>
        </w:rPr>
        <w:t>о</w:t>
      </w:r>
      <w:r w:rsidR="009E1E74" w:rsidRPr="009E1E74">
        <w:rPr>
          <w:sz w:val="28"/>
          <w:szCs w:val="28"/>
        </w:rPr>
        <w:t>бозначение</w:t>
      </w:r>
      <w:r w:rsidR="003A0919">
        <w:rPr>
          <w:sz w:val="28"/>
          <w:szCs w:val="28"/>
        </w:rPr>
        <w:t> </w:t>
      </w:r>
      <w:r w:rsidR="009E1E74" w:rsidRPr="009E1E74">
        <w:rPr>
          <w:sz w:val="28"/>
          <w:szCs w:val="28"/>
        </w:rPr>
        <w:t>–</w:t>
      </w:r>
      <w:r>
        <w:rPr>
          <w:sz w:val="28"/>
          <w:szCs w:val="28"/>
        </w:rPr>
        <w:t xml:space="preserve"> Ж2</w:t>
      </w:r>
      <w:r w:rsidR="009E1E74" w:rsidRPr="009E1E7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3A0919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</w:t>
      </w:r>
      <w:r w:rsidR="00FB24EC" w:rsidRPr="00FB24EC">
        <w:rPr>
          <w:sz w:val="28"/>
          <w:szCs w:val="28"/>
        </w:rPr>
        <w:t>зоны</w:t>
      </w:r>
      <w:r w:rsidR="00372C4C">
        <w:rPr>
          <w:sz w:val="28"/>
          <w:szCs w:val="28"/>
        </w:rPr>
        <w:t xml:space="preserve"> </w:t>
      </w:r>
      <w:r w:rsidR="00466299" w:rsidRPr="00466299">
        <w:rPr>
          <w:sz w:val="28"/>
          <w:szCs w:val="28"/>
        </w:rPr>
        <w:t>застройки малоэтажными жилыми домами (до 4 этажей, включая мансардный)</w:t>
      </w:r>
      <w:r w:rsidR="00CA3336" w:rsidRPr="00CA3336">
        <w:rPr>
          <w:sz w:val="28"/>
          <w:szCs w:val="28"/>
        </w:rPr>
        <w:t xml:space="preserve"> – </w:t>
      </w:r>
      <w:r w:rsidR="00466299">
        <w:rPr>
          <w:sz w:val="28"/>
          <w:szCs w:val="28"/>
        </w:rPr>
        <w:t>1,2</w:t>
      </w:r>
      <w:r w:rsidR="00FB24EC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6906F4" w:rsidRPr="00AF668A" w:rsidRDefault="006906F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4E31D5">
        <w:rPr>
          <w:sz w:val="28"/>
          <w:szCs w:val="28"/>
        </w:rPr>
        <w:t xml:space="preserve"> пояс санитарной охраны источника водоснабжения;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315BB7" w:rsidRDefault="006906F4" w:rsidP="00B74B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</w:t>
      </w:r>
      <w:r w:rsidR="00FB24EC">
        <w:rPr>
          <w:sz w:val="28"/>
          <w:szCs w:val="28"/>
        </w:rPr>
        <w:t xml:space="preserve">, </w:t>
      </w:r>
      <w:r w:rsidR="00FB24EC" w:rsidRPr="00FB24EC">
        <w:rPr>
          <w:sz w:val="28"/>
          <w:szCs w:val="28"/>
        </w:rPr>
        <w:t>реестровый номер Единого государственного</w:t>
      </w:r>
      <w:r w:rsidR="006C1FDA">
        <w:rPr>
          <w:sz w:val="28"/>
          <w:szCs w:val="28"/>
        </w:rPr>
        <w:t xml:space="preserve"> реестра недвижимости (далее – </w:t>
      </w:r>
      <w:r w:rsidR="00FB24EC" w:rsidRPr="00FB24EC">
        <w:rPr>
          <w:sz w:val="28"/>
          <w:szCs w:val="28"/>
        </w:rPr>
        <w:t>ЕГРН)</w:t>
      </w:r>
      <w:r w:rsidR="00FB24EC">
        <w:rPr>
          <w:sz w:val="28"/>
          <w:szCs w:val="28"/>
        </w:rPr>
        <w:t xml:space="preserve">: </w:t>
      </w:r>
      <w:r w:rsidR="000A07AF" w:rsidRPr="000A07AF">
        <w:rPr>
          <w:sz w:val="28"/>
          <w:szCs w:val="28"/>
        </w:rPr>
        <w:t>29:00-6.275</w:t>
      </w:r>
      <w:r>
        <w:rPr>
          <w:sz w:val="28"/>
          <w:szCs w:val="28"/>
        </w:rPr>
        <w:t>;</w:t>
      </w:r>
    </w:p>
    <w:p w:rsidR="000A07AF" w:rsidRPr="00B74B04" w:rsidRDefault="000A07AF" w:rsidP="00B74B04">
      <w:pPr>
        <w:suppressAutoHyphens/>
        <w:ind w:firstLine="709"/>
        <w:jc w:val="both"/>
        <w:rPr>
          <w:sz w:val="28"/>
          <w:szCs w:val="28"/>
        </w:rPr>
      </w:pPr>
      <w:r w:rsidRPr="00B74B04">
        <w:rPr>
          <w:sz w:val="28"/>
          <w:szCs w:val="28"/>
        </w:rPr>
        <w:t>третья подзона (реестровый номер ЕГРН: 29:00-6.454), четвертая подзона (реестровый номер ЕГРН: 29:00-6.453), пятая подзона (реестровый номер ЕГРН: 29:00-6.452), шестая подзона (реестровый номер ЕГРН: 29:00-6.451) приаэродромной территории аэродрома Архангельск (Талаги);</w:t>
      </w:r>
    </w:p>
    <w:p w:rsidR="00B74B04" w:rsidRDefault="00B74B04" w:rsidP="00B7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4B04">
        <w:rPr>
          <w:sz w:val="28"/>
          <w:szCs w:val="28"/>
        </w:rPr>
        <w:t>убличный сервитут для строительства и эксплуатации линейного объекта системы газоснабжения</w:t>
      </w:r>
      <w:r>
        <w:rPr>
          <w:sz w:val="28"/>
          <w:szCs w:val="28"/>
        </w:rPr>
        <w:t xml:space="preserve">, установленный постановлением </w:t>
      </w:r>
      <w:r w:rsidRPr="00B74B04">
        <w:rPr>
          <w:sz w:val="28"/>
          <w:szCs w:val="28"/>
        </w:rPr>
        <w:t xml:space="preserve">министерством имущественных отношений Архангельской области от </w:t>
      </w:r>
      <w:r w:rsidR="00E3615F" w:rsidRPr="00B74B04">
        <w:rPr>
          <w:sz w:val="28"/>
          <w:szCs w:val="28"/>
        </w:rPr>
        <w:t>12</w:t>
      </w:r>
      <w:r w:rsidR="00E3615F">
        <w:rPr>
          <w:sz w:val="28"/>
          <w:szCs w:val="28"/>
        </w:rPr>
        <w:t xml:space="preserve"> мая </w:t>
      </w:r>
      <w:r w:rsidR="00E3615F" w:rsidRPr="00B74B04">
        <w:rPr>
          <w:sz w:val="28"/>
          <w:szCs w:val="28"/>
        </w:rPr>
        <w:t>2023</w:t>
      </w:r>
      <w:r w:rsidR="00E3615F">
        <w:rPr>
          <w:sz w:val="28"/>
          <w:szCs w:val="28"/>
        </w:rPr>
        <w:t xml:space="preserve"> года</w:t>
      </w:r>
      <w:r w:rsidR="00E3615F" w:rsidRPr="00B74B04">
        <w:rPr>
          <w:sz w:val="28"/>
          <w:szCs w:val="28"/>
        </w:rPr>
        <w:t xml:space="preserve"> </w:t>
      </w:r>
      <w:r w:rsidRPr="00B74B04">
        <w:rPr>
          <w:sz w:val="28"/>
          <w:szCs w:val="28"/>
        </w:rPr>
        <w:t>№ 20-п</w:t>
      </w:r>
      <w:r>
        <w:rPr>
          <w:sz w:val="28"/>
          <w:szCs w:val="28"/>
        </w:rPr>
        <w:t xml:space="preserve"> "</w:t>
      </w:r>
      <w:r w:rsidRPr="00B74B04">
        <w:rPr>
          <w:sz w:val="28"/>
          <w:szCs w:val="28"/>
        </w:rPr>
        <w:t xml:space="preserve">Об установлении публичного сервитута для строительства </w:t>
      </w:r>
      <w:r w:rsidR="007F3F40">
        <w:rPr>
          <w:sz w:val="28"/>
          <w:szCs w:val="28"/>
        </w:rPr>
        <w:br/>
      </w:r>
      <w:r w:rsidRPr="00B74B04">
        <w:rPr>
          <w:sz w:val="28"/>
          <w:szCs w:val="28"/>
        </w:rPr>
        <w:t xml:space="preserve">и эксплуатации линейного объекта системы газоснабжения регионального значения "Газопровод распределительный от Архангельской ТЭЦ </w:t>
      </w:r>
      <w:r w:rsidR="007F3F40">
        <w:rPr>
          <w:sz w:val="28"/>
          <w:szCs w:val="28"/>
        </w:rPr>
        <w:br/>
      </w:r>
      <w:r w:rsidRPr="00B74B04">
        <w:rPr>
          <w:sz w:val="28"/>
          <w:szCs w:val="28"/>
        </w:rPr>
        <w:t>до микрорайона "Экономия" г. Архангельска Архангельской области</w:t>
      </w:r>
      <w:r>
        <w:rPr>
          <w:sz w:val="28"/>
          <w:szCs w:val="28"/>
        </w:rPr>
        <w:t>".</w:t>
      </w:r>
    </w:p>
    <w:p w:rsidR="00C827BF" w:rsidRPr="00C827BF" w:rsidRDefault="00C827BF" w:rsidP="00B74B04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обеспечение функционирования парковок, в составе генерального плана </w:t>
      </w:r>
      <w:r w:rsidRPr="00AF668A">
        <w:rPr>
          <w:sz w:val="28"/>
          <w:szCs w:val="28"/>
        </w:rPr>
        <w:lastRenderedPageBreak/>
        <w:t>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3C5DCB" w:rsidRPr="003C5DCB" w:rsidRDefault="003C5DCB" w:rsidP="003C5DCB">
      <w:pPr>
        <w:suppressAutoHyphens/>
        <w:ind w:firstLine="709"/>
        <w:jc w:val="both"/>
        <w:rPr>
          <w:sz w:val="28"/>
          <w:szCs w:val="28"/>
        </w:rPr>
      </w:pPr>
      <w:r w:rsidRPr="003C5DCB">
        <w:rPr>
          <w:sz w:val="28"/>
          <w:szCs w:val="28"/>
        </w:rPr>
        <w:t xml:space="preserve">по просп. Ленинградскому – магистральной улице общегородского </w:t>
      </w:r>
      <w:r>
        <w:rPr>
          <w:sz w:val="28"/>
          <w:szCs w:val="28"/>
        </w:rPr>
        <w:t>значения регулируемого движения.</w:t>
      </w:r>
    </w:p>
    <w:p w:rsidR="00C827BF" w:rsidRPr="00C827BF" w:rsidRDefault="00BD036A" w:rsidP="003C5DC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</w:t>
      </w:r>
      <w:r w:rsidR="00F474FD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структуры: </w:t>
      </w:r>
      <w:r w:rsidR="007F3F40">
        <w:rPr>
          <w:sz w:val="28"/>
          <w:szCs w:val="28"/>
        </w:rPr>
        <w:br/>
      </w:r>
      <w:r w:rsidR="00F474FD">
        <w:rPr>
          <w:sz w:val="28"/>
          <w:szCs w:val="28"/>
        </w:rPr>
        <w:t>ул. Маймаксанская, ул. Корабельная, ул. Баумана</w:t>
      </w:r>
      <w:r w:rsidR="008B7C37" w:rsidRPr="008B7C37">
        <w:rPr>
          <w:sz w:val="28"/>
          <w:szCs w:val="28"/>
        </w:rPr>
        <w:t xml:space="preserve"> площадью </w:t>
      </w:r>
      <w:r w:rsidR="00F474FD">
        <w:rPr>
          <w:sz w:val="28"/>
          <w:szCs w:val="28"/>
        </w:rPr>
        <w:t>3,9331</w:t>
      </w:r>
      <w:r w:rsidR="00A21E0C">
        <w:rPr>
          <w:sz w:val="28"/>
          <w:szCs w:val="28"/>
        </w:rPr>
        <w:t> га</w:t>
      </w:r>
      <w:r w:rsidR="00AD00F9">
        <w:rPr>
          <w:sz w:val="28"/>
          <w:szCs w:val="28"/>
        </w:rPr>
        <w:t xml:space="preserve"> существующие объекты</w:t>
      </w:r>
      <w:r w:rsidR="00AD00F9" w:rsidRPr="00003E11">
        <w:rPr>
          <w:sz w:val="28"/>
          <w:szCs w:val="28"/>
        </w:rPr>
        <w:t xml:space="preserve"> местного значения</w:t>
      </w:r>
      <w:r w:rsidR="00AD00F9">
        <w:rPr>
          <w:sz w:val="28"/>
          <w:szCs w:val="28"/>
        </w:rPr>
        <w:t xml:space="preserve"> отсутствуют,</w:t>
      </w:r>
      <w:r w:rsidR="00003E11">
        <w:rPr>
          <w:sz w:val="28"/>
          <w:szCs w:val="28"/>
        </w:rPr>
        <w:t xml:space="preserve"> </w:t>
      </w:r>
      <w:r w:rsidR="00BE2DB2">
        <w:rPr>
          <w:sz w:val="28"/>
          <w:szCs w:val="28"/>
        </w:rPr>
        <w:t xml:space="preserve">к </w:t>
      </w:r>
      <w:r w:rsidR="00315BB7" w:rsidRPr="00AF668A">
        <w:rPr>
          <w:sz w:val="28"/>
          <w:szCs w:val="28"/>
        </w:rPr>
        <w:t>размещени</w:t>
      </w:r>
      <w:r w:rsidR="00BE2DB2">
        <w:rPr>
          <w:sz w:val="28"/>
          <w:szCs w:val="28"/>
        </w:rPr>
        <w:t>ю</w:t>
      </w:r>
      <w:r w:rsidR="00315BB7" w:rsidRPr="00AF668A">
        <w:rPr>
          <w:sz w:val="28"/>
          <w:szCs w:val="28"/>
        </w:rPr>
        <w:t xml:space="preserve"> </w:t>
      </w:r>
      <w:r w:rsidR="00BE2DB2">
        <w:rPr>
          <w:sz w:val="28"/>
          <w:szCs w:val="28"/>
        </w:rPr>
        <w:t>запланирован объект теплоснабжения – источник тепловой энергии</w:t>
      </w:r>
      <w:r w:rsidR="00003E11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и сроки выполнения работы.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пунктом 5 статьи 46 Градостроительного</w:t>
      </w:r>
      <w:r w:rsidR="00BE2DB2">
        <w:rPr>
          <w:sz w:val="28"/>
          <w:szCs w:val="28"/>
        </w:rPr>
        <w:t xml:space="preserve"> кодекса Российской Федерации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</w:t>
      </w:r>
      <w:r w:rsidR="0093039F">
        <w:rPr>
          <w:sz w:val="28"/>
          <w:szCs w:val="28"/>
        </w:rPr>
        <w:t xml:space="preserve"> (в случае их установления, изменения)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="0093039F">
        <w:rPr>
          <w:sz w:val="28"/>
          <w:szCs w:val="28"/>
        </w:rPr>
        <w:t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 w:rsidR="0093039F">
        <w:rPr>
          <w:sz w:val="28"/>
          <w:szCs w:val="28"/>
        </w:rPr>
        <w:t>человека</w:t>
      </w:r>
      <w:r w:rsidRPr="00AF668A">
        <w:rPr>
          <w:sz w:val="28"/>
          <w:szCs w:val="28"/>
        </w:rPr>
        <w:t xml:space="preserve">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</w:t>
      </w:r>
      <w:r w:rsidRPr="00AF668A">
        <w:rPr>
          <w:sz w:val="28"/>
          <w:szCs w:val="28"/>
        </w:rPr>
        <w:lastRenderedPageBreak/>
        <w:t xml:space="preserve">развития территории в границах </w:t>
      </w:r>
      <w:r w:rsidR="00F474FD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развитию транспортной инфраструктуры территории (реконструкция и строительство участков внутриквартальных проездов, улиц,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C2233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</w:t>
      </w:r>
      <w:r>
        <w:rPr>
          <w:sz w:val="28"/>
          <w:szCs w:val="28"/>
        </w:rPr>
        <w:lastRenderedPageBreak/>
        <w:t>человека объектов коммунальной, транспортной, социальной инфраструктур, иных объектов (в том числе зданий пожарных депо);</w:t>
      </w:r>
    </w:p>
    <w:p w:rsidR="00BD036A" w:rsidRPr="00AF668A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>планировки территории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</w:t>
      </w:r>
      <w:r w:rsidRPr="00AF668A">
        <w:rPr>
          <w:sz w:val="28"/>
          <w:szCs w:val="28"/>
        </w:rPr>
        <w:lastRenderedPageBreak/>
        <w:t>пожарной безопасности и по гражданской обороне;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8F761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443-ФЗ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определение местоположения границ образуемых и (или) изменяемых земельных участков осуществляется в соответствии с градостроительными регламентами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нормами отвода земельных участков для конкретных видов деятельности, иными требованиями к образуемым и (или) изменяемым земельным участкам, </w:t>
      </w:r>
      <w:r w:rsidRPr="00AF668A">
        <w:rPr>
          <w:sz w:val="28"/>
          <w:szCs w:val="28"/>
        </w:rPr>
        <w:lastRenderedPageBreak/>
        <w:t>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7F3F40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</w:t>
      </w:r>
      <w:r w:rsidRPr="00AF668A">
        <w:rPr>
          <w:sz w:val="28"/>
          <w:szCs w:val="28"/>
        </w:rPr>
        <w:lastRenderedPageBreak/>
        <w:t xml:space="preserve">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A259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8F761A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</w:t>
      </w:r>
      <w:r w:rsidR="008F761A">
        <w:rPr>
          <w:sz w:val="28"/>
          <w:szCs w:val="28"/>
        </w:rPr>
        <w:t xml:space="preserve"> 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F42D43" w:rsidRDefault="00F474FD" w:rsidP="00BD036A">
      <w:pPr>
        <w:suppressAutoHyphens/>
        <w:ind w:firstLine="709"/>
        <w:jc w:val="both"/>
        <w:rPr>
          <w:sz w:val="28"/>
          <w:szCs w:val="28"/>
        </w:rPr>
      </w:pPr>
      <w:r w:rsidRPr="00F474FD">
        <w:rPr>
          <w:sz w:val="28"/>
          <w:szCs w:val="28"/>
        </w:rPr>
        <w:t>проекта планировки Маймаксанского района муниципального образования "</w:t>
      </w:r>
      <w:r>
        <w:rPr>
          <w:sz w:val="28"/>
          <w:szCs w:val="28"/>
        </w:rPr>
        <w:t>Город Архангельск", утвержденного</w:t>
      </w:r>
      <w:r w:rsidRPr="00F474FD">
        <w:rPr>
          <w:sz w:val="28"/>
          <w:szCs w:val="28"/>
        </w:rPr>
        <w:t xml:space="preserve"> распоряжением мэра города Архангельска от 27 февраля 2015 года № 515р (с изменениями)</w:t>
      </w:r>
      <w:r w:rsidR="00BE2DB2">
        <w:rPr>
          <w:sz w:val="28"/>
          <w:szCs w:val="28"/>
        </w:rPr>
        <w:t>.</w:t>
      </w:r>
    </w:p>
    <w:p w:rsidR="00772922" w:rsidRDefault="00772922" w:rsidP="00BD036A">
      <w:pPr>
        <w:suppressAutoHyphens/>
        <w:ind w:firstLine="709"/>
        <w:jc w:val="both"/>
        <w:rPr>
          <w:sz w:val="28"/>
          <w:szCs w:val="28"/>
        </w:rPr>
      </w:pPr>
      <w:r w:rsidRPr="00772922">
        <w:rPr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BE2DB2" w:rsidRDefault="00BE2D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земельного участка под индивидуальным жилым домом № 14 по </w:t>
      </w:r>
      <w:r w:rsidRPr="00BE2DB2">
        <w:rPr>
          <w:sz w:val="28"/>
          <w:szCs w:val="28"/>
        </w:rPr>
        <w:t>ул. Корабель</w:t>
      </w:r>
      <w:r>
        <w:rPr>
          <w:sz w:val="28"/>
          <w:szCs w:val="28"/>
        </w:rPr>
        <w:t xml:space="preserve">ной с учетом </w:t>
      </w:r>
      <w:r w:rsidRPr="00BE2DB2">
        <w:rPr>
          <w:sz w:val="28"/>
          <w:szCs w:val="28"/>
        </w:rPr>
        <w:t>внутриквартального проезда</w:t>
      </w:r>
      <w:r>
        <w:rPr>
          <w:sz w:val="28"/>
          <w:szCs w:val="28"/>
        </w:rPr>
        <w:t xml:space="preserve"> и п</w:t>
      </w:r>
      <w:r w:rsidRPr="00B74B04">
        <w:rPr>
          <w:sz w:val="28"/>
          <w:szCs w:val="28"/>
        </w:rPr>
        <w:t>убличн</w:t>
      </w:r>
      <w:r>
        <w:rPr>
          <w:sz w:val="28"/>
          <w:szCs w:val="28"/>
        </w:rPr>
        <w:t>ого</w:t>
      </w:r>
      <w:r w:rsidRPr="00B74B04"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>а</w:t>
      </w:r>
      <w:r w:rsidRPr="00B74B04">
        <w:rPr>
          <w:sz w:val="28"/>
          <w:szCs w:val="28"/>
        </w:rPr>
        <w:t xml:space="preserve"> для строительства и эксплуатации линейного объекта системы газоснабжения</w:t>
      </w:r>
      <w:r>
        <w:rPr>
          <w:sz w:val="28"/>
          <w:szCs w:val="28"/>
        </w:rPr>
        <w:t xml:space="preserve">, установленного постановлением </w:t>
      </w:r>
      <w:r w:rsidRPr="00B74B04">
        <w:rPr>
          <w:sz w:val="28"/>
          <w:szCs w:val="28"/>
        </w:rPr>
        <w:t xml:space="preserve">министерством имущественных отношений Архангельской области от </w:t>
      </w:r>
      <w:r w:rsidR="00E3615F" w:rsidRPr="00B74B04">
        <w:rPr>
          <w:sz w:val="28"/>
          <w:szCs w:val="28"/>
        </w:rPr>
        <w:t>12</w:t>
      </w:r>
      <w:r w:rsidR="00E3615F">
        <w:rPr>
          <w:sz w:val="28"/>
          <w:szCs w:val="28"/>
        </w:rPr>
        <w:t xml:space="preserve"> мая </w:t>
      </w:r>
      <w:r w:rsidR="00E3615F" w:rsidRPr="00B74B04">
        <w:rPr>
          <w:sz w:val="28"/>
          <w:szCs w:val="28"/>
        </w:rPr>
        <w:t>2023</w:t>
      </w:r>
      <w:r w:rsidR="00E3615F">
        <w:rPr>
          <w:sz w:val="28"/>
          <w:szCs w:val="28"/>
        </w:rPr>
        <w:t xml:space="preserve"> года</w:t>
      </w:r>
      <w:r w:rsidRPr="00B74B04">
        <w:rPr>
          <w:sz w:val="28"/>
          <w:szCs w:val="28"/>
        </w:rPr>
        <w:t xml:space="preserve"> </w:t>
      </w:r>
      <w:r w:rsidR="000663B1">
        <w:rPr>
          <w:sz w:val="28"/>
          <w:szCs w:val="28"/>
        </w:rPr>
        <w:br/>
      </w:r>
      <w:r w:rsidRPr="00B74B04">
        <w:rPr>
          <w:sz w:val="28"/>
          <w:szCs w:val="28"/>
        </w:rPr>
        <w:t>№ 20-п</w:t>
      </w:r>
      <w:r>
        <w:rPr>
          <w:sz w:val="28"/>
          <w:szCs w:val="28"/>
        </w:rPr>
        <w:t xml:space="preserve"> "</w:t>
      </w:r>
      <w:r w:rsidRPr="00B74B04">
        <w:rPr>
          <w:sz w:val="28"/>
          <w:szCs w:val="28"/>
        </w:rPr>
        <w:t xml:space="preserve">Об установлении публичного сервитута для строительства </w:t>
      </w:r>
      <w:r w:rsidR="000663B1">
        <w:rPr>
          <w:sz w:val="28"/>
          <w:szCs w:val="28"/>
        </w:rPr>
        <w:br/>
      </w:r>
      <w:r w:rsidRPr="00B74B04">
        <w:rPr>
          <w:sz w:val="28"/>
          <w:szCs w:val="28"/>
        </w:rPr>
        <w:t xml:space="preserve">и эксплуатации линейного объекта системы газоснабжения регионального значения "Газопровод распределительный от Архангельской ТЭЦ </w:t>
      </w:r>
      <w:r w:rsidR="000663B1">
        <w:rPr>
          <w:sz w:val="28"/>
          <w:szCs w:val="28"/>
        </w:rPr>
        <w:br/>
      </w:r>
      <w:r w:rsidRPr="00B74B04">
        <w:rPr>
          <w:sz w:val="28"/>
          <w:szCs w:val="28"/>
        </w:rPr>
        <w:t>до микрорайона "Экономия" г. Архангельска Архангельской области</w:t>
      </w:r>
      <w:r>
        <w:rPr>
          <w:sz w:val="28"/>
          <w:szCs w:val="28"/>
        </w:rPr>
        <w:t>";</w:t>
      </w:r>
    </w:p>
    <w:p w:rsidR="00BE2DB2" w:rsidRDefault="00BE2D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зоны "Индивидуальная</w:t>
      </w:r>
      <w:r w:rsidRPr="00BE2DB2">
        <w:rPr>
          <w:sz w:val="28"/>
          <w:szCs w:val="28"/>
        </w:rPr>
        <w:t xml:space="preserve"> жил</w:t>
      </w:r>
      <w:r>
        <w:rPr>
          <w:sz w:val="28"/>
          <w:szCs w:val="28"/>
        </w:rPr>
        <w:t>ая</w:t>
      </w:r>
      <w:r w:rsidRPr="00BE2DB2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а</w:t>
      </w:r>
      <w:r w:rsidRPr="00BE2DB2">
        <w:rPr>
          <w:sz w:val="28"/>
          <w:szCs w:val="28"/>
        </w:rPr>
        <w:t xml:space="preserve"> с приусадебными участками / зон</w:t>
      </w:r>
      <w:r>
        <w:rPr>
          <w:sz w:val="28"/>
          <w:szCs w:val="28"/>
        </w:rPr>
        <w:t>а</w:t>
      </w:r>
      <w:r w:rsidRPr="00BE2DB2">
        <w:rPr>
          <w:sz w:val="28"/>
          <w:szCs w:val="28"/>
        </w:rPr>
        <w:t xml:space="preserve"> планируемого размещения объектов капитального строительства на перспективу</w:t>
      </w:r>
      <w:r>
        <w:rPr>
          <w:sz w:val="28"/>
          <w:szCs w:val="28"/>
        </w:rPr>
        <w:t>"</w:t>
      </w:r>
      <w:r w:rsidRPr="00BE2DB2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 xml:space="preserve">вновь образованного </w:t>
      </w:r>
      <w:r w:rsidRPr="00BE2DB2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Pr="00BE2DB2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="00E3615F">
        <w:rPr>
          <w:sz w:val="28"/>
          <w:szCs w:val="28"/>
        </w:rPr>
        <w:t xml:space="preserve"> под индивидуальным жилым домом № 14 по </w:t>
      </w:r>
      <w:r w:rsidR="00E3615F" w:rsidRPr="00BE2DB2">
        <w:rPr>
          <w:sz w:val="28"/>
          <w:szCs w:val="28"/>
        </w:rPr>
        <w:t>ул. Корабель</w:t>
      </w:r>
      <w:r w:rsidR="00E3615F">
        <w:rPr>
          <w:sz w:val="28"/>
          <w:szCs w:val="28"/>
        </w:rPr>
        <w:t>ной</w:t>
      </w:r>
      <w:r w:rsidRPr="00BE2DB2">
        <w:rPr>
          <w:sz w:val="28"/>
          <w:szCs w:val="28"/>
        </w:rPr>
        <w:t xml:space="preserve"> </w:t>
      </w:r>
      <w:r w:rsidR="000663B1">
        <w:rPr>
          <w:sz w:val="28"/>
          <w:szCs w:val="28"/>
        </w:rPr>
        <w:br/>
      </w:r>
      <w:r w:rsidRPr="00BE2DB2">
        <w:rPr>
          <w:sz w:val="28"/>
          <w:szCs w:val="28"/>
        </w:rPr>
        <w:t>до границ красных линий</w:t>
      </w:r>
      <w:r w:rsidR="00E3615F">
        <w:rPr>
          <w:sz w:val="28"/>
          <w:szCs w:val="28"/>
        </w:rPr>
        <w:t>;</w:t>
      </w:r>
    </w:p>
    <w:p w:rsidR="000663B1" w:rsidRDefault="00E3615F" w:rsidP="00E3615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0663B1" w:rsidRDefault="000663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15F" w:rsidRDefault="00E3615F" w:rsidP="00E3615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lastRenderedPageBreak/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59A6">
        <w:rPr>
          <w:rFonts w:ascii="Times New Roman" w:hAnsi="Times New Roman" w:cs="Times New Roman"/>
          <w:sz w:val="28"/>
          <w:szCs w:val="28"/>
        </w:rPr>
        <w:t>изменениями)</w:t>
      </w:r>
      <w:r>
        <w:rPr>
          <w:rFonts w:ascii="Times New Roman" w:hAnsi="Times New Roman" w:cs="Times New Roman"/>
          <w:sz w:val="28"/>
          <w:szCs w:val="28"/>
        </w:rPr>
        <w:t>,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E3615F" w:rsidRPr="00AF668A" w:rsidRDefault="00E3615F" w:rsidP="00E3615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E3615F" w:rsidRPr="00AF668A" w:rsidRDefault="00E3615F" w:rsidP="00E3615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</w:t>
      </w:r>
      <w:r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</w:t>
      </w:r>
      <w:r>
        <w:rPr>
          <w:sz w:val="28"/>
          <w:szCs w:val="28"/>
        </w:rPr>
        <w:t>;</w:t>
      </w:r>
    </w:p>
    <w:p w:rsidR="00E3615F" w:rsidRDefault="00E3615F" w:rsidP="00E3615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</w:t>
      </w:r>
    </w:p>
    <w:p w:rsidR="0075629E" w:rsidRPr="00247130" w:rsidRDefault="0075629E" w:rsidP="0075629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0663B1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 w:rsidR="00A337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663B1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75629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0663B1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0663B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</w:t>
      </w:r>
      <w:r w:rsidR="00E3615F">
        <w:rPr>
          <w:sz w:val="28"/>
          <w:szCs w:val="28"/>
        </w:rPr>
        <w:t xml:space="preserve"> (ТКО)</w:t>
      </w:r>
      <w:r w:rsidRPr="00AF668A">
        <w:rPr>
          <w:sz w:val="28"/>
          <w:szCs w:val="28"/>
        </w:rPr>
        <w:t xml:space="preserve">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2C7518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lastRenderedPageBreak/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2C751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 xml:space="preserve">, а также в соответствии с </w:t>
      </w:r>
      <w:r w:rsidRPr="002047FC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 xml:space="preserve">градостроительным регламентом правил землепользования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>, утвержденных постановлением министерства строительства и архитектуры Архангельской области 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2C7518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2C7518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E3615F">
        <w:rPr>
          <w:rFonts w:ascii="Times New Roman" w:hAnsi="Times New Roman" w:cs="Times New Roman"/>
          <w:sz w:val="28"/>
          <w:szCs w:val="28"/>
        </w:rPr>
        <w:t>Угловой М.Г.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682B46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F474FD">
        <w:rPr>
          <w:rFonts w:ascii="Times New Roman" w:hAnsi="Times New Roman" w:cs="Times New Roman"/>
          <w:sz w:val="28"/>
          <w:szCs w:val="28"/>
        </w:rPr>
        <w:t>Маймаксанского района</w:t>
      </w:r>
      <w:r w:rsidR="00F741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474FD">
        <w:rPr>
          <w:rFonts w:ascii="Times New Roman" w:hAnsi="Times New Roman" w:cs="Times New Roman"/>
          <w:sz w:val="28"/>
          <w:szCs w:val="28"/>
        </w:rPr>
        <w:t>элемента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2C7518">
        <w:rPr>
          <w:rFonts w:ascii="Times New Roman" w:hAnsi="Times New Roman" w:cs="Times New Roman"/>
          <w:sz w:val="28"/>
          <w:szCs w:val="28"/>
        </w:rPr>
        <w:br/>
      </w:r>
      <w:r w:rsidR="00F474FD">
        <w:rPr>
          <w:rFonts w:ascii="Times New Roman" w:hAnsi="Times New Roman" w:cs="Times New Roman"/>
          <w:sz w:val="28"/>
          <w:szCs w:val="28"/>
        </w:rPr>
        <w:t>ул. Маймаксанская, ул. Корабельная, ул. Баумана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474FD">
        <w:rPr>
          <w:rFonts w:ascii="Times New Roman" w:hAnsi="Times New Roman" w:cs="Times New Roman"/>
          <w:sz w:val="28"/>
          <w:szCs w:val="28"/>
        </w:rPr>
        <w:t>3,9331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" </w:t>
      </w:r>
      <w:r w:rsidR="002C7518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lastRenderedPageBreak/>
        <w:t>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E3615F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8F761A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F42D43" w:rsidP="008F761A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8F761A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F525D4" w:rsidRPr="00AF668A" w:rsidRDefault="00F525D4" w:rsidP="008F761A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8F761A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8846B6">
        <w:rPr>
          <w:sz w:val="28"/>
          <w:szCs w:val="28"/>
        </w:rPr>
        <w:t>администрацией</w:t>
      </w:r>
      <w:r w:rsidR="00466299">
        <w:rPr>
          <w:sz w:val="28"/>
          <w:szCs w:val="28"/>
        </w:rPr>
        <w:t xml:space="preserve"> Соломбальского</w:t>
      </w:r>
      <w:r w:rsidRPr="008846B6">
        <w:rPr>
          <w:sz w:val="28"/>
          <w:szCs w:val="28"/>
        </w:rPr>
        <w:t xml:space="preserve"> </w:t>
      </w:r>
      <w:r w:rsidR="008846B6" w:rsidRPr="008846B6">
        <w:rPr>
          <w:sz w:val="28"/>
          <w:szCs w:val="28"/>
        </w:rPr>
        <w:t>территориального округа</w:t>
      </w:r>
      <w:r w:rsidR="005E1F97" w:rsidRPr="005E1F97">
        <w:t xml:space="preserve"> </w:t>
      </w:r>
      <w:r w:rsidR="00F42D43">
        <w:rPr>
          <w:sz w:val="28"/>
          <w:szCs w:val="28"/>
        </w:rPr>
        <w:t>А</w:t>
      </w:r>
      <w:r w:rsidR="00F42D43" w:rsidRPr="00AF668A">
        <w:rPr>
          <w:sz w:val="28"/>
          <w:szCs w:val="28"/>
        </w:rPr>
        <w:t>дминистрации городского округа "Город Архангельск"</w:t>
      </w:r>
      <w:r w:rsidR="00F42D43">
        <w:rPr>
          <w:sz w:val="28"/>
          <w:szCs w:val="28"/>
        </w:rPr>
        <w:t>;</w:t>
      </w:r>
    </w:p>
    <w:p w:rsidR="008846B6" w:rsidRPr="00AF668A" w:rsidRDefault="00F42D43" w:rsidP="008F761A">
      <w:pPr>
        <w:pStyle w:val="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8F761A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8F761A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Документацию по планировке территории выполнить в соответствии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2C7518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CC3712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2C7518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2C7518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по планировке территории";</w:t>
      </w:r>
    </w:p>
    <w:p w:rsidR="002C7518" w:rsidRDefault="002C75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</w:t>
      </w:r>
      <w:r w:rsidR="002B5FA5" w:rsidRPr="002B5FA5">
        <w:rPr>
          <w:sz w:val="28"/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</w:t>
      </w:r>
      <w:r w:rsidR="002C7518">
        <w:rPr>
          <w:sz w:val="28"/>
          <w:szCs w:val="28"/>
        </w:rPr>
        <w:br/>
      </w:r>
      <w:r w:rsidR="002B5FA5" w:rsidRPr="002B5FA5">
        <w:rPr>
          <w:sz w:val="28"/>
          <w:szCs w:val="28"/>
        </w:rPr>
        <w:t xml:space="preserve">для подготовки документации по планировке территории, и о внесении изменений в постановление Правительства Российской Федерации </w:t>
      </w:r>
      <w:r w:rsidR="002C7518">
        <w:rPr>
          <w:sz w:val="28"/>
          <w:szCs w:val="28"/>
        </w:rPr>
        <w:br/>
      </w:r>
      <w:r w:rsidR="002B5FA5" w:rsidRPr="002B5FA5">
        <w:rPr>
          <w:sz w:val="28"/>
          <w:szCs w:val="28"/>
        </w:rPr>
        <w:t>от 19 января 2006 г</w:t>
      </w:r>
      <w:r w:rsidR="002C7518">
        <w:rPr>
          <w:sz w:val="28"/>
          <w:szCs w:val="28"/>
        </w:rPr>
        <w:t>ода</w:t>
      </w:r>
      <w:r w:rsidR="002B5FA5" w:rsidRPr="002B5FA5">
        <w:rPr>
          <w:sz w:val="28"/>
          <w:szCs w:val="28"/>
        </w:rPr>
        <w:t xml:space="preserve"> </w:t>
      </w:r>
      <w:r w:rsidR="002B5FA5">
        <w:rPr>
          <w:sz w:val="28"/>
          <w:szCs w:val="28"/>
        </w:rPr>
        <w:t>№</w:t>
      </w:r>
      <w:r w:rsidR="002B5FA5" w:rsidRPr="002B5FA5">
        <w:rPr>
          <w:sz w:val="28"/>
          <w:szCs w:val="28"/>
        </w:rPr>
        <w:t xml:space="preserve"> 20</w:t>
      </w:r>
      <w:r w:rsidRPr="00AF668A">
        <w:rPr>
          <w:sz w:val="28"/>
          <w:szCs w:val="28"/>
        </w:rPr>
        <w:t>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2C7518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E3615F" w:rsidRPr="00AF668A" w:rsidRDefault="00E3615F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B74B04">
        <w:rPr>
          <w:sz w:val="28"/>
          <w:szCs w:val="28"/>
        </w:rPr>
        <w:t>м</w:t>
      </w:r>
      <w:r>
        <w:rPr>
          <w:sz w:val="28"/>
          <w:szCs w:val="28"/>
        </w:rPr>
        <w:t>инистерства</w:t>
      </w:r>
      <w:r w:rsidRPr="00B74B04">
        <w:rPr>
          <w:sz w:val="28"/>
          <w:szCs w:val="28"/>
        </w:rPr>
        <w:t xml:space="preserve"> имущественных отношений Архангельской области от 12</w:t>
      </w:r>
      <w:r>
        <w:rPr>
          <w:sz w:val="28"/>
          <w:szCs w:val="28"/>
        </w:rPr>
        <w:t xml:space="preserve"> мая </w:t>
      </w:r>
      <w:r w:rsidRPr="00B74B04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B74B04">
        <w:rPr>
          <w:sz w:val="28"/>
          <w:szCs w:val="28"/>
        </w:rPr>
        <w:t xml:space="preserve"> № 20-п</w:t>
      </w:r>
      <w:r>
        <w:rPr>
          <w:sz w:val="28"/>
          <w:szCs w:val="28"/>
        </w:rPr>
        <w:t xml:space="preserve"> "</w:t>
      </w:r>
      <w:r w:rsidRPr="00B74B04">
        <w:rPr>
          <w:sz w:val="28"/>
          <w:szCs w:val="28"/>
        </w:rPr>
        <w:t>Об установлении публичного сервитута для строительства и эксплуатации линейного объекта системы газоснабжения регионального значения "Газопровод распределительный от Архангельской ТЭЦ до микрорайона "Экономия" г. Архангельска Архангельской области</w:t>
      </w:r>
      <w:r>
        <w:rPr>
          <w:sz w:val="28"/>
          <w:szCs w:val="28"/>
        </w:rPr>
        <w:t>";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D76F4D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68-п </w:t>
      </w:r>
      <w:r w:rsidR="008F761A">
        <w:rPr>
          <w:sz w:val="28"/>
          <w:szCs w:val="28"/>
        </w:rPr>
        <w:br/>
      </w:r>
      <w:r w:rsidRPr="00AF668A">
        <w:rPr>
          <w:sz w:val="28"/>
          <w:szCs w:val="28"/>
        </w:rPr>
        <w:t>(с</w:t>
      </w:r>
      <w:r w:rsidR="008F761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395C2B" w:rsidRDefault="00F474FD" w:rsidP="00BD036A">
      <w:pPr>
        <w:ind w:firstLine="709"/>
        <w:jc w:val="both"/>
        <w:rPr>
          <w:sz w:val="28"/>
          <w:szCs w:val="28"/>
        </w:rPr>
      </w:pPr>
      <w:r w:rsidRPr="00F474FD">
        <w:rPr>
          <w:sz w:val="28"/>
          <w:szCs w:val="28"/>
        </w:rPr>
        <w:t>проект планировки Маймаксанского района муниципального образования "Город Архангельск", утвержденный распоряжением мэра города Архангельска от 27 февраля 2015 года № 515р (с изменениями)</w:t>
      </w:r>
      <w:r w:rsidR="00395C2B">
        <w:rPr>
          <w:sz w:val="28"/>
          <w:szCs w:val="28"/>
        </w:rPr>
        <w:t>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8F761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D76F4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D76F4D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D76F4D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</w:t>
      </w:r>
      <w:r w:rsidR="002B5FA5" w:rsidRPr="002B5FA5">
        <w:rPr>
          <w:sz w:val="28"/>
          <w:szCs w:val="28"/>
        </w:rPr>
        <w:t>20</w:t>
      </w:r>
      <w:r w:rsidR="002B5FA5">
        <w:rPr>
          <w:sz w:val="28"/>
          <w:szCs w:val="28"/>
        </w:rPr>
        <w:t xml:space="preserve"> марта </w:t>
      </w:r>
      <w:r w:rsidR="002B5FA5" w:rsidRPr="002B5FA5">
        <w:rPr>
          <w:sz w:val="28"/>
          <w:szCs w:val="28"/>
        </w:rPr>
        <w:t>2025</w:t>
      </w:r>
      <w:r w:rsidR="002B5FA5">
        <w:rPr>
          <w:sz w:val="28"/>
          <w:szCs w:val="28"/>
        </w:rPr>
        <w:t xml:space="preserve"> года</w:t>
      </w:r>
      <w:r w:rsidR="002B5FA5" w:rsidRPr="002B5FA5">
        <w:rPr>
          <w:sz w:val="28"/>
          <w:szCs w:val="28"/>
        </w:rPr>
        <w:t xml:space="preserve"> </w:t>
      </w:r>
      <w:r w:rsidR="002B5FA5">
        <w:rPr>
          <w:sz w:val="28"/>
          <w:szCs w:val="28"/>
        </w:rPr>
        <w:t>№</w:t>
      </w:r>
      <w:r w:rsidR="002B5FA5" w:rsidRPr="002B5FA5">
        <w:rPr>
          <w:sz w:val="28"/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 w:rsidRPr="00AF668A">
        <w:rPr>
          <w:sz w:val="28"/>
          <w:szCs w:val="28"/>
        </w:rPr>
        <w:t xml:space="preserve">,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D76F4D" w:rsidRDefault="00D76F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972"/>
      </w:tblGrid>
      <w:tr w:rsidR="00CB7181" w:rsidRPr="00B10730" w:rsidTr="00D76F4D">
        <w:tc>
          <w:tcPr>
            <w:tcW w:w="1812" w:type="dxa"/>
            <w:shd w:val="clear" w:color="auto" w:fill="auto"/>
          </w:tcPr>
          <w:p w:rsidR="00CB7181" w:rsidRPr="00B10730" w:rsidRDefault="00CB7181" w:rsidP="008F76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lastRenderedPageBreak/>
              <w:t>Приложени</w:t>
            </w:r>
            <w:r w:rsidR="008F761A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7972" w:type="dxa"/>
            <w:shd w:val="clear" w:color="auto" w:fill="auto"/>
          </w:tcPr>
          <w:p w:rsidR="00CB7181" w:rsidRPr="00B10730" w:rsidRDefault="00CB7181" w:rsidP="00CA2B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CA2B3B">
              <w:rPr>
                <w:sz w:val="28"/>
                <w:szCs w:val="28"/>
              </w:rPr>
              <w:t>.</w:t>
            </w:r>
          </w:p>
        </w:tc>
      </w:tr>
      <w:tr w:rsidR="00CB7181" w:rsidRPr="00B10730" w:rsidTr="00D76F4D">
        <w:tc>
          <w:tcPr>
            <w:tcW w:w="1812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972" w:type="dxa"/>
            <w:shd w:val="clear" w:color="auto" w:fill="auto"/>
          </w:tcPr>
          <w:p w:rsidR="00CB7181" w:rsidRDefault="00CB7181" w:rsidP="008F76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CA2B3B">
              <w:rPr>
                <w:sz w:val="28"/>
                <w:szCs w:val="28"/>
              </w:rPr>
              <w:t>.</w:t>
            </w:r>
          </w:p>
          <w:p w:rsidR="00CA2B3B" w:rsidRPr="00B10730" w:rsidRDefault="00CA2B3B" w:rsidP="00CA2B3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6F3E0B">
          <w:headerReference w:type="even" r:id="rId9"/>
          <w:headerReference w:type="default" r:id="rId10"/>
          <w:pgSz w:w="11906" w:h="16838"/>
          <w:pgMar w:top="1134" w:right="637" w:bottom="1134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</w:t>
      </w:r>
      <w:r w:rsidR="0029269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изменений в проект </w:t>
      </w:r>
      <w:r w:rsidR="00682B46">
        <w:rPr>
          <w:sz w:val="22"/>
          <w:szCs w:val="22"/>
        </w:rPr>
        <w:t xml:space="preserve">планировки </w:t>
      </w:r>
      <w:r w:rsidR="00F474FD">
        <w:rPr>
          <w:sz w:val="22"/>
          <w:szCs w:val="22"/>
        </w:rPr>
        <w:t>Маймаксанского района</w:t>
      </w:r>
      <w:r w:rsidR="00F7412B">
        <w:rPr>
          <w:sz w:val="22"/>
          <w:szCs w:val="22"/>
        </w:rPr>
        <w:t xml:space="preserve"> муниципального образования </w:t>
      </w:r>
      <w:r w:rsidR="0029269E">
        <w:rPr>
          <w:sz w:val="22"/>
          <w:szCs w:val="22"/>
        </w:rPr>
        <w:br/>
      </w:r>
      <w:r w:rsidR="00F7412B">
        <w:rPr>
          <w:sz w:val="22"/>
          <w:szCs w:val="22"/>
        </w:rPr>
        <w:t>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F474FD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29269E">
        <w:rPr>
          <w:sz w:val="22"/>
          <w:szCs w:val="22"/>
        </w:rPr>
        <w:br/>
      </w:r>
      <w:r w:rsidR="00F474FD">
        <w:rPr>
          <w:sz w:val="22"/>
          <w:szCs w:val="22"/>
        </w:rPr>
        <w:t>ул. Маймаксанская, ул. Корабельная, ул. Баумана</w:t>
      </w:r>
      <w:r w:rsidR="00783219" w:rsidRPr="00783219">
        <w:rPr>
          <w:sz w:val="22"/>
          <w:szCs w:val="22"/>
        </w:rPr>
        <w:t xml:space="preserve"> площадью </w:t>
      </w:r>
      <w:r w:rsidR="00F474FD">
        <w:rPr>
          <w:sz w:val="22"/>
          <w:szCs w:val="22"/>
        </w:rPr>
        <w:t>3,9331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CA2B3B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CA2B3B">
        <w:rPr>
          <w:b/>
          <w:sz w:val="26"/>
          <w:szCs w:val="26"/>
        </w:rPr>
        <w:t>СХЕМА</w:t>
      </w:r>
    </w:p>
    <w:p w:rsidR="00BD036A" w:rsidRPr="00CA2B3B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CA2B3B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BB550E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3147060</wp:posOffset>
                </wp:positionV>
                <wp:extent cx="165100" cy="171450"/>
                <wp:effectExtent l="13335" t="13335" r="12065" b="571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4653" w:rsidRPr="00433B30" w:rsidRDefault="00534653" w:rsidP="00EF0EE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3B30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90.8pt;margin-top:247.8pt;width:13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">
                <v:textbox inset="0,0,0,0">
                  <w:txbxContent>
                    <w:p w:rsidR="00534653" w:rsidRPr="00433B30" w:rsidRDefault="00534653" w:rsidP="00EF0EE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33B30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3522345</wp:posOffset>
                </wp:positionV>
                <wp:extent cx="165100" cy="171450"/>
                <wp:effectExtent l="8255" t="7620" r="7620" b="1143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EE8" w:rsidRPr="00433B30" w:rsidRDefault="00EF0EE8" w:rsidP="00EF0EE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3B30"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212.9pt;margin-top:277.35pt;width:13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">
                <v:textbox inset="0,0,0,0">
                  <w:txbxContent>
                    <w:p w:rsidR="00EF0EE8" w:rsidRPr="00433B30" w:rsidRDefault="00EF0EE8" w:rsidP="00EF0EE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33B30"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6210300" cy="521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B" w:rsidRDefault="005250DB" w:rsidP="00776433">
      <w:pPr>
        <w:pStyle w:val="2"/>
        <w:ind w:firstLine="0"/>
        <w:jc w:val="center"/>
        <w:rPr>
          <w:szCs w:val="26"/>
        </w:rPr>
      </w:pPr>
    </w:p>
    <w:p w:rsidR="006B5AD2" w:rsidRPr="0029269E" w:rsidRDefault="006B5AD2" w:rsidP="0029269E">
      <w:pPr>
        <w:pStyle w:val="2"/>
        <w:ind w:firstLine="0"/>
        <w:rPr>
          <w:sz w:val="22"/>
          <w:szCs w:val="22"/>
        </w:rPr>
      </w:pPr>
      <w:r w:rsidRPr="0029269E">
        <w:rPr>
          <w:sz w:val="22"/>
          <w:szCs w:val="22"/>
        </w:rPr>
        <w:t xml:space="preserve">1 </w:t>
      </w:r>
      <w:r w:rsidR="0029269E" w:rsidRPr="0029269E">
        <w:rPr>
          <w:sz w:val="22"/>
          <w:szCs w:val="22"/>
        </w:rPr>
        <w:t>–</w:t>
      </w:r>
      <w:r w:rsidRPr="0029269E">
        <w:rPr>
          <w:sz w:val="22"/>
          <w:szCs w:val="22"/>
        </w:rPr>
        <w:t xml:space="preserve"> </w:t>
      </w:r>
      <w:r w:rsidR="0029269E" w:rsidRPr="0029269E">
        <w:rPr>
          <w:sz w:val="22"/>
          <w:szCs w:val="22"/>
        </w:rPr>
        <w:t xml:space="preserve">границы допустимого размещения земельного участка под индивидуальным жилым домом № 14 </w:t>
      </w:r>
      <w:r w:rsidR="008F761A">
        <w:rPr>
          <w:sz w:val="22"/>
          <w:szCs w:val="22"/>
        </w:rPr>
        <w:br/>
      </w:r>
      <w:r w:rsidR="0029269E" w:rsidRPr="0029269E">
        <w:rPr>
          <w:sz w:val="22"/>
          <w:szCs w:val="22"/>
        </w:rPr>
        <w:t>по ул. Корабельной;</w:t>
      </w:r>
    </w:p>
    <w:p w:rsidR="0029269E" w:rsidRPr="0029269E" w:rsidRDefault="0029269E" w:rsidP="0029269E">
      <w:pPr>
        <w:pStyle w:val="2"/>
        <w:ind w:firstLine="0"/>
        <w:rPr>
          <w:sz w:val="22"/>
          <w:szCs w:val="22"/>
        </w:rPr>
      </w:pPr>
      <w:r w:rsidRPr="0029269E">
        <w:rPr>
          <w:sz w:val="22"/>
          <w:szCs w:val="22"/>
        </w:rPr>
        <w:t>2 – публичный сервитут для строительства и эксплуатации линейного объекта системы газоснабжения</w:t>
      </w:r>
      <w:r>
        <w:rPr>
          <w:sz w:val="22"/>
          <w:szCs w:val="22"/>
        </w:rPr>
        <w:t>.</w:t>
      </w:r>
    </w:p>
    <w:p w:rsidR="0075629E" w:rsidRPr="00AF668A" w:rsidRDefault="0075629E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29269E">
      <w:pPr>
        <w:pStyle w:val="2"/>
        <w:ind w:left="8647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изменений </w:t>
      </w:r>
      <w:r w:rsidR="0029269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 проект </w:t>
      </w:r>
      <w:r w:rsidR="00682B46">
        <w:rPr>
          <w:sz w:val="22"/>
          <w:szCs w:val="22"/>
        </w:rPr>
        <w:t xml:space="preserve">планировки </w:t>
      </w:r>
      <w:r w:rsidR="00F474FD">
        <w:rPr>
          <w:sz w:val="22"/>
          <w:szCs w:val="22"/>
        </w:rPr>
        <w:t>Маймаксанского района</w:t>
      </w:r>
      <w:r w:rsidR="00F7412B">
        <w:rPr>
          <w:sz w:val="22"/>
          <w:szCs w:val="22"/>
        </w:rPr>
        <w:t xml:space="preserve">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F474FD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29269E">
        <w:rPr>
          <w:sz w:val="22"/>
          <w:szCs w:val="22"/>
        </w:rPr>
        <w:br/>
      </w:r>
      <w:r w:rsidR="00F474FD">
        <w:rPr>
          <w:sz w:val="22"/>
          <w:szCs w:val="22"/>
        </w:rPr>
        <w:t>ул. Маймаксанская, ул. Корабельная, ул. Баумана</w:t>
      </w:r>
      <w:r w:rsidR="009E7DBE" w:rsidRPr="00783219">
        <w:rPr>
          <w:sz w:val="22"/>
          <w:szCs w:val="22"/>
        </w:rPr>
        <w:t xml:space="preserve"> </w:t>
      </w:r>
      <w:r w:rsidR="0029269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площадью </w:t>
      </w:r>
      <w:r w:rsidR="00F474FD">
        <w:rPr>
          <w:sz w:val="22"/>
          <w:szCs w:val="22"/>
        </w:rPr>
        <w:t>3,9331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  <w:r w:rsidR="009E7DBE" w:rsidRPr="009E7DBE">
        <w:rPr>
          <w:sz w:val="22"/>
          <w:szCs w:val="22"/>
        </w:rPr>
        <w:t xml:space="preserve"> 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625" w:type="dxa"/>
        <w:tblInd w:w="91" w:type="dxa"/>
        <w:tblLook w:val="04A0" w:firstRow="1" w:lastRow="0" w:firstColumn="1" w:lastColumn="0" w:noHBand="0" w:noVBand="1"/>
      </w:tblPr>
      <w:tblGrid>
        <w:gridCol w:w="459"/>
        <w:gridCol w:w="311"/>
        <w:gridCol w:w="149"/>
        <w:gridCol w:w="700"/>
        <w:gridCol w:w="2685"/>
        <w:gridCol w:w="1103"/>
        <w:gridCol w:w="180"/>
        <w:gridCol w:w="942"/>
        <w:gridCol w:w="18"/>
        <w:gridCol w:w="760"/>
        <w:gridCol w:w="85"/>
        <w:gridCol w:w="555"/>
        <w:gridCol w:w="468"/>
        <w:gridCol w:w="252"/>
        <w:gridCol w:w="1000"/>
        <w:gridCol w:w="209"/>
        <w:gridCol w:w="683"/>
        <w:gridCol w:w="304"/>
        <w:gridCol w:w="889"/>
        <w:gridCol w:w="418"/>
        <w:gridCol w:w="701"/>
        <w:gridCol w:w="521"/>
        <w:gridCol w:w="642"/>
        <w:gridCol w:w="572"/>
        <w:gridCol w:w="19"/>
      </w:tblGrid>
      <w:tr w:rsidR="0029269E" w:rsidRPr="00BC4F44" w:rsidTr="00433B30">
        <w:trPr>
          <w:gridAfter w:val="2"/>
          <w:wAfter w:w="591" w:type="dxa"/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9E" w:rsidRPr="00BC4F44" w:rsidRDefault="0029269E" w:rsidP="00433B30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69E" w:rsidRPr="00BC4F44" w:rsidRDefault="0029269E" w:rsidP="00433B30">
            <w:pPr>
              <w:ind w:left="8647"/>
              <w:jc w:val="right"/>
              <w:rPr>
                <w:color w:val="000000"/>
              </w:rPr>
            </w:pPr>
          </w:p>
        </w:tc>
      </w:tr>
      <w:tr w:rsidR="0029269E" w:rsidTr="00433B30">
        <w:trPr>
          <w:trHeight w:val="315"/>
        </w:trPr>
        <w:tc>
          <w:tcPr>
            <w:tcW w:w="14625" w:type="dxa"/>
            <w:gridSpan w:val="25"/>
            <w:noWrap/>
            <w:vAlign w:val="center"/>
            <w:hideMark/>
          </w:tcPr>
          <w:p w:rsidR="0029269E" w:rsidRDefault="0029269E" w:rsidP="00433B3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"Участки территории (зоны) планируемого размещения объектов"</w:t>
            </w:r>
          </w:p>
        </w:tc>
      </w:tr>
      <w:tr w:rsidR="0029269E" w:rsidTr="00433B30">
        <w:trPr>
          <w:gridAfter w:val="1"/>
          <w:wAfter w:w="19" w:type="dxa"/>
          <w:trHeight w:val="30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85" w:type="dxa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" w:type="dxa"/>
            <w:gridSpan w:val="3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29269E" w:rsidRDefault="0029269E" w:rsidP="00433B3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9269E" w:rsidRPr="008E7666" w:rsidTr="00433B30">
        <w:trPr>
          <w:gridAfter w:val="1"/>
          <w:wAfter w:w="19" w:type="dxa"/>
          <w:trHeight w:val="675"/>
        </w:trPr>
        <w:tc>
          <w:tcPr>
            <w:tcW w:w="77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№ </w:t>
            </w:r>
            <w:r w:rsidRPr="007D1C86">
              <w:rPr>
                <w:bCs/>
                <w:color w:val="000000"/>
                <w:spacing w:val="-14"/>
                <w:lang w:eastAsia="en-US"/>
              </w:rPr>
              <w:t>участка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 на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плане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№ объекта на плане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Площадь участка, га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7D1C8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Предельные параметры участка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Наименование объекта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29269E" w:rsidRPr="007D1C8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Показатели объекта</w:t>
            </w:r>
          </w:p>
        </w:tc>
      </w:tr>
      <w:tr w:rsidR="0029269E" w:rsidRPr="008E7666" w:rsidTr="00433B30">
        <w:trPr>
          <w:gridAfter w:val="1"/>
          <w:wAfter w:w="19" w:type="dxa"/>
          <w:trHeight w:val="2085"/>
        </w:trPr>
        <w:tc>
          <w:tcPr>
            <w:tcW w:w="77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Плотность застройки,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м/га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Высота, м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Застроен-ность, %</w:t>
            </w: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Суммар-ная поэтаж-ная площадь наземной части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в габари-тах наруж-ных стен,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Использова-ние подземного пространства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Гостевые приобъект-ные автостоянки (наземные), м/м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Примечания, емкость/</w:t>
            </w:r>
          </w:p>
          <w:p w:rsidR="0029269E" w:rsidRPr="00174CAB" w:rsidRDefault="0029269E" w:rsidP="00433B30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мощность</w:t>
            </w:r>
          </w:p>
        </w:tc>
      </w:tr>
      <w:tr w:rsidR="0029269E" w:rsidRPr="008E7666" w:rsidTr="00433B30">
        <w:trPr>
          <w:gridAfter w:val="1"/>
          <w:wAfter w:w="19" w:type="dxa"/>
          <w:trHeight w:val="255"/>
        </w:trPr>
        <w:tc>
          <w:tcPr>
            <w:tcW w:w="7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29269E" w:rsidRPr="008E7666" w:rsidRDefault="0029269E" w:rsidP="00433B30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29269E">
      <w:pgSz w:w="16838" w:h="11906" w:orient="landscape"/>
      <w:pgMar w:top="1276" w:right="102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30" w:rsidRDefault="00433B30">
      <w:r>
        <w:separator/>
      </w:r>
    </w:p>
  </w:endnote>
  <w:endnote w:type="continuationSeparator" w:id="0">
    <w:p w:rsidR="00433B30" w:rsidRDefault="004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30" w:rsidRDefault="00433B30">
      <w:r>
        <w:separator/>
      </w:r>
    </w:p>
  </w:footnote>
  <w:footnote w:type="continuationSeparator" w:id="0">
    <w:p w:rsidR="00433B30" w:rsidRDefault="0043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7" w:rsidRPr="004F76F7" w:rsidRDefault="004F76F7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AE1820">
      <w:rPr>
        <w:noProof/>
        <w:sz w:val="28"/>
        <w:szCs w:val="28"/>
      </w:rPr>
      <w:t>16</w:t>
    </w:r>
    <w:r w:rsidRPr="004F76F7">
      <w:rPr>
        <w:sz w:val="28"/>
        <w:szCs w:val="28"/>
      </w:rPr>
      <w:fldChar w:fldCharType="end"/>
    </w: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663B1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7AF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66394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79B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37CA4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269E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5435"/>
    <w:rsid w:val="002B5FA5"/>
    <w:rsid w:val="002C1138"/>
    <w:rsid w:val="002C37B3"/>
    <w:rsid w:val="002C7518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3B30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299"/>
    <w:rsid w:val="004665CF"/>
    <w:rsid w:val="0046764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B1F41"/>
    <w:rsid w:val="004C1074"/>
    <w:rsid w:val="004C6951"/>
    <w:rsid w:val="004C73E7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19EA"/>
    <w:rsid w:val="00514EAF"/>
    <w:rsid w:val="00521A76"/>
    <w:rsid w:val="005250DB"/>
    <w:rsid w:val="00525B76"/>
    <w:rsid w:val="005334A6"/>
    <w:rsid w:val="00534653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1F06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AD2"/>
    <w:rsid w:val="006B5DB0"/>
    <w:rsid w:val="006B6745"/>
    <w:rsid w:val="006B7A33"/>
    <w:rsid w:val="006B7B2C"/>
    <w:rsid w:val="006C1FDA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3E0B"/>
    <w:rsid w:val="006F50D9"/>
    <w:rsid w:val="006F715E"/>
    <w:rsid w:val="00701CDF"/>
    <w:rsid w:val="00704065"/>
    <w:rsid w:val="00704E25"/>
    <w:rsid w:val="00706A51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1DB6"/>
    <w:rsid w:val="00762FB8"/>
    <w:rsid w:val="007642AB"/>
    <w:rsid w:val="00764C67"/>
    <w:rsid w:val="00767ABE"/>
    <w:rsid w:val="007701F1"/>
    <w:rsid w:val="00770FA8"/>
    <w:rsid w:val="007722E1"/>
    <w:rsid w:val="00772922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3F40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818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54C3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61A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45C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3786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820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6E45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876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74B04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2B6"/>
    <w:rsid w:val="00BB0A67"/>
    <w:rsid w:val="00BB0D79"/>
    <w:rsid w:val="00BB253B"/>
    <w:rsid w:val="00BB4B83"/>
    <w:rsid w:val="00BB550E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2DB2"/>
    <w:rsid w:val="00BE43DE"/>
    <w:rsid w:val="00BE5E62"/>
    <w:rsid w:val="00BE6F4D"/>
    <w:rsid w:val="00BE7737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233E"/>
    <w:rsid w:val="00C25656"/>
    <w:rsid w:val="00C26EC2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2B3B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05DBB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6F4D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615F"/>
    <w:rsid w:val="00E37958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0EE8"/>
    <w:rsid w:val="00EF3C25"/>
    <w:rsid w:val="00EF62D2"/>
    <w:rsid w:val="00EF7C58"/>
    <w:rsid w:val="00F000ED"/>
    <w:rsid w:val="00F009E2"/>
    <w:rsid w:val="00F01A1C"/>
    <w:rsid w:val="00F04637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2D43"/>
    <w:rsid w:val="00F44084"/>
    <w:rsid w:val="00F45A58"/>
    <w:rsid w:val="00F474FD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412B"/>
    <w:rsid w:val="00F74223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9BC4-07DA-428C-81D0-FF819C8F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4504</Words>
  <Characters>35144</Characters>
  <Application>Microsoft Office Word</Application>
  <DocSecurity>0</DocSecurity>
  <Lines>292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2025-07-24T11:39:00Z</cp:lastPrinted>
  <dcterms:created xsi:type="dcterms:W3CDTF">2025-07-29T08:10:00Z</dcterms:created>
  <dcterms:modified xsi:type="dcterms:W3CDTF">2025-07-29T08:10:00Z</dcterms:modified>
</cp:coreProperties>
</file>