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023"/>
      </w:tblGrid>
      <w:tr w:rsidR="00341D13" w:rsidTr="00BE1C40">
        <w:tc>
          <w:tcPr>
            <w:tcW w:w="4831" w:type="dxa"/>
          </w:tcPr>
          <w:p w:rsidR="00341D13" w:rsidRDefault="00341D13" w:rsidP="00EF67C9">
            <w:pPr>
              <w:pStyle w:val="1"/>
              <w:spacing w:before="40" w:beforeAutospacing="0" w:after="40" w:afterAutospacing="0"/>
              <w:jc w:val="center"/>
              <w:outlineLvl w:val="0"/>
              <w:rPr>
                <w:bCs w:val="0"/>
                <w:color w:val="000000"/>
              </w:rPr>
            </w:pPr>
          </w:p>
        </w:tc>
        <w:tc>
          <w:tcPr>
            <w:tcW w:w="5023" w:type="dxa"/>
          </w:tcPr>
          <w:p w:rsidR="00341D13" w:rsidRPr="003550C9" w:rsidRDefault="003550C9" w:rsidP="00341D13">
            <w:pPr>
              <w:widowControl w:val="0"/>
              <w:tabs>
                <w:tab w:val="left" w:pos="696"/>
                <w:tab w:val="left" w:pos="9638"/>
              </w:tabs>
              <w:autoSpaceDE w:val="0"/>
              <w:autoSpaceDN w:val="0"/>
              <w:ind w:left="40" w:right="-8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341D13" w:rsidRDefault="00B6289B" w:rsidP="003550C9">
            <w:pPr>
              <w:pStyle w:val="1"/>
              <w:shd w:val="clear" w:color="auto" w:fill="FFFFFF"/>
              <w:spacing w:before="40" w:beforeAutospacing="0" w:after="40" w:afterAutospacing="0"/>
              <w:jc w:val="center"/>
              <w:outlineLvl w:val="0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п</w:t>
            </w:r>
            <w:r w:rsidR="00341D13">
              <w:rPr>
                <w:b w:val="0"/>
                <w:color w:val="000000"/>
                <w:sz w:val="26"/>
                <w:szCs w:val="26"/>
              </w:rPr>
              <w:t>остановлени</w:t>
            </w:r>
            <w:r w:rsidR="003550C9">
              <w:rPr>
                <w:b w:val="0"/>
                <w:color w:val="000000"/>
                <w:sz w:val="26"/>
                <w:szCs w:val="26"/>
              </w:rPr>
              <w:t>ем</w:t>
            </w:r>
            <w:r w:rsidR="00341D13" w:rsidRPr="000656B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341D13">
              <w:rPr>
                <w:b w:val="0"/>
                <w:color w:val="000000"/>
                <w:sz w:val="26"/>
                <w:szCs w:val="26"/>
              </w:rPr>
              <w:t>Администрации городского округа</w:t>
            </w:r>
            <w:r w:rsidR="004B5FF6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341D13">
              <w:rPr>
                <w:b w:val="0"/>
                <w:color w:val="000000"/>
                <w:sz w:val="26"/>
                <w:szCs w:val="26"/>
              </w:rPr>
              <w:t>"Город Архангельск"</w:t>
            </w:r>
          </w:p>
          <w:p w:rsidR="004B5FF6" w:rsidRPr="00E72B9B" w:rsidRDefault="00E72B9B" w:rsidP="004B5FF6">
            <w:pPr>
              <w:pStyle w:val="1"/>
              <w:shd w:val="clear" w:color="auto" w:fill="FFFFFF"/>
              <w:spacing w:before="40" w:beforeAutospacing="0" w:after="40" w:afterAutospacing="0"/>
              <w:jc w:val="center"/>
              <w:outlineLvl w:val="0"/>
              <w:rPr>
                <w:b w:val="0"/>
                <w:bCs w:val="0"/>
                <w:color w:val="000000" w:themeColor="text1"/>
              </w:rPr>
            </w:pPr>
            <w:r w:rsidRPr="00E72B9B">
              <w:rPr>
                <w:b w:val="0"/>
                <w:color w:val="000000" w:themeColor="text1"/>
                <w:szCs w:val="36"/>
              </w:rPr>
              <w:t>от 1</w:t>
            </w:r>
            <w:r w:rsidRPr="00E72B9B">
              <w:rPr>
                <w:b w:val="0"/>
                <w:bCs w:val="0"/>
                <w:color w:val="000000" w:themeColor="text1"/>
                <w:szCs w:val="36"/>
              </w:rPr>
              <w:t>7</w:t>
            </w:r>
            <w:r w:rsidRPr="00E72B9B">
              <w:rPr>
                <w:b w:val="0"/>
                <w:color w:val="000000" w:themeColor="text1"/>
                <w:szCs w:val="36"/>
              </w:rPr>
              <w:t xml:space="preserve"> марта 2021 г. № </w:t>
            </w:r>
            <w:r w:rsidRPr="00E72B9B">
              <w:rPr>
                <w:b w:val="0"/>
                <w:bCs w:val="0"/>
                <w:color w:val="000000" w:themeColor="text1"/>
                <w:szCs w:val="36"/>
              </w:rPr>
              <w:t>5</w:t>
            </w:r>
            <w:r w:rsidR="001B05B7">
              <w:rPr>
                <w:b w:val="0"/>
                <w:bCs w:val="0"/>
                <w:color w:val="000000" w:themeColor="text1"/>
                <w:szCs w:val="36"/>
              </w:rPr>
              <w:t>21</w:t>
            </w:r>
            <w:bookmarkStart w:id="0" w:name="_GoBack"/>
            <w:bookmarkEnd w:id="0"/>
          </w:p>
          <w:p w:rsidR="00341D13" w:rsidRDefault="00341D13" w:rsidP="00341D13">
            <w:pPr>
              <w:pStyle w:val="1"/>
              <w:spacing w:before="40" w:beforeAutospacing="0" w:after="40" w:afterAutospacing="0"/>
              <w:jc w:val="center"/>
              <w:outlineLvl w:val="0"/>
              <w:rPr>
                <w:bCs w:val="0"/>
                <w:color w:val="000000"/>
              </w:rPr>
            </w:pPr>
          </w:p>
        </w:tc>
      </w:tr>
    </w:tbl>
    <w:p w:rsidR="00BE1C40" w:rsidRPr="00912C03" w:rsidRDefault="00BE1C40" w:rsidP="003550C9">
      <w:pPr>
        <w:jc w:val="center"/>
        <w:rPr>
          <w:b/>
          <w:bCs/>
          <w:sz w:val="28"/>
        </w:rPr>
      </w:pPr>
      <w:r w:rsidRPr="00912C03">
        <w:rPr>
          <w:b/>
          <w:bCs/>
          <w:sz w:val="28"/>
        </w:rPr>
        <w:t>ПОЛОЖЕНИЕ</w:t>
      </w:r>
    </w:p>
    <w:p w:rsidR="00BE1C40" w:rsidRPr="00912C03" w:rsidRDefault="00BE1C40" w:rsidP="003550C9">
      <w:pPr>
        <w:jc w:val="center"/>
        <w:rPr>
          <w:b/>
          <w:bCs/>
          <w:sz w:val="28"/>
        </w:rPr>
      </w:pPr>
      <w:r w:rsidRPr="00912C03">
        <w:rPr>
          <w:b/>
          <w:bCs/>
          <w:sz w:val="28"/>
        </w:rPr>
        <w:t xml:space="preserve">о конкурсе презентаций </w:t>
      </w:r>
    </w:p>
    <w:p w:rsidR="00BE1C40" w:rsidRPr="00912C03" w:rsidRDefault="00BE1C40" w:rsidP="003550C9">
      <w:pPr>
        <w:jc w:val="center"/>
        <w:rPr>
          <w:b/>
          <w:bCs/>
          <w:sz w:val="28"/>
        </w:rPr>
      </w:pPr>
      <w:r w:rsidRPr="00912C03">
        <w:rPr>
          <w:b/>
          <w:bCs/>
          <w:sz w:val="28"/>
        </w:rPr>
        <w:t>"Внедрение здорового образа жизни в трудовых коллективах"</w:t>
      </w:r>
    </w:p>
    <w:p w:rsidR="00BE1C40" w:rsidRPr="00912C03" w:rsidRDefault="00BE1C40" w:rsidP="003550C9">
      <w:pPr>
        <w:jc w:val="center"/>
        <w:rPr>
          <w:bCs/>
          <w:sz w:val="28"/>
        </w:rPr>
      </w:pPr>
    </w:p>
    <w:p w:rsidR="00BE1C40" w:rsidRPr="00BE1C40" w:rsidRDefault="00BE1C40" w:rsidP="00C407C4">
      <w:pPr>
        <w:spacing w:line="340" w:lineRule="exact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3550C9">
        <w:rPr>
          <w:b/>
          <w:bCs/>
          <w:sz w:val="28"/>
        </w:rPr>
        <w:t xml:space="preserve">. </w:t>
      </w:r>
      <w:r w:rsidRPr="00BE1C40">
        <w:rPr>
          <w:b/>
          <w:bCs/>
          <w:sz w:val="28"/>
        </w:rPr>
        <w:t>Общие положения</w:t>
      </w:r>
    </w:p>
    <w:p w:rsidR="00BE1C40" w:rsidRPr="00912C03" w:rsidRDefault="00BE1C40" w:rsidP="00C407C4">
      <w:pPr>
        <w:spacing w:line="340" w:lineRule="exact"/>
        <w:jc w:val="both"/>
        <w:rPr>
          <w:b/>
          <w:bCs/>
          <w:sz w:val="28"/>
        </w:rPr>
      </w:pPr>
    </w:p>
    <w:p w:rsidR="00BE1C40" w:rsidRPr="00912C03" w:rsidRDefault="00BE1C40" w:rsidP="00C407C4">
      <w:pPr>
        <w:spacing w:line="340" w:lineRule="exact"/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 xml:space="preserve">1. </w:t>
      </w:r>
      <w:r w:rsidRPr="003550C9">
        <w:rPr>
          <w:bCs/>
          <w:sz w:val="28"/>
        </w:rPr>
        <w:t>Настоящее Положение определяет порядок проведения конкурса (далее – Конкурс)</w:t>
      </w:r>
      <w:r w:rsidRPr="00912C03">
        <w:rPr>
          <w:bCs/>
          <w:sz w:val="28"/>
        </w:rPr>
        <w:t xml:space="preserve"> "Внедрение здорового образа жизни в трудовых коллективах" среди индивидуальных предпринимателей, организаций и предприятий всех организационно-правовых форм, расположенных на территории городского округа "Город Архангельск".</w:t>
      </w:r>
    </w:p>
    <w:p w:rsidR="00BE1C40" w:rsidRPr="00912C03" w:rsidRDefault="00BE1C40" w:rsidP="00C407C4">
      <w:pPr>
        <w:spacing w:line="340" w:lineRule="exact"/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>2. Организатором Конкурса является Администрация городского округа "Город Архангельск" в лице департамента экономического развития Администрации городского округа "Город Архангельск".</w:t>
      </w:r>
    </w:p>
    <w:p w:rsidR="00BE1C40" w:rsidRPr="00912C03" w:rsidRDefault="00BE1C40" w:rsidP="00C407C4">
      <w:pPr>
        <w:spacing w:line="340" w:lineRule="exact"/>
        <w:jc w:val="center"/>
        <w:rPr>
          <w:bCs/>
          <w:sz w:val="28"/>
        </w:rPr>
      </w:pPr>
    </w:p>
    <w:p w:rsidR="00BE1C40" w:rsidRPr="00912C03" w:rsidRDefault="00BE1C40" w:rsidP="00C407C4">
      <w:pPr>
        <w:spacing w:line="340" w:lineRule="exact"/>
        <w:ind w:left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3550C9">
        <w:rPr>
          <w:b/>
          <w:bCs/>
          <w:sz w:val="28"/>
        </w:rPr>
        <w:t xml:space="preserve">. </w:t>
      </w:r>
      <w:r w:rsidRPr="00912C03">
        <w:rPr>
          <w:b/>
          <w:bCs/>
          <w:sz w:val="28"/>
        </w:rPr>
        <w:t>Цели конкурса</w:t>
      </w:r>
    </w:p>
    <w:p w:rsidR="00BE1C40" w:rsidRPr="00912C03" w:rsidRDefault="00BE1C40" w:rsidP="00C407C4">
      <w:pPr>
        <w:spacing w:line="340" w:lineRule="exact"/>
        <w:jc w:val="center"/>
        <w:rPr>
          <w:b/>
          <w:bCs/>
          <w:sz w:val="28"/>
        </w:rPr>
      </w:pPr>
    </w:p>
    <w:p w:rsidR="00BE1C40" w:rsidRPr="00912C03" w:rsidRDefault="00BE1C40" w:rsidP="00C407C4">
      <w:pPr>
        <w:spacing w:line="340" w:lineRule="exact"/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>3. Цель проведения Конкурса:</w:t>
      </w:r>
      <w:r>
        <w:rPr>
          <w:bCs/>
          <w:sz w:val="28"/>
        </w:rPr>
        <w:t xml:space="preserve"> </w:t>
      </w:r>
      <w:r w:rsidRPr="00912C03">
        <w:rPr>
          <w:bCs/>
          <w:sz w:val="28"/>
        </w:rPr>
        <w:t xml:space="preserve">привлечение внимания общественности </w:t>
      </w:r>
      <w:r w:rsidR="003550C9">
        <w:rPr>
          <w:bCs/>
          <w:sz w:val="28"/>
        </w:rPr>
        <w:br/>
      </w:r>
      <w:r w:rsidRPr="00912C03">
        <w:rPr>
          <w:bCs/>
          <w:sz w:val="28"/>
        </w:rPr>
        <w:t>к внедрению здорового образа жизни в трудовых коллективах.</w:t>
      </w:r>
    </w:p>
    <w:p w:rsidR="00BE1C40" w:rsidRPr="00912C03" w:rsidRDefault="00BE1C40" w:rsidP="00C407C4">
      <w:pPr>
        <w:spacing w:line="340" w:lineRule="exact"/>
        <w:jc w:val="center"/>
        <w:rPr>
          <w:b/>
          <w:bCs/>
          <w:sz w:val="28"/>
        </w:rPr>
      </w:pPr>
      <w:r w:rsidRPr="00912C03">
        <w:rPr>
          <w:bCs/>
          <w:sz w:val="28"/>
        </w:rPr>
        <w:tab/>
      </w:r>
      <w:r w:rsidRPr="00912C03">
        <w:rPr>
          <w:bCs/>
          <w:sz w:val="28"/>
        </w:rPr>
        <w:tab/>
      </w:r>
    </w:p>
    <w:p w:rsidR="00BE1C40" w:rsidRPr="00912C03" w:rsidRDefault="00BE1C40" w:rsidP="00C407C4">
      <w:pPr>
        <w:spacing w:line="340" w:lineRule="exact"/>
        <w:ind w:left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 w:rsidRPr="00BE1C40">
        <w:rPr>
          <w:b/>
          <w:bCs/>
          <w:sz w:val="28"/>
        </w:rPr>
        <w:t xml:space="preserve">. </w:t>
      </w:r>
      <w:r w:rsidRPr="00912C03">
        <w:rPr>
          <w:b/>
          <w:bCs/>
          <w:sz w:val="28"/>
        </w:rPr>
        <w:t>Участие в конкурсе</w:t>
      </w:r>
    </w:p>
    <w:p w:rsidR="00BE1C40" w:rsidRPr="00912C03" w:rsidRDefault="00BE1C40" w:rsidP="00C407C4">
      <w:pPr>
        <w:spacing w:line="340" w:lineRule="exact"/>
        <w:jc w:val="center"/>
        <w:rPr>
          <w:b/>
          <w:bCs/>
          <w:sz w:val="28"/>
        </w:rPr>
      </w:pPr>
    </w:p>
    <w:p w:rsidR="00BE1C40" w:rsidRPr="00C407C4" w:rsidRDefault="00BE1C40" w:rsidP="00C407C4">
      <w:pPr>
        <w:spacing w:line="340" w:lineRule="exact"/>
        <w:jc w:val="both"/>
        <w:rPr>
          <w:bCs/>
          <w:sz w:val="28"/>
        </w:rPr>
      </w:pPr>
      <w:r w:rsidRPr="00912C03">
        <w:rPr>
          <w:bCs/>
          <w:sz w:val="28"/>
        </w:rPr>
        <w:tab/>
        <w:t xml:space="preserve">4. </w:t>
      </w:r>
      <w:r w:rsidRPr="00C407C4">
        <w:rPr>
          <w:bCs/>
          <w:sz w:val="28"/>
        </w:rPr>
        <w:t xml:space="preserve">К участию в Конкурсе допускаются индивидуальные предприниматели, организации и предприятия всех организационно-правовых форм собственности, расположенные на территории городского округа "Город Архангельск". </w:t>
      </w:r>
    </w:p>
    <w:p w:rsidR="00BE1C40" w:rsidRPr="00912C03" w:rsidRDefault="00BE1C40" w:rsidP="00C407C4">
      <w:pPr>
        <w:spacing w:line="340" w:lineRule="exact"/>
        <w:jc w:val="both"/>
        <w:rPr>
          <w:bCs/>
          <w:sz w:val="28"/>
        </w:rPr>
      </w:pPr>
      <w:r w:rsidRPr="00912C03">
        <w:rPr>
          <w:bCs/>
          <w:sz w:val="28"/>
        </w:rPr>
        <w:tab/>
        <w:t xml:space="preserve">5. На Конкурс принимаются презентации с отображением деятельности </w:t>
      </w:r>
      <w:r w:rsidRPr="003550C9">
        <w:rPr>
          <w:bCs/>
          <w:spacing w:val="-6"/>
          <w:sz w:val="28"/>
        </w:rPr>
        <w:t xml:space="preserve">индивидуальных предпринимателей, организаций и предприятий, направленной </w:t>
      </w:r>
      <w:r w:rsidR="003550C9">
        <w:rPr>
          <w:bCs/>
          <w:spacing w:val="-6"/>
          <w:sz w:val="28"/>
        </w:rPr>
        <w:br/>
      </w:r>
      <w:r w:rsidRPr="003550C9">
        <w:rPr>
          <w:bCs/>
          <w:spacing w:val="-6"/>
          <w:sz w:val="28"/>
        </w:rPr>
        <w:t>на укрепление здоровья работников на рабочем месте в 2020 году.</w:t>
      </w:r>
    </w:p>
    <w:p w:rsidR="00BE1C40" w:rsidRPr="00912C03" w:rsidRDefault="00BE1C40" w:rsidP="00C407C4">
      <w:pPr>
        <w:spacing w:line="340" w:lineRule="exact"/>
        <w:jc w:val="center"/>
        <w:rPr>
          <w:bCs/>
          <w:sz w:val="28"/>
        </w:rPr>
      </w:pPr>
      <w:r w:rsidRPr="00912C03">
        <w:rPr>
          <w:bCs/>
          <w:sz w:val="28"/>
        </w:rPr>
        <w:tab/>
      </w:r>
    </w:p>
    <w:p w:rsidR="00BE1C40" w:rsidRPr="00912C03" w:rsidRDefault="00BE1C40" w:rsidP="00C407C4">
      <w:pPr>
        <w:spacing w:line="340" w:lineRule="exact"/>
        <w:ind w:left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BE1C40">
        <w:rPr>
          <w:b/>
          <w:bCs/>
          <w:sz w:val="28"/>
        </w:rPr>
        <w:t xml:space="preserve">. </w:t>
      </w:r>
      <w:r w:rsidRPr="00912C03">
        <w:rPr>
          <w:b/>
          <w:bCs/>
          <w:sz w:val="28"/>
        </w:rPr>
        <w:t>Порядок проведения конкурса</w:t>
      </w:r>
    </w:p>
    <w:p w:rsidR="00BE1C40" w:rsidRPr="00912C03" w:rsidRDefault="00BE1C40" w:rsidP="00C407C4">
      <w:pPr>
        <w:spacing w:line="340" w:lineRule="exact"/>
        <w:jc w:val="both"/>
        <w:rPr>
          <w:b/>
          <w:bCs/>
          <w:sz w:val="28"/>
        </w:rPr>
      </w:pPr>
    </w:p>
    <w:p w:rsidR="00BE1C40" w:rsidRPr="00912C03" w:rsidRDefault="00BE1C40" w:rsidP="00C407C4">
      <w:pPr>
        <w:spacing w:line="340" w:lineRule="exact"/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 xml:space="preserve">6. Срок проведения Конкурса </w:t>
      </w:r>
      <w:r w:rsidR="0081766E">
        <w:rPr>
          <w:bCs/>
          <w:sz w:val="28"/>
        </w:rPr>
        <w:t xml:space="preserve">- </w:t>
      </w:r>
      <w:r w:rsidRPr="00912C03">
        <w:rPr>
          <w:bCs/>
          <w:sz w:val="28"/>
        </w:rPr>
        <w:t>до 1 ноября 2021 года.</w:t>
      </w:r>
    </w:p>
    <w:p w:rsidR="00BE1C40" w:rsidRDefault="00BE1C40" w:rsidP="00C407C4">
      <w:pPr>
        <w:spacing w:line="340" w:lineRule="exact"/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 xml:space="preserve">7. Заявки и презентации направлять по электронной почте по адресам </w:t>
      </w:r>
      <w:proofErr w:type="spellStart"/>
      <w:r w:rsidRPr="00912C03">
        <w:rPr>
          <w:bCs/>
          <w:sz w:val="28"/>
          <w:lang w:val="en-US"/>
        </w:rPr>
        <w:t>ohranatruda</w:t>
      </w:r>
      <w:proofErr w:type="spellEnd"/>
      <w:r w:rsidRPr="00912C03">
        <w:rPr>
          <w:bCs/>
          <w:sz w:val="28"/>
        </w:rPr>
        <w:t xml:space="preserve">@arhcity.ru или </w:t>
      </w:r>
      <w:hyperlink r:id="rId6" w:history="1">
        <w:r w:rsidRPr="0081766E">
          <w:rPr>
            <w:rStyle w:val="a8"/>
            <w:bCs/>
            <w:color w:val="auto"/>
            <w:sz w:val="28"/>
            <w:u w:val="none"/>
          </w:rPr>
          <w:t>elkinann@arhcity.ru</w:t>
        </w:r>
      </w:hyperlink>
      <w:r w:rsidRPr="0081766E">
        <w:rPr>
          <w:bCs/>
          <w:sz w:val="28"/>
        </w:rPr>
        <w:t>.</w:t>
      </w:r>
      <w:r w:rsidRPr="00912C03">
        <w:rPr>
          <w:bCs/>
          <w:sz w:val="28"/>
        </w:rPr>
        <w:t xml:space="preserve"> Телефоны для справок: </w:t>
      </w:r>
      <w:r w:rsidR="0081766E">
        <w:rPr>
          <w:bCs/>
          <w:sz w:val="28"/>
        </w:rPr>
        <w:br/>
      </w:r>
      <w:r w:rsidRPr="00912C03">
        <w:rPr>
          <w:bCs/>
          <w:sz w:val="28"/>
        </w:rPr>
        <w:t xml:space="preserve">(8182) 607-289 или (8182) 607-294. </w:t>
      </w:r>
    </w:p>
    <w:p w:rsidR="00700934" w:rsidRDefault="00700934" w:rsidP="003550C9">
      <w:pPr>
        <w:ind w:left="284"/>
        <w:jc w:val="center"/>
        <w:rPr>
          <w:b/>
          <w:bCs/>
          <w:sz w:val="28"/>
        </w:rPr>
        <w:sectPr w:rsidR="00700934" w:rsidSect="004B5F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07C4" w:rsidRPr="00700934" w:rsidRDefault="00700934" w:rsidP="003550C9">
      <w:pPr>
        <w:ind w:left="284"/>
        <w:jc w:val="center"/>
        <w:rPr>
          <w:bCs/>
          <w:sz w:val="28"/>
        </w:rPr>
      </w:pPr>
      <w:r w:rsidRPr="00700934">
        <w:rPr>
          <w:bCs/>
          <w:sz w:val="28"/>
        </w:rPr>
        <w:lastRenderedPageBreak/>
        <w:t>2</w:t>
      </w:r>
    </w:p>
    <w:p w:rsidR="00700934" w:rsidRDefault="00700934" w:rsidP="003550C9">
      <w:pPr>
        <w:ind w:left="284"/>
        <w:jc w:val="center"/>
        <w:rPr>
          <w:b/>
          <w:bCs/>
          <w:sz w:val="28"/>
        </w:rPr>
      </w:pPr>
    </w:p>
    <w:p w:rsidR="00BE1C40" w:rsidRPr="00912C03" w:rsidRDefault="00BE1C40" w:rsidP="003550C9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 w:rsidRPr="00912C03">
        <w:rPr>
          <w:b/>
          <w:bCs/>
          <w:sz w:val="28"/>
        </w:rPr>
        <w:t>. Оформление конкурсных презентаций</w:t>
      </w:r>
    </w:p>
    <w:p w:rsidR="00BE1C40" w:rsidRPr="00912C03" w:rsidRDefault="00BE1C40" w:rsidP="003550C9">
      <w:pPr>
        <w:jc w:val="center"/>
        <w:rPr>
          <w:b/>
          <w:bCs/>
          <w:sz w:val="28"/>
        </w:rPr>
      </w:pPr>
    </w:p>
    <w:p w:rsidR="00BE1C40" w:rsidRPr="00912C03" w:rsidRDefault="00BE1C40" w:rsidP="003550C9">
      <w:pPr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>8.</w:t>
      </w:r>
      <w:r>
        <w:rPr>
          <w:bCs/>
          <w:sz w:val="28"/>
        </w:rPr>
        <w:t> </w:t>
      </w:r>
      <w:r w:rsidRPr="00912C03">
        <w:rPr>
          <w:bCs/>
          <w:sz w:val="28"/>
        </w:rPr>
        <w:t xml:space="preserve">Презентация оформляется в программе </w:t>
      </w:r>
      <w:proofErr w:type="spellStart"/>
      <w:r w:rsidRPr="00912C03">
        <w:rPr>
          <w:bCs/>
          <w:sz w:val="28"/>
        </w:rPr>
        <w:t>Microsoft</w:t>
      </w:r>
      <w:proofErr w:type="spellEnd"/>
      <w:r w:rsidRPr="00912C03">
        <w:rPr>
          <w:bCs/>
          <w:sz w:val="28"/>
        </w:rPr>
        <w:t xml:space="preserve"> </w:t>
      </w:r>
      <w:proofErr w:type="spellStart"/>
      <w:r w:rsidRPr="00912C03">
        <w:rPr>
          <w:bCs/>
          <w:sz w:val="28"/>
        </w:rPr>
        <w:t>PowerPoint</w:t>
      </w:r>
      <w:proofErr w:type="spellEnd"/>
      <w:r w:rsidRPr="00912C03">
        <w:rPr>
          <w:bCs/>
          <w:sz w:val="28"/>
        </w:rPr>
        <w:t xml:space="preserve">, содержит материалы, иллюстрирующие реализацию мероприятий, направленных </w:t>
      </w:r>
      <w:r w:rsidR="00700934">
        <w:rPr>
          <w:bCs/>
          <w:sz w:val="28"/>
        </w:rPr>
        <w:br/>
      </w:r>
      <w:r w:rsidRPr="00912C03">
        <w:rPr>
          <w:bCs/>
          <w:sz w:val="28"/>
        </w:rPr>
        <w:t>на решение задач по внедрению, сохранению и укреплению здоровья работающих.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9. Первый слайд презентации – титульный лист, отражающий название Конкурса, полное наименование организации, количество сотрудников.</w:t>
      </w:r>
    </w:p>
    <w:p w:rsidR="00BE1C40" w:rsidRPr="00912C03" w:rsidRDefault="00BE1C40" w:rsidP="00700934">
      <w:pPr>
        <w:ind w:firstLine="709"/>
        <w:jc w:val="both"/>
        <w:rPr>
          <w:bCs/>
          <w:sz w:val="28"/>
        </w:rPr>
      </w:pPr>
      <w:r w:rsidRPr="00912C03">
        <w:rPr>
          <w:bCs/>
          <w:sz w:val="28"/>
        </w:rPr>
        <w:t>10. Информация на слайдах направляется в виде таблиц, графиков, диаграмм, фотографий, печатной информации и др.</w:t>
      </w:r>
    </w:p>
    <w:p w:rsidR="00BE1C40" w:rsidRPr="00912C03" w:rsidRDefault="00BE1C40" w:rsidP="003550C9">
      <w:pPr>
        <w:jc w:val="center"/>
        <w:rPr>
          <w:b/>
          <w:bCs/>
          <w:sz w:val="28"/>
        </w:rPr>
      </w:pPr>
    </w:p>
    <w:p w:rsidR="00BE1C40" w:rsidRPr="00912C03" w:rsidRDefault="00BE1C40" w:rsidP="003550C9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 w:rsidRPr="00BE1C40">
        <w:rPr>
          <w:b/>
          <w:bCs/>
          <w:sz w:val="28"/>
        </w:rPr>
        <w:t xml:space="preserve">. </w:t>
      </w:r>
      <w:r w:rsidRPr="00912C03">
        <w:rPr>
          <w:b/>
          <w:bCs/>
          <w:sz w:val="28"/>
        </w:rPr>
        <w:t>Критерии оценки презентаций</w:t>
      </w:r>
    </w:p>
    <w:p w:rsidR="00BE1C40" w:rsidRPr="00912C03" w:rsidRDefault="00BE1C40" w:rsidP="003550C9">
      <w:pPr>
        <w:jc w:val="center"/>
        <w:rPr>
          <w:b/>
          <w:bCs/>
          <w:sz w:val="28"/>
        </w:rPr>
      </w:pP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/>
          <w:bCs/>
          <w:sz w:val="28"/>
        </w:rPr>
        <w:tab/>
      </w:r>
      <w:r w:rsidRPr="00912C03">
        <w:rPr>
          <w:bCs/>
          <w:sz w:val="28"/>
        </w:rPr>
        <w:t>11.</w:t>
      </w:r>
      <w:r w:rsidRPr="00912C03">
        <w:rPr>
          <w:b/>
          <w:bCs/>
          <w:sz w:val="28"/>
        </w:rPr>
        <w:t xml:space="preserve"> </w:t>
      </w:r>
      <w:r w:rsidRPr="00912C03">
        <w:rPr>
          <w:bCs/>
          <w:sz w:val="28"/>
        </w:rPr>
        <w:t xml:space="preserve">Презентации, предоставленные на Конкурс, оцениваются конкурсной комиссией по следующим критериям: 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 xml:space="preserve">соответствие конкурсной работы заявленной теме, цели и задачам Конкурса; 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комплексность проводимых мероприятий, разнообразие используемых форм, наличие системы контроля над реализацией мероприятий;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результативность работы (мероприятий) – качественные и количественные показатели;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наличие организационно-распорядительных документов (распоряжений, регламентов, программ, положений и т.д.), подтверждающих факт реализации мероприятий;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 xml:space="preserve">изложение и оформление материала: легкое для восприятия, наглядность. 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12. Победители конкурса награждаются грамотами Администрации городского округа "Город Архангельск".</w:t>
      </w:r>
    </w:p>
    <w:p w:rsidR="00BE1C40" w:rsidRPr="00600F4C" w:rsidRDefault="00BE1C40" w:rsidP="003550C9">
      <w:pPr>
        <w:jc w:val="both"/>
        <w:rPr>
          <w:bCs/>
          <w:color w:val="000000" w:themeColor="text1"/>
          <w:sz w:val="28"/>
        </w:rPr>
      </w:pPr>
      <w:r w:rsidRPr="00912C03">
        <w:rPr>
          <w:bCs/>
          <w:sz w:val="28"/>
        </w:rPr>
        <w:tab/>
        <w:t xml:space="preserve">13. Информация о Конкурсе и об итогах его проведения размещается </w:t>
      </w:r>
      <w:r w:rsidR="00700934">
        <w:rPr>
          <w:bCs/>
          <w:sz w:val="28"/>
        </w:rPr>
        <w:br/>
      </w:r>
      <w:r w:rsidRPr="00912C03">
        <w:rPr>
          <w:bCs/>
          <w:sz w:val="28"/>
        </w:rPr>
        <w:t xml:space="preserve">на официальном информационном Интернет-портале </w:t>
      </w:r>
      <w:r w:rsidR="00700934">
        <w:rPr>
          <w:bCs/>
          <w:sz w:val="28"/>
        </w:rPr>
        <w:t>муниципального образования</w:t>
      </w:r>
      <w:r w:rsidRPr="00912C03">
        <w:rPr>
          <w:bCs/>
          <w:sz w:val="28"/>
        </w:rPr>
        <w:t xml:space="preserve"> "Город Архангельск" </w:t>
      </w:r>
      <w:r w:rsidRPr="00600F4C">
        <w:rPr>
          <w:bCs/>
          <w:color w:val="000000" w:themeColor="text1"/>
          <w:sz w:val="28"/>
        </w:rPr>
        <w:t>(</w:t>
      </w:r>
      <w:hyperlink r:id="rId7" w:history="1">
        <w:r w:rsidRPr="00600F4C">
          <w:rPr>
            <w:rStyle w:val="a8"/>
            <w:bCs/>
            <w:color w:val="000000" w:themeColor="text1"/>
            <w:sz w:val="28"/>
            <w:u w:val="none"/>
          </w:rPr>
          <w:t>https://www.arhcity.ru</w:t>
        </w:r>
      </w:hyperlink>
      <w:r w:rsidRPr="00600F4C">
        <w:rPr>
          <w:bCs/>
          <w:color w:val="000000" w:themeColor="text1"/>
          <w:sz w:val="28"/>
        </w:rPr>
        <w:t>).</w:t>
      </w:r>
    </w:p>
    <w:p w:rsidR="00BE1C40" w:rsidRPr="00912C03" w:rsidRDefault="00BE1C40" w:rsidP="003550C9">
      <w:pPr>
        <w:jc w:val="center"/>
        <w:rPr>
          <w:b/>
          <w:bCs/>
          <w:sz w:val="28"/>
        </w:rPr>
      </w:pPr>
    </w:p>
    <w:p w:rsidR="00BE1C40" w:rsidRPr="00912C03" w:rsidRDefault="00BE1C40" w:rsidP="003550C9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r w:rsidRPr="00BE1C40">
        <w:rPr>
          <w:b/>
          <w:bCs/>
          <w:sz w:val="28"/>
        </w:rPr>
        <w:t xml:space="preserve">. </w:t>
      </w:r>
      <w:r w:rsidRPr="00912C03">
        <w:rPr>
          <w:b/>
          <w:bCs/>
          <w:sz w:val="28"/>
        </w:rPr>
        <w:t>Определение победителей и подведение итогов конкурса</w:t>
      </w:r>
    </w:p>
    <w:p w:rsidR="00BE1C40" w:rsidRPr="00912C03" w:rsidRDefault="00BE1C40" w:rsidP="003550C9">
      <w:pPr>
        <w:jc w:val="center"/>
        <w:rPr>
          <w:bCs/>
          <w:sz w:val="28"/>
        </w:rPr>
      </w:pP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 xml:space="preserve">14. Конкурсная комиссия оценивает поступившие на Конкурс презентации по балльной системе в соответствии с критериями. По итогам проведения конкурса определяются первое, второе и третье места. 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15. Критериями оценки презентации являются: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соответствие презентации цели и задачам конкурса – от 1 до 10 баллов;</w:t>
      </w:r>
    </w:p>
    <w:p w:rsidR="00BE1C40" w:rsidRPr="00600F4C" w:rsidRDefault="00BE1C40" w:rsidP="003550C9">
      <w:pPr>
        <w:jc w:val="both"/>
        <w:rPr>
          <w:bCs/>
          <w:spacing w:val="-8"/>
          <w:sz w:val="28"/>
        </w:rPr>
      </w:pPr>
      <w:r w:rsidRPr="00912C03">
        <w:rPr>
          <w:bCs/>
          <w:sz w:val="28"/>
        </w:rPr>
        <w:tab/>
      </w:r>
      <w:r w:rsidRPr="00600F4C">
        <w:rPr>
          <w:bCs/>
          <w:spacing w:val="-8"/>
          <w:sz w:val="28"/>
        </w:rPr>
        <w:t>комплексность проводимых мероприятий, разнообразие используемых форм, наличие системы контроля над реализацией мероприятий – от 1 до 10 баллов;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результативность работы (мероприятий) – качественные и количественные показатели – от 1 до 10 баллов;</w:t>
      </w:r>
    </w:p>
    <w:p w:rsidR="00BE1C40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наличие организационно-распорядительных документов (распоряжений, регламентов, программ, положений и т.д.), подтверждающих факт реализации мероприятий – от 1 до 10 баллов;</w:t>
      </w:r>
    </w:p>
    <w:p w:rsidR="00600F4C" w:rsidRDefault="00600F4C" w:rsidP="00600F4C">
      <w:pPr>
        <w:jc w:val="center"/>
        <w:rPr>
          <w:bCs/>
          <w:sz w:val="28"/>
        </w:rPr>
      </w:pPr>
      <w:r>
        <w:rPr>
          <w:bCs/>
          <w:sz w:val="28"/>
        </w:rPr>
        <w:lastRenderedPageBreak/>
        <w:t>3</w:t>
      </w:r>
    </w:p>
    <w:p w:rsidR="00600F4C" w:rsidRPr="00912C03" w:rsidRDefault="00600F4C" w:rsidP="00600F4C">
      <w:pPr>
        <w:jc w:val="center"/>
        <w:rPr>
          <w:bCs/>
          <w:sz w:val="28"/>
        </w:rPr>
      </w:pP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</w:r>
      <w:r w:rsidRPr="008D7223">
        <w:rPr>
          <w:bCs/>
          <w:spacing w:val="-2"/>
          <w:sz w:val="28"/>
        </w:rPr>
        <w:t>изложение и оформление материала: легкое для восприятия, наглядность –</w:t>
      </w:r>
      <w:r w:rsidRPr="00912C03">
        <w:rPr>
          <w:bCs/>
          <w:sz w:val="28"/>
        </w:rPr>
        <w:t xml:space="preserve"> от 1 до 10 баллов.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Для каждой презентации суммируются баллы, определенные по всем критериям. Победитель выявляется по наибольшей сумме набранных баллов.</w:t>
      </w: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ab/>
        <w:t>16. Состав конкурсной комиссии приведен в приложении к настоящему Положению.</w:t>
      </w:r>
    </w:p>
    <w:p w:rsidR="00BE1C40" w:rsidRPr="00912C03" w:rsidRDefault="00BE1C40" w:rsidP="003550C9">
      <w:pPr>
        <w:jc w:val="both"/>
        <w:rPr>
          <w:bCs/>
          <w:sz w:val="28"/>
        </w:rPr>
      </w:pPr>
    </w:p>
    <w:p w:rsidR="00BE1C40" w:rsidRPr="00912C03" w:rsidRDefault="00BE1C40" w:rsidP="003550C9">
      <w:pPr>
        <w:jc w:val="both"/>
        <w:rPr>
          <w:bCs/>
          <w:sz w:val="28"/>
        </w:rPr>
      </w:pPr>
      <w:r w:rsidRPr="00912C03">
        <w:rPr>
          <w:bCs/>
          <w:sz w:val="28"/>
        </w:rPr>
        <w:t xml:space="preserve">                                             _______________</w:t>
      </w:r>
    </w:p>
    <w:p w:rsidR="004B5FF6" w:rsidRDefault="004B5FF6" w:rsidP="004B5FF6">
      <w:pPr>
        <w:jc w:val="center"/>
        <w:rPr>
          <w:color w:val="000000"/>
          <w:sz w:val="26"/>
          <w:szCs w:val="26"/>
          <w:lang w:val="en-US"/>
        </w:rPr>
        <w:sectPr w:rsidR="004B5FF6" w:rsidSect="0070093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870"/>
      </w:tblGrid>
      <w:tr w:rsidR="00672E25" w:rsidTr="004B5FF6">
        <w:trPr>
          <w:trHeight w:val="1274"/>
        </w:trPr>
        <w:tc>
          <w:tcPr>
            <w:tcW w:w="4944" w:type="dxa"/>
          </w:tcPr>
          <w:p w:rsidR="00672E25" w:rsidRDefault="00672E25" w:rsidP="004B5FF6">
            <w:pPr>
              <w:widowControl w:val="0"/>
              <w:tabs>
                <w:tab w:val="left" w:pos="696"/>
                <w:tab w:val="left" w:pos="9638"/>
              </w:tabs>
              <w:autoSpaceDE w:val="0"/>
              <w:autoSpaceDN w:val="0"/>
              <w:ind w:right="-82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4870" w:type="dxa"/>
          </w:tcPr>
          <w:p w:rsidR="00672E25" w:rsidRPr="000656BC" w:rsidRDefault="004B5FF6" w:rsidP="004B5FF6">
            <w:pPr>
              <w:widowControl w:val="0"/>
              <w:tabs>
                <w:tab w:val="left" w:pos="696"/>
                <w:tab w:val="left" w:pos="9638"/>
              </w:tabs>
              <w:autoSpaceDE w:val="0"/>
              <w:autoSpaceDN w:val="0"/>
              <w:ind w:left="40" w:right="-82"/>
              <w:jc w:val="center"/>
              <w:rPr>
                <w:color w:val="000000"/>
                <w:sz w:val="26"/>
                <w:szCs w:val="26"/>
              </w:rPr>
            </w:pPr>
            <w:r w:rsidRPr="00E81C65">
              <w:rPr>
                <w:color w:val="000000"/>
                <w:sz w:val="26"/>
                <w:szCs w:val="26"/>
              </w:rPr>
              <w:t xml:space="preserve">ПРИЛОЖЕНИЕ </w:t>
            </w:r>
            <w:r w:rsidR="00672E25" w:rsidRPr="00E81C65">
              <w:rPr>
                <w:color w:val="000000"/>
                <w:sz w:val="26"/>
                <w:szCs w:val="26"/>
              </w:rPr>
              <w:t>№ 1</w:t>
            </w:r>
          </w:p>
          <w:p w:rsidR="00672E25" w:rsidRPr="000656BC" w:rsidRDefault="00672E25" w:rsidP="004B5FF6">
            <w:pPr>
              <w:pStyle w:val="1"/>
              <w:widowControl w:val="0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0656BC">
              <w:rPr>
                <w:b w:val="0"/>
                <w:color w:val="000000"/>
                <w:sz w:val="26"/>
                <w:szCs w:val="26"/>
              </w:rPr>
              <w:t xml:space="preserve">к Положению о конкурсе презентаций </w:t>
            </w:r>
          </w:p>
          <w:p w:rsidR="004B5FF6" w:rsidRPr="00B6289B" w:rsidRDefault="00672E25" w:rsidP="004B5FF6">
            <w:pPr>
              <w:pStyle w:val="1"/>
              <w:widowControl w:val="0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0656BC">
              <w:rPr>
                <w:b w:val="0"/>
                <w:bCs w:val="0"/>
                <w:color w:val="000000"/>
                <w:sz w:val="26"/>
                <w:szCs w:val="26"/>
              </w:rPr>
              <w:t xml:space="preserve">"Внедрение здорового образа жизни </w:t>
            </w:r>
          </w:p>
          <w:p w:rsidR="00672E25" w:rsidRDefault="00672E25" w:rsidP="004B5FF6">
            <w:pPr>
              <w:pStyle w:val="1"/>
              <w:widowControl w:val="0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highlight w:val="yellow"/>
              </w:rPr>
            </w:pPr>
            <w:r w:rsidRPr="000656BC">
              <w:rPr>
                <w:b w:val="0"/>
                <w:bCs w:val="0"/>
                <w:color w:val="000000"/>
                <w:sz w:val="26"/>
                <w:szCs w:val="26"/>
              </w:rPr>
              <w:t>в трудовых коллективах</w:t>
            </w:r>
            <w:r w:rsidRPr="000656BC">
              <w:rPr>
                <w:b w:val="0"/>
                <w:bCs w:val="0"/>
                <w:color w:val="000000"/>
              </w:rPr>
              <w:t>"</w:t>
            </w:r>
          </w:p>
        </w:tc>
      </w:tr>
    </w:tbl>
    <w:p w:rsidR="00672E25" w:rsidRDefault="00672E25" w:rsidP="00672E25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highlight w:val="yellow"/>
        </w:rPr>
      </w:pPr>
    </w:p>
    <w:p w:rsidR="00672E25" w:rsidRDefault="00672E25" w:rsidP="00672E25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highlight w:val="yellow"/>
        </w:rPr>
      </w:pPr>
    </w:p>
    <w:p w:rsidR="00BE1C40" w:rsidRPr="00912C03" w:rsidRDefault="00BE1C40" w:rsidP="00BE1C40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2C03">
        <w:rPr>
          <w:rFonts w:ascii="Times New Roman" w:hAnsi="Times New Roman"/>
          <w:b/>
          <w:bCs/>
          <w:sz w:val="28"/>
          <w:szCs w:val="28"/>
        </w:rPr>
        <w:t>Заявка на конкурс презентаций</w:t>
      </w:r>
    </w:p>
    <w:p w:rsidR="00BE1C40" w:rsidRPr="00912C03" w:rsidRDefault="00BE1C40" w:rsidP="00BE1C4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C03">
        <w:rPr>
          <w:rFonts w:ascii="Times New Roman" w:hAnsi="Times New Roman"/>
          <w:b/>
          <w:bCs/>
          <w:sz w:val="28"/>
          <w:szCs w:val="28"/>
        </w:rPr>
        <w:t>"Внедрение здорового образа жизни в трудовых коллективах"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Официальное наименование организации (предприятия):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Полное______________________________________________________________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сокращенное__________________________________________________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Адрес организации (предприятия) 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Общее количество сотрудников 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Ф.И.О. руководителя (полностью), телефон: 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Информация об ответственном лице за участие в конкурсе: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Фамилия ____________________________________________________________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Имя ________________________________________________________________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Отчество ____________________________________________________________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Должность __________________________________________________________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912C03">
        <w:rPr>
          <w:rFonts w:ascii="Times New Roman" w:hAnsi="Times New Roman"/>
          <w:bCs/>
          <w:sz w:val="28"/>
          <w:szCs w:val="28"/>
        </w:rPr>
        <w:t>-</w:t>
      </w:r>
      <w:r w:rsidRPr="00912C03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12C03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Служебный телефон 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Мобильный телефон __________________________________________________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Руководитель  ________________________________   </w:t>
      </w:r>
      <w:r>
        <w:rPr>
          <w:rFonts w:ascii="Times New Roman" w:hAnsi="Times New Roman"/>
          <w:bCs/>
          <w:sz w:val="28"/>
          <w:szCs w:val="28"/>
        </w:rPr>
        <w:t xml:space="preserve">                  _____________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12C03">
        <w:rPr>
          <w:rFonts w:ascii="Times New Roman" w:hAnsi="Times New Roman"/>
          <w:bCs/>
          <w:sz w:val="28"/>
          <w:szCs w:val="28"/>
        </w:rPr>
        <w:t>(Ф.И.О.)</w:t>
      </w:r>
      <w:r w:rsidRPr="00912C03"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912C03">
        <w:rPr>
          <w:rFonts w:ascii="Times New Roman" w:hAnsi="Times New Roman"/>
          <w:bCs/>
          <w:sz w:val="28"/>
          <w:szCs w:val="28"/>
        </w:rPr>
        <w:t>(подпись)</w:t>
      </w: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BE1C40" w:rsidRPr="00912C03" w:rsidRDefault="00BE1C40" w:rsidP="00BE1C40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                                             ___________________</w:t>
      </w:r>
    </w:p>
    <w:p w:rsidR="004B5FF6" w:rsidRDefault="004B5FF6" w:rsidP="001B3224">
      <w:pPr>
        <w:pStyle w:val="a3"/>
        <w:jc w:val="center"/>
        <w:rPr>
          <w:color w:val="000000"/>
          <w:sz w:val="28"/>
          <w:szCs w:val="28"/>
        </w:rPr>
        <w:sectPr w:rsidR="004B5FF6" w:rsidSect="004B5F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CA288A" w:rsidTr="004B5FF6">
        <w:tc>
          <w:tcPr>
            <w:tcW w:w="4913" w:type="dxa"/>
          </w:tcPr>
          <w:p w:rsidR="00CA288A" w:rsidRDefault="00CA288A" w:rsidP="001B322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</w:tcPr>
          <w:p w:rsidR="00CA288A" w:rsidRPr="004B5FF6" w:rsidRDefault="004B5FF6" w:rsidP="000656BC">
            <w:pPr>
              <w:widowControl w:val="0"/>
              <w:tabs>
                <w:tab w:val="left" w:pos="696"/>
                <w:tab w:val="left" w:pos="3079"/>
                <w:tab w:val="left" w:pos="9638"/>
              </w:tabs>
              <w:autoSpaceDE w:val="0"/>
              <w:autoSpaceDN w:val="0"/>
              <w:ind w:left="40" w:right="-82"/>
              <w:jc w:val="center"/>
              <w:rPr>
                <w:color w:val="000000"/>
                <w:sz w:val="28"/>
              </w:rPr>
            </w:pPr>
            <w:r w:rsidRPr="004B5FF6">
              <w:rPr>
                <w:color w:val="000000"/>
                <w:sz w:val="28"/>
              </w:rPr>
              <w:t>ПРИЛОЖЕНИЕ № 2</w:t>
            </w:r>
          </w:p>
          <w:p w:rsidR="000656BC" w:rsidRPr="000656BC" w:rsidRDefault="000656BC" w:rsidP="000656BC">
            <w:pPr>
              <w:pStyle w:val="1"/>
              <w:shd w:val="clear" w:color="auto" w:fill="FFFFFF"/>
              <w:spacing w:before="40" w:beforeAutospacing="0" w:after="40" w:afterAutospacing="0"/>
              <w:jc w:val="center"/>
              <w:outlineLvl w:val="0"/>
              <w:rPr>
                <w:b w:val="0"/>
                <w:color w:val="000000"/>
                <w:sz w:val="26"/>
                <w:szCs w:val="26"/>
              </w:rPr>
            </w:pPr>
            <w:r w:rsidRPr="000656BC">
              <w:rPr>
                <w:b w:val="0"/>
                <w:color w:val="000000"/>
                <w:sz w:val="26"/>
                <w:szCs w:val="26"/>
              </w:rPr>
              <w:t>к Положению о конкурсе презентаций</w:t>
            </w:r>
          </w:p>
          <w:p w:rsidR="004B5FF6" w:rsidRPr="00B6289B" w:rsidRDefault="000656BC" w:rsidP="004B5FF6">
            <w:pPr>
              <w:pStyle w:val="1"/>
              <w:shd w:val="clear" w:color="auto" w:fill="FFFFFF"/>
              <w:spacing w:before="40" w:beforeAutospacing="0" w:after="40" w:afterAutospacing="0"/>
              <w:jc w:val="center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0656BC">
              <w:rPr>
                <w:b w:val="0"/>
                <w:bCs w:val="0"/>
                <w:color w:val="000000"/>
                <w:sz w:val="26"/>
                <w:szCs w:val="26"/>
              </w:rPr>
              <w:t xml:space="preserve">"Внедрение здорового образа жизни </w:t>
            </w:r>
          </w:p>
          <w:p w:rsidR="00CA288A" w:rsidRDefault="000656BC" w:rsidP="004B5FF6">
            <w:pPr>
              <w:pStyle w:val="1"/>
              <w:shd w:val="clear" w:color="auto" w:fill="FFFFFF"/>
              <w:spacing w:before="40" w:beforeAutospacing="0" w:after="40" w:afterAutospacing="0"/>
              <w:jc w:val="center"/>
              <w:outlineLvl w:val="0"/>
              <w:rPr>
                <w:color w:val="000000"/>
              </w:rPr>
            </w:pPr>
            <w:r w:rsidRPr="000656BC">
              <w:rPr>
                <w:b w:val="0"/>
                <w:bCs w:val="0"/>
                <w:color w:val="000000"/>
                <w:sz w:val="26"/>
                <w:szCs w:val="26"/>
              </w:rPr>
              <w:t>в трудовых коллективах</w:t>
            </w:r>
            <w:r w:rsidRPr="000656BC">
              <w:rPr>
                <w:b w:val="0"/>
                <w:bCs w:val="0"/>
                <w:color w:val="000000"/>
              </w:rPr>
              <w:t>"</w:t>
            </w:r>
          </w:p>
        </w:tc>
      </w:tr>
    </w:tbl>
    <w:p w:rsidR="00CA288A" w:rsidRPr="004B5FF6" w:rsidRDefault="00CA288A" w:rsidP="001B3224">
      <w:pPr>
        <w:pStyle w:val="a3"/>
        <w:jc w:val="center"/>
        <w:rPr>
          <w:color w:val="000000"/>
          <w:sz w:val="56"/>
          <w:szCs w:val="56"/>
        </w:rPr>
      </w:pPr>
    </w:p>
    <w:p w:rsidR="00670015" w:rsidRPr="004B5FF6" w:rsidRDefault="001B3224" w:rsidP="001B3224">
      <w:pPr>
        <w:pStyle w:val="a3"/>
        <w:jc w:val="center"/>
        <w:rPr>
          <w:b/>
          <w:color w:val="000000"/>
          <w:sz w:val="28"/>
          <w:szCs w:val="26"/>
        </w:rPr>
      </w:pPr>
      <w:r w:rsidRPr="004B5FF6">
        <w:rPr>
          <w:b/>
          <w:color w:val="000000"/>
          <w:sz w:val="28"/>
          <w:szCs w:val="26"/>
        </w:rPr>
        <w:t>СОСТАВ</w:t>
      </w:r>
    </w:p>
    <w:p w:rsidR="001B3224" w:rsidRPr="004B5FF6" w:rsidRDefault="001B3224" w:rsidP="001B3224">
      <w:pPr>
        <w:pStyle w:val="a3"/>
        <w:jc w:val="center"/>
        <w:rPr>
          <w:b/>
          <w:color w:val="000000"/>
          <w:sz w:val="28"/>
          <w:szCs w:val="26"/>
        </w:rPr>
      </w:pPr>
      <w:r w:rsidRPr="004B5FF6">
        <w:rPr>
          <w:b/>
          <w:color w:val="000000"/>
          <w:sz w:val="28"/>
          <w:szCs w:val="26"/>
        </w:rPr>
        <w:t xml:space="preserve">комиссии конкурса </w:t>
      </w:r>
      <w:r w:rsidR="001B5595" w:rsidRPr="004B5FF6">
        <w:rPr>
          <w:b/>
          <w:color w:val="000000"/>
          <w:sz w:val="28"/>
          <w:szCs w:val="26"/>
        </w:rPr>
        <w:t>презентаций</w:t>
      </w:r>
    </w:p>
    <w:p w:rsidR="001B3224" w:rsidRPr="004B5FF6" w:rsidRDefault="00941BB3" w:rsidP="001B3224">
      <w:pPr>
        <w:pStyle w:val="a3"/>
        <w:jc w:val="center"/>
        <w:rPr>
          <w:b/>
          <w:color w:val="000000"/>
          <w:sz w:val="28"/>
          <w:szCs w:val="26"/>
        </w:rPr>
      </w:pPr>
      <w:r w:rsidRPr="004B5FF6">
        <w:rPr>
          <w:b/>
          <w:color w:val="000000"/>
          <w:sz w:val="28"/>
          <w:szCs w:val="26"/>
        </w:rPr>
        <w:t>"Внедрение здорового образа жизни в трудовых коллективах"</w:t>
      </w:r>
    </w:p>
    <w:p w:rsidR="00941BB3" w:rsidRDefault="00941BB3" w:rsidP="001B3224">
      <w:pPr>
        <w:pStyle w:val="a3"/>
        <w:jc w:val="center"/>
        <w:rPr>
          <w:color w:val="000000"/>
          <w:sz w:val="40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0"/>
        <w:gridCol w:w="6742"/>
      </w:tblGrid>
      <w:tr w:rsidR="00BE1C40" w:rsidRPr="00286D26" w:rsidTr="00BE1C40">
        <w:tc>
          <w:tcPr>
            <w:tcW w:w="2802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286D26">
              <w:rPr>
                <w:color w:val="000000"/>
                <w:sz w:val="28"/>
                <w:szCs w:val="28"/>
              </w:rPr>
              <w:t>Елькина</w:t>
            </w:r>
            <w:proofErr w:type="spellEnd"/>
            <w:r w:rsidRPr="00286D26">
              <w:rPr>
                <w:color w:val="000000"/>
                <w:sz w:val="28"/>
                <w:szCs w:val="28"/>
              </w:rPr>
              <w:t xml:space="preserve"> </w:t>
            </w:r>
          </w:p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BE1C40" w:rsidRDefault="00BE1C40" w:rsidP="00067D7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 xml:space="preserve">главный специалист управления муниципальной экономики департамента экономического развития Администрации </w:t>
            </w:r>
            <w:r w:rsidRPr="00286D26">
              <w:rPr>
                <w:sz w:val="28"/>
                <w:szCs w:val="28"/>
              </w:rPr>
              <w:t>городского округа</w:t>
            </w:r>
            <w:r w:rsidRPr="00286D26">
              <w:rPr>
                <w:color w:val="000000"/>
                <w:sz w:val="28"/>
                <w:szCs w:val="28"/>
              </w:rPr>
              <w:t xml:space="preserve"> "Город Архангельск"</w:t>
            </w:r>
          </w:p>
          <w:p w:rsidR="00600F4C" w:rsidRPr="00286D26" w:rsidRDefault="00600F4C" w:rsidP="00067D7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1C40" w:rsidRPr="00286D26" w:rsidTr="00BE1C40">
        <w:tc>
          <w:tcPr>
            <w:tcW w:w="2802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Заозерская</w:t>
            </w:r>
          </w:p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Надежда Ивановна</w:t>
            </w:r>
          </w:p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BE1C40" w:rsidRPr="00286D26" w:rsidRDefault="00BE1C40" w:rsidP="00067D7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председатель координационного совета организаций профсоюзов города Архангельска (по согласованию)</w:t>
            </w:r>
          </w:p>
        </w:tc>
      </w:tr>
      <w:tr w:rsidR="00BE1C40" w:rsidRPr="00286D26" w:rsidTr="00BE1C40">
        <w:tc>
          <w:tcPr>
            <w:tcW w:w="2802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Исупов</w:t>
            </w:r>
          </w:p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Андрей Сергеевич</w:t>
            </w:r>
          </w:p>
        </w:tc>
        <w:tc>
          <w:tcPr>
            <w:tcW w:w="310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BE1C40" w:rsidRDefault="00BE1C40" w:rsidP="00067D73">
            <w:pPr>
              <w:pStyle w:val="a3"/>
              <w:spacing w:before="0" w:after="0"/>
              <w:jc w:val="both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00F4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ведущий специалист отдела муниципальной службы управления муниципальной службы и кадров Администрации </w:t>
            </w:r>
            <w:r w:rsidRPr="00600F4C">
              <w:rPr>
                <w:spacing w:val="-6"/>
                <w:sz w:val="28"/>
                <w:szCs w:val="28"/>
              </w:rPr>
              <w:t>городского округа</w:t>
            </w:r>
            <w:r w:rsidRPr="00600F4C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"Город Архангельск"</w:t>
            </w:r>
          </w:p>
          <w:p w:rsidR="00600F4C" w:rsidRPr="00600F4C" w:rsidRDefault="00600F4C" w:rsidP="00067D73">
            <w:pPr>
              <w:pStyle w:val="a3"/>
              <w:spacing w:before="0" w:after="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E1C40" w:rsidRPr="00286D26" w:rsidTr="00BE1C40">
        <w:tc>
          <w:tcPr>
            <w:tcW w:w="2802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286D26">
              <w:rPr>
                <w:color w:val="000000"/>
                <w:sz w:val="28"/>
                <w:szCs w:val="28"/>
              </w:rPr>
              <w:t>Котлова</w:t>
            </w:r>
            <w:proofErr w:type="spellEnd"/>
            <w:r w:rsidRPr="00286D26">
              <w:rPr>
                <w:color w:val="000000"/>
                <w:sz w:val="28"/>
                <w:szCs w:val="28"/>
              </w:rPr>
              <w:t xml:space="preserve"> </w:t>
            </w:r>
          </w:p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Наталья Игоревна</w:t>
            </w:r>
          </w:p>
        </w:tc>
        <w:tc>
          <w:tcPr>
            <w:tcW w:w="310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BE1C40" w:rsidRDefault="00BE1C40" w:rsidP="00067D7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 xml:space="preserve">ведущий специалист управления муниципальной экономики департамента экономического развития Администрации </w:t>
            </w:r>
            <w:r w:rsidRPr="00286D26">
              <w:rPr>
                <w:sz w:val="28"/>
                <w:szCs w:val="28"/>
              </w:rPr>
              <w:t>городского округа</w:t>
            </w:r>
            <w:r w:rsidRPr="00286D26">
              <w:rPr>
                <w:color w:val="000000"/>
                <w:sz w:val="28"/>
                <w:szCs w:val="28"/>
              </w:rPr>
              <w:t xml:space="preserve"> "Город Архангельск"</w:t>
            </w:r>
          </w:p>
          <w:p w:rsidR="00600F4C" w:rsidRPr="00286D26" w:rsidRDefault="00600F4C" w:rsidP="00067D7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1C40" w:rsidRPr="00286D26" w:rsidTr="00BE1C40">
        <w:tc>
          <w:tcPr>
            <w:tcW w:w="2802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Мальцев</w:t>
            </w:r>
          </w:p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Илья Сергеевич</w:t>
            </w:r>
          </w:p>
        </w:tc>
        <w:tc>
          <w:tcPr>
            <w:tcW w:w="310" w:type="dxa"/>
          </w:tcPr>
          <w:p w:rsidR="00BE1C40" w:rsidRPr="00286D26" w:rsidRDefault="00BE1C40" w:rsidP="00067D7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BE1C40" w:rsidRPr="00600F4C" w:rsidRDefault="00BE1C40" w:rsidP="00067D7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600F4C">
              <w:rPr>
                <w:color w:val="000000"/>
                <w:sz w:val="28"/>
                <w:szCs w:val="28"/>
              </w:rPr>
              <w:t xml:space="preserve">генеральный директор территориального объединения работодателей "Союз промышленников и предпринимателей города Архангельска" </w:t>
            </w:r>
            <w:r w:rsidR="00600F4C">
              <w:rPr>
                <w:color w:val="000000"/>
                <w:sz w:val="28"/>
                <w:szCs w:val="28"/>
              </w:rPr>
              <w:br/>
            </w:r>
            <w:r w:rsidRPr="00600F4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BE1C40" w:rsidRDefault="00BE1C40" w:rsidP="001B3224">
      <w:pPr>
        <w:pStyle w:val="a3"/>
        <w:jc w:val="center"/>
        <w:rPr>
          <w:color w:val="000000"/>
          <w:sz w:val="40"/>
          <w:szCs w:val="26"/>
        </w:rPr>
      </w:pPr>
    </w:p>
    <w:p w:rsidR="009B0D4D" w:rsidRPr="004B5FF6" w:rsidRDefault="004B5FF6" w:rsidP="004B5FF6">
      <w:pPr>
        <w:widowControl w:val="0"/>
        <w:tabs>
          <w:tab w:val="left" w:pos="9638"/>
        </w:tabs>
        <w:autoSpaceDE w:val="0"/>
        <w:autoSpaceDN w:val="0"/>
        <w:ind w:right="-82"/>
        <w:jc w:val="center"/>
        <w:rPr>
          <w:b/>
          <w:color w:val="000000"/>
          <w:sz w:val="26"/>
          <w:szCs w:val="26"/>
        </w:rPr>
      </w:pPr>
      <w:r w:rsidRPr="004B5FF6">
        <w:rPr>
          <w:b/>
          <w:color w:val="000000"/>
          <w:sz w:val="26"/>
          <w:szCs w:val="26"/>
        </w:rPr>
        <w:t>______________</w:t>
      </w:r>
    </w:p>
    <w:sectPr w:rsidR="009B0D4D" w:rsidRPr="004B5FF6" w:rsidSect="004B5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16FB0"/>
    <w:rsid w:val="00020C86"/>
    <w:rsid w:val="00022442"/>
    <w:rsid w:val="00027D89"/>
    <w:rsid w:val="00040AC3"/>
    <w:rsid w:val="000436B7"/>
    <w:rsid w:val="00043DF1"/>
    <w:rsid w:val="0004420A"/>
    <w:rsid w:val="00054CB1"/>
    <w:rsid w:val="0005565C"/>
    <w:rsid w:val="000606ED"/>
    <w:rsid w:val="000656BC"/>
    <w:rsid w:val="00067702"/>
    <w:rsid w:val="00067E51"/>
    <w:rsid w:val="00096239"/>
    <w:rsid w:val="000B06E6"/>
    <w:rsid w:val="000C1EA1"/>
    <w:rsid w:val="000D62C7"/>
    <w:rsid w:val="000D7044"/>
    <w:rsid w:val="000E0467"/>
    <w:rsid w:val="000F1010"/>
    <w:rsid w:val="000F5864"/>
    <w:rsid w:val="001110E3"/>
    <w:rsid w:val="00115533"/>
    <w:rsid w:val="001167A9"/>
    <w:rsid w:val="00127930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0E8A"/>
    <w:rsid w:val="0017244E"/>
    <w:rsid w:val="00180922"/>
    <w:rsid w:val="00186B61"/>
    <w:rsid w:val="001B03E2"/>
    <w:rsid w:val="001B05B7"/>
    <w:rsid w:val="001B3224"/>
    <w:rsid w:val="001B5595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23F5"/>
    <w:rsid w:val="00205433"/>
    <w:rsid w:val="002074B3"/>
    <w:rsid w:val="00221329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72614"/>
    <w:rsid w:val="00286F90"/>
    <w:rsid w:val="00295217"/>
    <w:rsid w:val="002972B8"/>
    <w:rsid w:val="002A0D5A"/>
    <w:rsid w:val="002A339B"/>
    <w:rsid w:val="002A665D"/>
    <w:rsid w:val="002B0B3D"/>
    <w:rsid w:val="002B0C30"/>
    <w:rsid w:val="002B0F02"/>
    <w:rsid w:val="002C0084"/>
    <w:rsid w:val="002C200E"/>
    <w:rsid w:val="002D00D9"/>
    <w:rsid w:val="002D283F"/>
    <w:rsid w:val="002D285B"/>
    <w:rsid w:val="002D3907"/>
    <w:rsid w:val="002D6493"/>
    <w:rsid w:val="002D781D"/>
    <w:rsid w:val="002E1C13"/>
    <w:rsid w:val="002F35EF"/>
    <w:rsid w:val="002F70DA"/>
    <w:rsid w:val="00301E47"/>
    <w:rsid w:val="003113DC"/>
    <w:rsid w:val="00315481"/>
    <w:rsid w:val="00320AC5"/>
    <w:rsid w:val="00321D24"/>
    <w:rsid w:val="00323596"/>
    <w:rsid w:val="00325F7D"/>
    <w:rsid w:val="00334AED"/>
    <w:rsid w:val="00341D13"/>
    <w:rsid w:val="00353FC7"/>
    <w:rsid w:val="003550C9"/>
    <w:rsid w:val="003615EA"/>
    <w:rsid w:val="00362DD0"/>
    <w:rsid w:val="00366DE1"/>
    <w:rsid w:val="003762FE"/>
    <w:rsid w:val="00396091"/>
    <w:rsid w:val="00397ED4"/>
    <w:rsid w:val="003B1B1C"/>
    <w:rsid w:val="003B2A3C"/>
    <w:rsid w:val="003B4A0B"/>
    <w:rsid w:val="003B5DB8"/>
    <w:rsid w:val="003C6740"/>
    <w:rsid w:val="003C7177"/>
    <w:rsid w:val="003D6722"/>
    <w:rsid w:val="003D6F46"/>
    <w:rsid w:val="003E039D"/>
    <w:rsid w:val="003E0ED6"/>
    <w:rsid w:val="003E0F01"/>
    <w:rsid w:val="003E1D6D"/>
    <w:rsid w:val="003E5049"/>
    <w:rsid w:val="003F262A"/>
    <w:rsid w:val="003F43F3"/>
    <w:rsid w:val="003F6A6E"/>
    <w:rsid w:val="0040504B"/>
    <w:rsid w:val="004074FD"/>
    <w:rsid w:val="00411577"/>
    <w:rsid w:val="0041446C"/>
    <w:rsid w:val="0041515A"/>
    <w:rsid w:val="004157BA"/>
    <w:rsid w:val="0042239C"/>
    <w:rsid w:val="004259EF"/>
    <w:rsid w:val="0042699C"/>
    <w:rsid w:val="004316D4"/>
    <w:rsid w:val="00445E45"/>
    <w:rsid w:val="00447724"/>
    <w:rsid w:val="0046616C"/>
    <w:rsid w:val="00476541"/>
    <w:rsid w:val="004917A5"/>
    <w:rsid w:val="004939EF"/>
    <w:rsid w:val="00493DCF"/>
    <w:rsid w:val="00494D80"/>
    <w:rsid w:val="004B0B9A"/>
    <w:rsid w:val="004B0F89"/>
    <w:rsid w:val="004B24DE"/>
    <w:rsid w:val="004B5DCB"/>
    <w:rsid w:val="004B5FF6"/>
    <w:rsid w:val="004B755B"/>
    <w:rsid w:val="004C14B6"/>
    <w:rsid w:val="004D01EE"/>
    <w:rsid w:val="004E29A6"/>
    <w:rsid w:val="004E4312"/>
    <w:rsid w:val="004E6C1D"/>
    <w:rsid w:val="004F3A3E"/>
    <w:rsid w:val="005018C5"/>
    <w:rsid w:val="0051141D"/>
    <w:rsid w:val="00511994"/>
    <w:rsid w:val="00515719"/>
    <w:rsid w:val="005275E6"/>
    <w:rsid w:val="005316CD"/>
    <w:rsid w:val="00531B34"/>
    <w:rsid w:val="005329DE"/>
    <w:rsid w:val="00533935"/>
    <w:rsid w:val="00540B77"/>
    <w:rsid w:val="0054289F"/>
    <w:rsid w:val="00542D38"/>
    <w:rsid w:val="00544D8E"/>
    <w:rsid w:val="005539DB"/>
    <w:rsid w:val="00554E93"/>
    <w:rsid w:val="005552B3"/>
    <w:rsid w:val="00555FA8"/>
    <w:rsid w:val="00565FCB"/>
    <w:rsid w:val="005741C8"/>
    <w:rsid w:val="005958AD"/>
    <w:rsid w:val="005A047B"/>
    <w:rsid w:val="005A185D"/>
    <w:rsid w:val="005A24A2"/>
    <w:rsid w:val="005B0139"/>
    <w:rsid w:val="005B1613"/>
    <w:rsid w:val="005B4BF8"/>
    <w:rsid w:val="005B4D59"/>
    <w:rsid w:val="005B57EF"/>
    <w:rsid w:val="005B714C"/>
    <w:rsid w:val="005D278A"/>
    <w:rsid w:val="005D6987"/>
    <w:rsid w:val="005E4A32"/>
    <w:rsid w:val="005F0362"/>
    <w:rsid w:val="005F16F3"/>
    <w:rsid w:val="005F17C3"/>
    <w:rsid w:val="005F4D6C"/>
    <w:rsid w:val="00600F4C"/>
    <w:rsid w:val="00602F2E"/>
    <w:rsid w:val="006043E3"/>
    <w:rsid w:val="006130DF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62C49"/>
    <w:rsid w:val="00663EEB"/>
    <w:rsid w:val="00670015"/>
    <w:rsid w:val="00672E25"/>
    <w:rsid w:val="00676D3C"/>
    <w:rsid w:val="00680456"/>
    <w:rsid w:val="00682DAD"/>
    <w:rsid w:val="00682E23"/>
    <w:rsid w:val="00685BC2"/>
    <w:rsid w:val="006923B1"/>
    <w:rsid w:val="006925B7"/>
    <w:rsid w:val="00693C95"/>
    <w:rsid w:val="00696503"/>
    <w:rsid w:val="006A2DB5"/>
    <w:rsid w:val="006A2E1B"/>
    <w:rsid w:val="006A477C"/>
    <w:rsid w:val="006B564F"/>
    <w:rsid w:val="006B6E13"/>
    <w:rsid w:val="006B7104"/>
    <w:rsid w:val="006B71A6"/>
    <w:rsid w:val="006C03C0"/>
    <w:rsid w:val="006C1F25"/>
    <w:rsid w:val="006C36BB"/>
    <w:rsid w:val="006C5B72"/>
    <w:rsid w:val="006D38F8"/>
    <w:rsid w:val="006D513B"/>
    <w:rsid w:val="006E6DC8"/>
    <w:rsid w:val="007007C1"/>
    <w:rsid w:val="00700934"/>
    <w:rsid w:val="00701062"/>
    <w:rsid w:val="00701685"/>
    <w:rsid w:val="007037FD"/>
    <w:rsid w:val="00706A04"/>
    <w:rsid w:val="007132A9"/>
    <w:rsid w:val="007153BE"/>
    <w:rsid w:val="007329BB"/>
    <w:rsid w:val="00732DC7"/>
    <w:rsid w:val="00735C1B"/>
    <w:rsid w:val="00745926"/>
    <w:rsid w:val="00747A19"/>
    <w:rsid w:val="00765295"/>
    <w:rsid w:val="007667DC"/>
    <w:rsid w:val="00766A96"/>
    <w:rsid w:val="00791AD0"/>
    <w:rsid w:val="00797D31"/>
    <w:rsid w:val="007A2769"/>
    <w:rsid w:val="007B2E02"/>
    <w:rsid w:val="007B39E7"/>
    <w:rsid w:val="007B4C72"/>
    <w:rsid w:val="007C25F3"/>
    <w:rsid w:val="007C2882"/>
    <w:rsid w:val="007C2BF9"/>
    <w:rsid w:val="007C3129"/>
    <w:rsid w:val="007C66A4"/>
    <w:rsid w:val="007D428A"/>
    <w:rsid w:val="007D6992"/>
    <w:rsid w:val="007E1700"/>
    <w:rsid w:val="007E4DFE"/>
    <w:rsid w:val="007E5EF0"/>
    <w:rsid w:val="007F6F2B"/>
    <w:rsid w:val="008040B2"/>
    <w:rsid w:val="008052AD"/>
    <w:rsid w:val="00806352"/>
    <w:rsid w:val="0081766E"/>
    <w:rsid w:val="00826634"/>
    <w:rsid w:val="00827F5A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57530"/>
    <w:rsid w:val="00860C21"/>
    <w:rsid w:val="00867529"/>
    <w:rsid w:val="008744B9"/>
    <w:rsid w:val="0088098B"/>
    <w:rsid w:val="0088325D"/>
    <w:rsid w:val="008A58AD"/>
    <w:rsid w:val="008B153B"/>
    <w:rsid w:val="008B27EF"/>
    <w:rsid w:val="008B3218"/>
    <w:rsid w:val="008B729B"/>
    <w:rsid w:val="008B76E8"/>
    <w:rsid w:val="008C2D3A"/>
    <w:rsid w:val="008C6CC3"/>
    <w:rsid w:val="008C6CCE"/>
    <w:rsid w:val="008D3484"/>
    <w:rsid w:val="008D7223"/>
    <w:rsid w:val="008E61CB"/>
    <w:rsid w:val="008E7523"/>
    <w:rsid w:val="008E7C07"/>
    <w:rsid w:val="008F168C"/>
    <w:rsid w:val="008F3722"/>
    <w:rsid w:val="00901EA5"/>
    <w:rsid w:val="009030A2"/>
    <w:rsid w:val="00917CC4"/>
    <w:rsid w:val="009231DB"/>
    <w:rsid w:val="009248A1"/>
    <w:rsid w:val="00925B14"/>
    <w:rsid w:val="00941BB3"/>
    <w:rsid w:val="0094497B"/>
    <w:rsid w:val="0095435A"/>
    <w:rsid w:val="00955FD4"/>
    <w:rsid w:val="00956DD5"/>
    <w:rsid w:val="00961989"/>
    <w:rsid w:val="00964327"/>
    <w:rsid w:val="0096676A"/>
    <w:rsid w:val="00974DF6"/>
    <w:rsid w:val="00976F31"/>
    <w:rsid w:val="00994B4D"/>
    <w:rsid w:val="0099558C"/>
    <w:rsid w:val="00995726"/>
    <w:rsid w:val="00995C1F"/>
    <w:rsid w:val="009A1CA8"/>
    <w:rsid w:val="009A2F66"/>
    <w:rsid w:val="009A5C90"/>
    <w:rsid w:val="009B0D4D"/>
    <w:rsid w:val="009B1C8B"/>
    <w:rsid w:val="009B40F4"/>
    <w:rsid w:val="009C6505"/>
    <w:rsid w:val="009C702E"/>
    <w:rsid w:val="009C7811"/>
    <w:rsid w:val="009D246C"/>
    <w:rsid w:val="00A03701"/>
    <w:rsid w:val="00A07084"/>
    <w:rsid w:val="00A13391"/>
    <w:rsid w:val="00A13A88"/>
    <w:rsid w:val="00A13C2B"/>
    <w:rsid w:val="00A13E19"/>
    <w:rsid w:val="00A15E24"/>
    <w:rsid w:val="00A1620F"/>
    <w:rsid w:val="00A23F4E"/>
    <w:rsid w:val="00A26505"/>
    <w:rsid w:val="00A30AE9"/>
    <w:rsid w:val="00A30C8C"/>
    <w:rsid w:val="00A343C6"/>
    <w:rsid w:val="00A37DFB"/>
    <w:rsid w:val="00A432EB"/>
    <w:rsid w:val="00A44E28"/>
    <w:rsid w:val="00A46510"/>
    <w:rsid w:val="00A63CE4"/>
    <w:rsid w:val="00A64F13"/>
    <w:rsid w:val="00A729E3"/>
    <w:rsid w:val="00A75713"/>
    <w:rsid w:val="00A80E2D"/>
    <w:rsid w:val="00A90A14"/>
    <w:rsid w:val="00A93A99"/>
    <w:rsid w:val="00A951F4"/>
    <w:rsid w:val="00AB5E78"/>
    <w:rsid w:val="00AC6CA2"/>
    <w:rsid w:val="00AD0C88"/>
    <w:rsid w:val="00AD25EE"/>
    <w:rsid w:val="00AD7AB3"/>
    <w:rsid w:val="00AF1D2B"/>
    <w:rsid w:val="00AF4DEA"/>
    <w:rsid w:val="00B0074D"/>
    <w:rsid w:val="00B117D8"/>
    <w:rsid w:val="00B1333B"/>
    <w:rsid w:val="00B13FBD"/>
    <w:rsid w:val="00B154C0"/>
    <w:rsid w:val="00B1682F"/>
    <w:rsid w:val="00B220BB"/>
    <w:rsid w:val="00B4003F"/>
    <w:rsid w:val="00B4614E"/>
    <w:rsid w:val="00B465DC"/>
    <w:rsid w:val="00B5099A"/>
    <w:rsid w:val="00B510C2"/>
    <w:rsid w:val="00B5161A"/>
    <w:rsid w:val="00B61318"/>
    <w:rsid w:val="00B61A41"/>
    <w:rsid w:val="00B6279A"/>
    <w:rsid w:val="00B6289B"/>
    <w:rsid w:val="00B63489"/>
    <w:rsid w:val="00B74A50"/>
    <w:rsid w:val="00B77451"/>
    <w:rsid w:val="00B820CF"/>
    <w:rsid w:val="00B8510D"/>
    <w:rsid w:val="00B96D34"/>
    <w:rsid w:val="00B978C7"/>
    <w:rsid w:val="00BA00D8"/>
    <w:rsid w:val="00BA37CC"/>
    <w:rsid w:val="00BB7653"/>
    <w:rsid w:val="00BC3873"/>
    <w:rsid w:val="00BC4E69"/>
    <w:rsid w:val="00BC54FA"/>
    <w:rsid w:val="00BE1C40"/>
    <w:rsid w:val="00BE3721"/>
    <w:rsid w:val="00BE6CE6"/>
    <w:rsid w:val="00BF0876"/>
    <w:rsid w:val="00BF20AE"/>
    <w:rsid w:val="00BF52DF"/>
    <w:rsid w:val="00C0099D"/>
    <w:rsid w:val="00C00FD8"/>
    <w:rsid w:val="00C014EF"/>
    <w:rsid w:val="00C028C6"/>
    <w:rsid w:val="00C03884"/>
    <w:rsid w:val="00C03B32"/>
    <w:rsid w:val="00C128FA"/>
    <w:rsid w:val="00C153C4"/>
    <w:rsid w:val="00C15667"/>
    <w:rsid w:val="00C20AA7"/>
    <w:rsid w:val="00C33D01"/>
    <w:rsid w:val="00C33DDC"/>
    <w:rsid w:val="00C407C4"/>
    <w:rsid w:val="00C45D8C"/>
    <w:rsid w:val="00C538BD"/>
    <w:rsid w:val="00C624AA"/>
    <w:rsid w:val="00C63907"/>
    <w:rsid w:val="00C63F6E"/>
    <w:rsid w:val="00C72E08"/>
    <w:rsid w:val="00C73CAE"/>
    <w:rsid w:val="00C75703"/>
    <w:rsid w:val="00C7628A"/>
    <w:rsid w:val="00C84BC3"/>
    <w:rsid w:val="00C93E46"/>
    <w:rsid w:val="00CA0DF3"/>
    <w:rsid w:val="00CA288A"/>
    <w:rsid w:val="00CA399E"/>
    <w:rsid w:val="00CA461C"/>
    <w:rsid w:val="00CB7158"/>
    <w:rsid w:val="00CC0683"/>
    <w:rsid w:val="00CC196D"/>
    <w:rsid w:val="00CC2166"/>
    <w:rsid w:val="00CC3098"/>
    <w:rsid w:val="00CC67C6"/>
    <w:rsid w:val="00CC73DA"/>
    <w:rsid w:val="00CF01EA"/>
    <w:rsid w:val="00D10451"/>
    <w:rsid w:val="00D13B86"/>
    <w:rsid w:val="00D15D08"/>
    <w:rsid w:val="00D37DBD"/>
    <w:rsid w:val="00D42C0F"/>
    <w:rsid w:val="00D44879"/>
    <w:rsid w:val="00D45B06"/>
    <w:rsid w:val="00D576C2"/>
    <w:rsid w:val="00D60702"/>
    <w:rsid w:val="00D663C3"/>
    <w:rsid w:val="00D7178F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B544A"/>
    <w:rsid w:val="00DB63D1"/>
    <w:rsid w:val="00DB67C6"/>
    <w:rsid w:val="00DC3A2F"/>
    <w:rsid w:val="00DD0A48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DF2C3B"/>
    <w:rsid w:val="00E00EF0"/>
    <w:rsid w:val="00E034E8"/>
    <w:rsid w:val="00E0424A"/>
    <w:rsid w:val="00E05A8C"/>
    <w:rsid w:val="00E05C80"/>
    <w:rsid w:val="00E12684"/>
    <w:rsid w:val="00E14926"/>
    <w:rsid w:val="00E15F7C"/>
    <w:rsid w:val="00E277E0"/>
    <w:rsid w:val="00E30547"/>
    <w:rsid w:val="00E35CA9"/>
    <w:rsid w:val="00E40339"/>
    <w:rsid w:val="00E41EA9"/>
    <w:rsid w:val="00E43099"/>
    <w:rsid w:val="00E46FE3"/>
    <w:rsid w:val="00E52000"/>
    <w:rsid w:val="00E531B8"/>
    <w:rsid w:val="00E5443E"/>
    <w:rsid w:val="00E56E8E"/>
    <w:rsid w:val="00E56F72"/>
    <w:rsid w:val="00E57821"/>
    <w:rsid w:val="00E57D3C"/>
    <w:rsid w:val="00E62B1F"/>
    <w:rsid w:val="00E63474"/>
    <w:rsid w:val="00E6411D"/>
    <w:rsid w:val="00E714A1"/>
    <w:rsid w:val="00E72B9B"/>
    <w:rsid w:val="00E731BB"/>
    <w:rsid w:val="00E7587D"/>
    <w:rsid w:val="00E80CEA"/>
    <w:rsid w:val="00E81BEC"/>
    <w:rsid w:val="00E81C65"/>
    <w:rsid w:val="00E937D8"/>
    <w:rsid w:val="00EA4ACD"/>
    <w:rsid w:val="00EA5C91"/>
    <w:rsid w:val="00EB6A6A"/>
    <w:rsid w:val="00EB7453"/>
    <w:rsid w:val="00ED3AE9"/>
    <w:rsid w:val="00EE2E69"/>
    <w:rsid w:val="00EE4634"/>
    <w:rsid w:val="00EE7D37"/>
    <w:rsid w:val="00EF424D"/>
    <w:rsid w:val="00EF6554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1D86"/>
    <w:rsid w:val="00F62862"/>
    <w:rsid w:val="00F643A2"/>
    <w:rsid w:val="00F6740E"/>
    <w:rsid w:val="00F722E6"/>
    <w:rsid w:val="00F75886"/>
    <w:rsid w:val="00F76F7E"/>
    <w:rsid w:val="00F825D7"/>
    <w:rsid w:val="00F9795A"/>
    <w:rsid w:val="00FA0BC7"/>
    <w:rsid w:val="00FB5C65"/>
    <w:rsid w:val="00FB61EC"/>
    <w:rsid w:val="00FC4570"/>
    <w:rsid w:val="00FC4CC8"/>
    <w:rsid w:val="00FD2DF2"/>
    <w:rsid w:val="00FE0254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39"/>
    <w:rsid w:val="008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958AD"/>
    <w:pPr>
      <w:spacing w:before="100" w:beforeAutospacing="1" w:after="100" w:afterAutospacing="1"/>
    </w:pPr>
  </w:style>
  <w:style w:type="paragraph" w:customStyle="1" w:styleId="ConsPlusNormal">
    <w:name w:val="ConsPlusNormal"/>
    <w:rsid w:val="00BE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39"/>
    <w:rsid w:val="008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958AD"/>
    <w:pPr>
      <w:spacing w:before="100" w:beforeAutospacing="1" w:after="100" w:afterAutospacing="1"/>
    </w:pPr>
  </w:style>
  <w:style w:type="paragraph" w:customStyle="1" w:styleId="ConsPlusNormal">
    <w:name w:val="ConsPlusNormal"/>
    <w:rsid w:val="00BE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h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kinann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68E5-6B36-4A1A-8399-7BD24D2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Любовь Федоровна Фадеева</cp:lastModifiedBy>
  <cp:revision>2</cp:revision>
  <cp:lastPrinted>2021-03-15T12:17:00Z</cp:lastPrinted>
  <dcterms:created xsi:type="dcterms:W3CDTF">2021-03-17T12:33:00Z</dcterms:created>
  <dcterms:modified xsi:type="dcterms:W3CDTF">2021-03-17T12:33:00Z</dcterms:modified>
</cp:coreProperties>
</file>