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0F" w:rsidRDefault="00D2330F" w:rsidP="005D2CF5">
      <w:pPr>
        <w:ind w:left="4678"/>
        <w:jc w:val="center"/>
        <w:rPr>
          <w:bCs/>
          <w:szCs w:val="28"/>
        </w:rPr>
      </w:pPr>
      <w:r>
        <w:rPr>
          <w:bCs/>
          <w:szCs w:val="28"/>
        </w:rPr>
        <w:t>ПРИЛОЖЕНИЕ № 1</w:t>
      </w:r>
    </w:p>
    <w:p w:rsidR="00D2330F" w:rsidRDefault="006B38CB" w:rsidP="005D2CF5">
      <w:pPr>
        <w:ind w:left="4678"/>
        <w:jc w:val="center"/>
        <w:rPr>
          <w:bCs/>
          <w:szCs w:val="28"/>
        </w:rPr>
      </w:pPr>
      <w:r>
        <w:rPr>
          <w:bCs/>
          <w:szCs w:val="28"/>
        </w:rPr>
        <w:t xml:space="preserve">к </w:t>
      </w:r>
      <w:r w:rsidR="005D2CF5">
        <w:rPr>
          <w:bCs/>
          <w:szCs w:val="28"/>
        </w:rPr>
        <w:t xml:space="preserve">постановлению </w:t>
      </w:r>
      <w:r>
        <w:rPr>
          <w:bCs/>
          <w:szCs w:val="28"/>
        </w:rPr>
        <w:t>Администрации городского округа "Город Архангельск"</w:t>
      </w:r>
    </w:p>
    <w:p w:rsidR="006B38CB" w:rsidRDefault="00E53EC2" w:rsidP="005D2CF5">
      <w:pPr>
        <w:ind w:left="4678"/>
        <w:jc w:val="center"/>
        <w:rPr>
          <w:bCs/>
          <w:szCs w:val="28"/>
        </w:rPr>
      </w:pPr>
      <w:r>
        <w:rPr>
          <w:bCs/>
          <w:szCs w:val="36"/>
        </w:rPr>
        <w:t>от 16 мая 2023 г. № 782</w:t>
      </w:r>
    </w:p>
    <w:p w:rsidR="006B38CB" w:rsidRDefault="006B38CB" w:rsidP="00D46784">
      <w:pPr>
        <w:ind w:left="5103"/>
        <w:jc w:val="center"/>
        <w:rPr>
          <w:bCs/>
          <w:szCs w:val="28"/>
        </w:rPr>
      </w:pPr>
    </w:p>
    <w:p w:rsidR="00D46784" w:rsidRPr="005D2CF5" w:rsidRDefault="00D46784" w:rsidP="00D46784">
      <w:pPr>
        <w:jc w:val="center"/>
        <w:rPr>
          <w:b/>
          <w:szCs w:val="28"/>
        </w:rPr>
      </w:pPr>
      <w:r w:rsidRPr="005D2CF5">
        <w:rPr>
          <w:b/>
          <w:szCs w:val="28"/>
        </w:rPr>
        <w:t xml:space="preserve">СОСТАВ </w:t>
      </w:r>
      <w:r w:rsidRPr="005D2CF5">
        <w:rPr>
          <w:b/>
          <w:szCs w:val="28"/>
        </w:rPr>
        <w:br/>
        <w:t xml:space="preserve">рабочей группы по подготовке и проведению </w:t>
      </w:r>
      <w:r w:rsidRPr="005D2CF5">
        <w:rPr>
          <w:b/>
          <w:bCs/>
          <w:szCs w:val="28"/>
        </w:rPr>
        <w:t>праздника, посвященного окончанию школы</w:t>
      </w:r>
      <w:r w:rsidR="003E673F" w:rsidRPr="005D2CF5">
        <w:rPr>
          <w:b/>
          <w:bCs/>
          <w:szCs w:val="28"/>
        </w:rPr>
        <w:t>,</w:t>
      </w:r>
      <w:r w:rsidRPr="005D2CF5">
        <w:rPr>
          <w:b/>
          <w:bCs/>
          <w:szCs w:val="28"/>
        </w:rPr>
        <w:t xml:space="preserve"> "Последний звонок"</w:t>
      </w:r>
    </w:p>
    <w:p w:rsidR="00D46784" w:rsidRPr="000B2D5A" w:rsidRDefault="00D46784" w:rsidP="00D46784">
      <w:pPr>
        <w:jc w:val="center"/>
        <w:rPr>
          <w:b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119"/>
        <w:gridCol w:w="425"/>
        <w:gridCol w:w="6095"/>
      </w:tblGrid>
      <w:tr w:rsidR="00D46784" w:rsidRPr="005D2CF5" w:rsidTr="005D2CF5">
        <w:trPr>
          <w:trHeight w:val="85"/>
        </w:trPr>
        <w:tc>
          <w:tcPr>
            <w:tcW w:w="3119" w:type="dxa"/>
          </w:tcPr>
          <w:p w:rsidR="00D46784" w:rsidRPr="005D2CF5" w:rsidRDefault="00D46784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Герасимов</w:t>
            </w:r>
          </w:p>
          <w:p w:rsidR="00D46784" w:rsidRPr="005D2CF5" w:rsidRDefault="00D46784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Алексей Евгеньевич</w:t>
            </w:r>
          </w:p>
        </w:tc>
        <w:tc>
          <w:tcPr>
            <w:tcW w:w="425" w:type="dxa"/>
          </w:tcPr>
          <w:p w:rsidR="00D46784" w:rsidRPr="005D2CF5" w:rsidRDefault="00D46784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–</w:t>
            </w:r>
          </w:p>
        </w:tc>
        <w:tc>
          <w:tcPr>
            <w:tcW w:w="6095" w:type="dxa"/>
          </w:tcPr>
          <w:p w:rsidR="00D46784" w:rsidRPr="005D2CF5" w:rsidRDefault="00D46784" w:rsidP="005D2CF5">
            <w:pPr>
              <w:spacing w:line="300" w:lineRule="exact"/>
              <w:jc w:val="both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заместитель Главы городского округа "Город Архангельск" – руководител</w:t>
            </w:r>
            <w:r w:rsidR="000000B5" w:rsidRPr="005D2CF5">
              <w:rPr>
                <w:rFonts w:eastAsia="Calibri"/>
                <w:szCs w:val="28"/>
              </w:rPr>
              <w:t>ь</w:t>
            </w:r>
            <w:r w:rsidRPr="005D2CF5">
              <w:rPr>
                <w:rFonts w:eastAsia="Calibri"/>
                <w:szCs w:val="28"/>
              </w:rPr>
              <w:t xml:space="preserve"> аппарата (председатель рабочей группы)</w:t>
            </w:r>
          </w:p>
          <w:p w:rsidR="00D46784" w:rsidRPr="005D2CF5" w:rsidRDefault="00D46784" w:rsidP="005D2CF5">
            <w:pPr>
              <w:spacing w:line="30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D46784" w:rsidRPr="005D2CF5" w:rsidTr="005D2CF5">
        <w:trPr>
          <w:trHeight w:val="85"/>
        </w:trPr>
        <w:tc>
          <w:tcPr>
            <w:tcW w:w="3119" w:type="dxa"/>
          </w:tcPr>
          <w:p w:rsidR="00D46784" w:rsidRPr="005D2CF5" w:rsidRDefault="00D46784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Сычева</w:t>
            </w:r>
          </w:p>
          <w:p w:rsidR="00D46784" w:rsidRPr="005D2CF5" w:rsidRDefault="00D46784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Мария Игоревна</w:t>
            </w:r>
          </w:p>
          <w:p w:rsidR="00D46784" w:rsidRPr="005D2CF5" w:rsidRDefault="00D46784" w:rsidP="005D2CF5">
            <w:pPr>
              <w:spacing w:line="300" w:lineRule="exact"/>
              <w:rPr>
                <w:rFonts w:eastAsia="Calibri"/>
                <w:szCs w:val="28"/>
              </w:rPr>
            </w:pPr>
          </w:p>
        </w:tc>
        <w:tc>
          <w:tcPr>
            <w:tcW w:w="425" w:type="dxa"/>
          </w:tcPr>
          <w:p w:rsidR="00D46784" w:rsidRPr="005D2CF5" w:rsidRDefault="00D46784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bCs/>
                <w:szCs w:val="28"/>
              </w:rPr>
              <w:t>–</w:t>
            </w:r>
          </w:p>
        </w:tc>
        <w:tc>
          <w:tcPr>
            <w:tcW w:w="6095" w:type="dxa"/>
          </w:tcPr>
          <w:p w:rsidR="00D46784" w:rsidRPr="005D2CF5" w:rsidRDefault="00D46784" w:rsidP="005D2CF5">
            <w:pPr>
              <w:spacing w:line="300" w:lineRule="exact"/>
              <w:jc w:val="both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 xml:space="preserve">начальник отдела по делам молодежи </w:t>
            </w:r>
            <w:r w:rsidRPr="005D2CF5">
              <w:rPr>
                <w:szCs w:val="28"/>
              </w:rPr>
              <w:t xml:space="preserve">департамента организационной работы, общественных связей и контроля Администрации городского округа </w:t>
            </w:r>
            <w:r w:rsidRPr="005D2CF5">
              <w:rPr>
                <w:rFonts w:eastAsia="Calibri"/>
                <w:szCs w:val="28"/>
              </w:rPr>
              <w:t>"</w:t>
            </w:r>
            <w:r w:rsidRPr="005D2CF5">
              <w:rPr>
                <w:szCs w:val="28"/>
              </w:rPr>
              <w:t>Город Архангельск</w:t>
            </w:r>
            <w:r w:rsidRPr="005D2CF5">
              <w:rPr>
                <w:rFonts w:eastAsia="Calibri"/>
                <w:szCs w:val="28"/>
              </w:rPr>
              <w:t>" (секретарь рабочей группы)</w:t>
            </w:r>
          </w:p>
          <w:p w:rsidR="00D46784" w:rsidRPr="005D2CF5" w:rsidRDefault="00D46784" w:rsidP="005D2CF5">
            <w:pPr>
              <w:spacing w:line="30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5D2CF5" w:rsidRPr="005D2CF5" w:rsidTr="005D2CF5">
        <w:trPr>
          <w:trHeight w:val="85"/>
        </w:trPr>
        <w:tc>
          <w:tcPr>
            <w:tcW w:w="3119" w:type="dxa"/>
          </w:tcPr>
          <w:p w:rsidR="005D2CF5" w:rsidRPr="005D2CF5" w:rsidRDefault="005D2CF5" w:rsidP="005D2CF5">
            <w:pPr>
              <w:spacing w:line="300" w:lineRule="exact"/>
              <w:rPr>
                <w:szCs w:val="28"/>
              </w:rPr>
            </w:pPr>
            <w:r w:rsidRPr="005D2CF5">
              <w:rPr>
                <w:szCs w:val="28"/>
              </w:rPr>
              <w:t>Белов</w:t>
            </w:r>
          </w:p>
          <w:p w:rsidR="005D2CF5" w:rsidRPr="005D2CF5" w:rsidRDefault="005D2CF5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szCs w:val="28"/>
              </w:rPr>
              <w:t>Руслан Сергеевич</w:t>
            </w:r>
            <w:r w:rsidRPr="005D2CF5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5D2CF5" w:rsidRPr="005D2CF5" w:rsidRDefault="005D2CF5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–</w:t>
            </w:r>
          </w:p>
        </w:tc>
        <w:tc>
          <w:tcPr>
            <w:tcW w:w="6095" w:type="dxa"/>
          </w:tcPr>
          <w:p w:rsidR="005D2CF5" w:rsidRPr="005D2CF5" w:rsidRDefault="005D2CF5" w:rsidP="005D2CF5">
            <w:pPr>
              <w:tabs>
                <w:tab w:val="left" w:pos="-6813"/>
              </w:tabs>
              <w:spacing w:line="300" w:lineRule="exact"/>
              <w:jc w:val="both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начальник отдела охраны общественного порядка УМВД России по городу Архангельску, подполковник полиции (по согласованию)</w:t>
            </w:r>
          </w:p>
          <w:p w:rsidR="005D2CF5" w:rsidRPr="005D2CF5" w:rsidRDefault="005D2CF5" w:rsidP="005D2CF5">
            <w:pPr>
              <w:tabs>
                <w:tab w:val="left" w:pos="-6813"/>
              </w:tabs>
              <w:spacing w:line="30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5D2CF5" w:rsidRPr="005D2CF5" w:rsidTr="005D2CF5">
        <w:trPr>
          <w:trHeight w:val="85"/>
        </w:trPr>
        <w:tc>
          <w:tcPr>
            <w:tcW w:w="3119" w:type="dxa"/>
          </w:tcPr>
          <w:p w:rsidR="005D2CF5" w:rsidRPr="005D2CF5" w:rsidRDefault="005D2CF5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Буйновская</w:t>
            </w:r>
          </w:p>
          <w:p w:rsidR="005D2CF5" w:rsidRPr="005D2CF5" w:rsidRDefault="005D2CF5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Ирина Петровна</w:t>
            </w:r>
          </w:p>
        </w:tc>
        <w:tc>
          <w:tcPr>
            <w:tcW w:w="425" w:type="dxa"/>
          </w:tcPr>
          <w:p w:rsidR="005D2CF5" w:rsidRPr="005D2CF5" w:rsidRDefault="005D2CF5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–</w:t>
            </w:r>
          </w:p>
        </w:tc>
        <w:tc>
          <w:tcPr>
            <w:tcW w:w="6095" w:type="dxa"/>
          </w:tcPr>
          <w:p w:rsidR="005D2CF5" w:rsidRPr="005D2CF5" w:rsidRDefault="005D2CF5" w:rsidP="005D2CF5">
            <w:pPr>
              <w:tabs>
                <w:tab w:val="left" w:pos="-6813"/>
              </w:tabs>
              <w:spacing w:line="300" w:lineRule="exact"/>
              <w:jc w:val="both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начальник пресс-службы  Администрации городского округа "Город Архангельск"</w:t>
            </w:r>
          </w:p>
          <w:p w:rsidR="005D2CF5" w:rsidRPr="005D2CF5" w:rsidRDefault="005D2CF5" w:rsidP="005D2CF5">
            <w:pPr>
              <w:tabs>
                <w:tab w:val="left" w:pos="-6813"/>
              </w:tabs>
              <w:spacing w:line="30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5D2CF5" w:rsidRPr="005D2CF5" w:rsidTr="005D2CF5">
        <w:trPr>
          <w:trHeight w:val="85"/>
        </w:trPr>
        <w:tc>
          <w:tcPr>
            <w:tcW w:w="3119" w:type="dxa"/>
          </w:tcPr>
          <w:p w:rsidR="005D2CF5" w:rsidRPr="005D2CF5" w:rsidRDefault="005D2CF5" w:rsidP="005D2CF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D2CF5">
              <w:rPr>
                <w:bCs/>
                <w:szCs w:val="28"/>
              </w:rPr>
              <w:t>Власов</w:t>
            </w:r>
          </w:p>
          <w:p w:rsidR="005D2CF5" w:rsidRPr="005D2CF5" w:rsidRDefault="005D2CF5" w:rsidP="005D2CF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D2CF5">
              <w:rPr>
                <w:bCs/>
                <w:szCs w:val="28"/>
              </w:rPr>
              <w:t>Василий Николаевич</w:t>
            </w:r>
          </w:p>
        </w:tc>
        <w:tc>
          <w:tcPr>
            <w:tcW w:w="425" w:type="dxa"/>
          </w:tcPr>
          <w:p w:rsidR="005D2CF5" w:rsidRPr="005D2CF5" w:rsidRDefault="005D2CF5" w:rsidP="005D2CF5">
            <w:pPr>
              <w:spacing w:line="300" w:lineRule="exact"/>
              <w:rPr>
                <w:szCs w:val="28"/>
              </w:rPr>
            </w:pPr>
            <w:r w:rsidRPr="005D2CF5">
              <w:rPr>
                <w:bCs/>
                <w:szCs w:val="28"/>
              </w:rPr>
              <w:t>–</w:t>
            </w:r>
          </w:p>
        </w:tc>
        <w:tc>
          <w:tcPr>
            <w:tcW w:w="6095" w:type="dxa"/>
          </w:tcPr>
          <w:p w:rsidR="005D2CF5" w:rsidRPr="005D2CF5" w:rsidRDefault="005D2CF5" w:rsidP="005D2CF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D2CF5">
              <w:rPr>
                <w:bCs/>
                <w:szCs w:val="28"/>
              </w:rPr>
              <w:t xml:space="preserve">начальник муниципального учреждения городского округа </w:t>
            </w:r>
            <w:r w:rsidRPr="005D2CF5">
              <w:rPr>
                <w:rFonts w:eastAsia="Calibri"/>
                <w:szCs w:val="28"/>
              </w:rPr>
              <w:t>"</w:t>
            </w:r>
            <w:r w:rsidRPr="005D2CF5">
              <w:rPr>
                <w:bCs/>
                <w:szCs w:val="28"/>
              </w:rPr>
              <w:t>Город Архангельск</w:t>
            </w:r>
            <w:r w:rsidRPr="005D2CF5">
              <w:rPr>
                <w:rFonts w:eastAsia="Calibri"/>
                <w:szCs w:val="28"/>
              </w:rPr>
              <w:t>"</w:t>
            </w:r>
            <w:r w:rsidRPr="005D2CF5">
              <w:rPr>
                <w:bCs/>
                <w:szCs w:val="28"/>
              </w:rPr>
              <w:t xml:space="preserve"> </w:t>
            </w:r>
            <w:r w:rsidRPr="005D2CF5">
              <w:rPr>
                <w:rFonts w:eastAsia="Calibri"/>
                <w:szCs w:val="28"/>
              </w:rPr>
              <w:t>"</w:t>
            </w:r>
            <w:r w:rsidRPr="005D2CF5">
              <w:rPr>
                <w:bCs/>
                <w:szCs w:val="28"/>
              </w:rPr>
              <w:t>Хозяйственная служба</w:t>
            </w:r>
            <w:r w:rsidRPr="005D2CF5">
              <w:rPr>
                <w:rFonts w:eastAsia="Calibri"/>
                <w:szCs w:val="28"/>
              </w:rPr>
              <w:t xml:space="preserve">" </w:t>
            </w:r>
          </w:p>
          <w:p w:rsidR="005D2CF5" w:rsidRPr="005D2CF5" w:rsidRDefault="005D2CF5" w:rsidP="005D2CF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</w:p>
        </w:tc>
      </w:tr>
      <w:tr w:rsidR="005D2CF5" w:rsidRPr="005D2CF5" w:rsidTr="005D2CF5">
        <w:trPr>
          <w:trHeight w:val="85"/>
        </w:trPr>
        <w:tc>
          <w:tcPr>
            <w:tcW w:w="3119" w:type="dxa"/>
          </w:tcPr>
          <w:p w:rsidR="005D2CF5" w:rsidRPr="005D2CF5" w:rsidRDefault="005D2CF5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 xml:space="preserve">Зарубина </w:t>
            </w:r>
          </w:p>
          <w:p w:rsidR="005D2CF5" w:rsidRPr="005D2CF5" w:rsidRDefault="005D2CF5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Наталья Ивановна</w:t>
            </w:r>
          </w:p>
        </w:tc>
        <w:tc>
          <w:tcPr>
            <w:tcW w:w="425" w:type="dxa"/>
          </w:tcPr>
          <w:p w:rsidR="005D2CF5" w:rsidRPr="005D2CF5" w:rsidRDefault="005D2CF5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–</w:t>
            </w:r>
          </w:p>
        </w:tc>
        <w:tc>
          <w:tcPr>
            <w:tcW w:w="6095" w:type="dxa"/>
          </w:tcPr>
          <w:p w:rsidR="005D2CF5" w:rsidRPr="005D2CF5" w:rsidRDefault="005D2CF5" w:rsidP="005D2CF5">
            <w:pPr>
              <w:spacing w:line="300" w:lineRule="exact"/>
              <w:jc w:val="both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 xml:space="preserve">начальник управления культуры  Администрации городского округа "Город Архангельск" </w:t>
            </w:r>
          </w:p>
          <w:p w:rsidR="005D2CF5" w:rsidRPr="005D2CF5" w:rsidRDefault="005D2CF5" w:rsidP="005D2CF5">
            <w:pPr>
              <w:spacing w:line="30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5D2CF5" w:rsidRPr="005D2CF5" w:rsidTr="005D2CF5">
        <w:trPr>
          <w:trHeight w:val="85"/>
        </w:trPr>
        <w:tc>
          <w:tcPr>
            <w:tcW w:w="3119" w:type="dxa"/>
          </w:tcPr>
          <w:p w:rsidR="005D2CF5" w:rsidRPr="005D2CF5" w:rsidRDefault="005D2CF5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Олейникова</w:t>
            </w:r>
          </w:p>
          <w:p w:rsidR="005D2CF5" w:rsidRPr="005D2CF5" w:rsidRDefault="005D2CF5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Елизавета Юрьевна</w:t>
            </w:r>
          </w:p>
          <w:p w:rsidR="005D2CF5" w:rsidRPr="005D2CF5" w:rsidRDefault="005D2CF5" w:rsidP="005D2CF5">
            <w:pPr>
              <w:spacing w:line="300" w:lineRule="exact"/>
              <w:rPr>
                <w:rFonts w:eastAsia="Calibri"/>
                <w:szCs w:val="28"/>
              </w:rPr>
            </w:pPr>
          </w:p>
        </w:tc>
        <w:tc>
          <w:tcPr>
            <w:tcW w:w="425" w:type="dxa"/>
          </w:tcPr>
          <w:p w:rsidR="005D2CF5" w:rsidRPr="005D2CF5" w:rsidRDefault="005D2CF5" w:rsidP="005D2CF5">
            <w:pPr>
              <w:spacing w:line="300" w:lineRule="exact"/>
              <w:rPr>
                <w:rFonts w:eastAsia="Calibri"/>
                <w:szCs w:val="28"/>
              </w:rPr>
            </w:pPr>
            <w:r w:rsidRPr="005D2CF5">
              <w:rPr>
                <w:rFonts w:eastAsia="Calibri"/>
                <w:szCs w:val="28"/>
              </w:rPr>
              <w:t>–</w:t>
            </w:r>
          </w:p>
        </w:tc>
        <w:tc>
          <w:tcPr>
            <w:tcW w:w="6095" w:type="dxa"/>
          </w:tcPr>
          <w:p w:rsidR="005D2CF5" w:rsidRPr="005D2CF5" w:rsidRDefault="005D2CF5" w:rsidP="005D2CF5">
            <w:pPr>
              <w:spacing w:line="300" w:lineRule="exact"/>
              <w:jc w:val="both"/>
              <w:rPr>
                <w:bCs/>
                <w:szCs w:val="28"/>
              </w:rPr>
            </w:pPr>
            <w:r w:rsidRPr="005D2CF5">
              <w:rPr>
                <w:rFonts w:eastAsia="Calibri"/>
                <w:szCs w:val="28"/>
              </w:rPr>
              <w:t xml:space="preserve">директор </w:t>
            </w:r>
            <w:r w:rsidRPr="005D2CF5">
              <w:rPr>
                <w:bCs/>
                <w:szCs w:val="28"/>
              </w:rPr>
              <w:t>муниципального бюджетного учреждения городского округа "Город Архангельск" "Молодежный центр"</w:t>
            </w:r>
          </w:p>
          <w:p w:rsidR="005D2CF5" w:rsidRPr="005D2CF5" w:rsidRDefault="005D2CF5" w:rsidP="005D2CF5">
            <w:pPr>
              <w:spacing w:line="300" w:lineRule="exact"/>
              <w:jc w:val="both"/>
              <w:rPr>
                <w:rFonts w:eastAsia="Calibri"/>
                <w:szCs w:val="28"/>
              </w:rPr>
            </w:pPr>
          </w:p>
        </w:tc>
      </w:tr>
      <w:tr w:rsidR="005D2CF5" w:rsidRPr="005D2CF5" w:rsidTr="005D2CF5">
        <w:trPr>
          <w:trHeight w:val="85"/>
        </w:trPr>
        <w:tc>
          <w:tcPr>
            <w:tcW w:w="3119" w:type="dxa"/>
          </w:tcPr>
          <w:p w:rsidR="005D2CF5" w:rsidRPr="005D2CF5" w:rsidRDefault="005D2CF5" w:rsidP="005D2CF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D2CF5">
              <w:rPr>
                <w:bCs/>
                <w:szCs w:val="28"/>
              </w:rPr>
              <w:t xml:space="preserve">Хотеновский </w:t>
            </w:r>
          </w:p>
          <w:p w:rsidR="005D2CF5" w:rsidRPr="005D2CF5" w:rsidRDefault="005D2CF5" w:rsidP="005D2CF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D2CF5">
              <w:rPr>
                <w:bCs/>
                <w:szCs w:val="28"/>
              </w:rPr>
              <w:t>Владимир Сергеевич</w:t>
            </w:r>
          </w:p>
        </w:tc>
        <w:tc>
          <w:tcPr>
            <w:tcW w:w="425" w:type="dxa"/>
          </w:tcPr>
          <w:p w:rsidR="005D2CF5" w:rsidRPr="005D2CF5" w:rsidRDefault="005D2CF5" w:rsidP="005D2CF5">
            <w:pPr>
              <w:spacing w:line="300" w:lineRule="exact"/>
              <w:rPr>
                <w:bCs/>
                <w:szCs w:val="28"/>
              </w:rPr>
            </w:pPr>
            <w:r w:rsidRPr="005D2CF5">
              <w:rPr>
                <w:bCs/>
                <w:szCs w:val="28"/>
              </w:rPr>
              <w:t>-</w:t>
            </w:r>
          </w:p>
        </w:tc>
        <w:tc>
          <w:tcPr>
            <w:tcW w:w="6095" w:type="dxa"/>
          </w:tcPr>
          <w:p w:rsidR="005D2CF5" w:rsidRPr="005D2CF5" w:rsidRDefault="005D2CF5" w:rsidP="005D2CF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Cs w:val="28"/>
              </w:rPr>
            </w:pPr>
            <w:r w:rsidRPr="005D2CF5">
              <w:rPr>
                <w:bCs/>
                <w:szCs w:val="28"/>
              </w:rPr>
              <w:t>директор муниципального автономного учреждения культуры городского округа "Город Архангельск" "Парк аттракционов "Потешный двор"</w:t>
            </w:r>
          </w:p>
        </w:tc>
      </w:tr>
    </w:tbl>
    <w:p w:rsidR="00D46784" w:rsidRDefault="00D46784" w:rsidP="00D46784">
      <w:pPr>
        <w:jc w:val="center"/>
        <w:rPr>
          <w:b/>
          <w:szCs w:val="28"/>
        </w:rPr>
      </w:pPr>
    </w:p>
    <w:p w:rsidR="00121CFC" w:rsidRDefault="00D46784" w:rsidP="00D46784">
      <w:pPr>
        <w:jc w:val="center"/>
        <w:rPr>
          <w:b/>
          <w:szCs w:val="28"/>
        </w:rPr>
        <w:sectPr w:rsidR="00121CFC" w:rsidSect="005D2CF5">
          <w:headerReference w:type="first" r:id="rId8"/>
          <w:pgSz w:w="11906" w:h="16838"/>
          <w:pgMar w:top="1134" w:right="567" w:bottom="284" w:left="1701" w:header="709" w:footer="709" w:gutter="0"/>
          <w:cols w:space="708"/>
          <w:docGrid w:linePitch="360"/>
        </w:sectPr>
      </w:pPr>
      <w:r w:rsidRPr="000B2D5A">
        <w:rPr>
          <w:b/>
          <w:szCs w:val="28"/>
        </w:rPr>
        <w:t>___________</w:t>
      </w:r>
    </w:p>
    <w:p w:rsidR="00121CFC" w:rsidRDefault="00121CFC" w:rsidP="00121CFC">
      <w:pPr>
        <w:ind w:left="9214"/>
        <w:jc w:val="center"/>
        <w:rPr>
          <w:bCs/>
          <w:szCs w:val="28"/>
        </w:rPr>
      </w:pPr>
      <w:r>
        <w:rPr>
          <w:bCs/>
          <w:szCs w:val="28"/>
        </w:rPr>
        <w:lastRenderedPageBreak/>
        <w:t>ПРИЛОЖЕНИЕ № 2</w:t>
      </w:r>
    </w:p>
    <w:p w:rsidR="00121CFC" w:rsidRDefault="00121CFC" w:rsidP="00121CFC">
      <w:pPr>
        <w:ind w:left="9214"/>
        <w:jc w:val="center"/>
        <w:rPr>
          <w:bCs/>
          <w:szCs w:val="28"/>
        </w:rPr>
      </w:pPr>
      <w:r>
        <w:rPr>
          <w:bCs/>
          <w:szCs w:val="28"/>
        </w:rPr>
        <w:t>к постановлению Администрации городского округа "Город Архангельск"</w:t>
      </w:r>
    </w:p>
    <w:p w:rsidR="00121CFC" w:rsidRDefault="00121CFC" w:rsidP="00121CFC">
      <w:pPr>
        <w:ind w:left="9214"/>
        <w:jc w:val="center"/>
        <w:rPr>
          <w:bCs/>
          <w:szCs w:val="28"/>
        </w:rPr>
      </w:pPr>
      <w:r>
        <w:rPr>
          <w:bCs/>
          <w:szCs w:val="36"/>
        </w:rPr>
        <w:t>от 16 мая 2023 г. № 782</w:t>
      </w:r>
    </w:p>
    <w:p w:rsidR="00121CFC" w:rsidRPr="00C945FD" w:rsidRDefault="00121CFC" w:rsidP="00121CFC">
      <w:pPr>
        <w:ind w:left="12616"/>
        <w:jc w:val="center"/>
        <w:rPr>
          <w:bCs/>
          <w:sz w:val="16"/>
          <w:szCs w:val="16"/>
        </w:rPr>
      </w:pPr>
      <w:bookmarkStart w:id="0" w:name="_GoBack"/>
      <w:bookmarkEnd w:id="0"/>
    </w:p>
    <w:p w:rsidR="00121CFC" w:rsidRPr="00D74913" w:rsidRDefault="00121CFC" w:rsidP="00121CFC">
      <w:pPr>
        <w:jc w:val="center"/>
        <w:rPr>
          <w:b/>
          <w:color w:val="000000" w:themeColor="text1"/>
          <w:szCs w:val="24"/>
        </w:rPr>
      </w:pPr>
      <w:r w:rsidRPr="00D74913">
        <w:rPr>
          <w:b/>
          <w:color w:val="000000" w:themeColor="text1"/>
          <w:szCs w:val="24"/>
        </w:rPr>
        <w:t xml:space="preserve">ПЛАН </w:t>
      </w:r>
    </w:p>
    <w:p w:rsidR="00121CFC" w:rsidRPr="00F65A06" w:rsidRDefault="00121CFC" w:rsidP="00121CFC">
      <w:pPr>
        <w:ind w:left="-567"/>
        <w:jc w:val="center"/>
        <w:rPr>
          <w:b/>
          <w:color w:val="000000" w:themeColor="text1"/>
          <w:szCs w:val="24"/>
        </w:rPr>
      </w:pPr>
      <w:r w:rsidRPr="00D74913">
        <w:rPr>
          <w:b/>
          <w:color w:val="000000" w:themeColor="text1"/>
          <w:szCs w:val="24"/>
        </w:rPr>
        <w:t xml:space="preserve">подготовки и проведения в городском округе "Город Архангельск" праздника, </w:t>
      </w:r>
    </w:p>
    <w:p w:rsidR="00121CFC" w:rsidRPr="00F65A06" w:rsidRDefault="00121CFC" w:rsidP="00121CFC">
      <w:pPr>
        <w:ind w:left="-567"/>
        <w:jc w:val="center"/>
        <w:rPr>
          <w:b/>
          <w:color w:val="000000" w:themeColor="text1"/>
          <w:szCs w:val="24"/>
        </w:rPr>
      </w:pPr>
      <w:r w:rsidRPr="00F65A06">
        <w:rPr>
          <w:b/>
          <w:color w:val="000000" w:themeColor="text1"/>
          <w:szCs w:val="24"/>
        </w:rPr>
        <w:t>посвященного окончанию школы</w:t>
      </w:r>
      <w:r>
        <w:rPr>
          <w:b/>
          <w:color w:val="000000" w:themeColor="text1"/>
          <w:szCs w:val="24"/>
        </w:rPr>
        <w:t>,</w:t>
      </w:r>
      <w:r w:rsidRPr="00F65A06">
        <w:rPr>
          <w:b/>
          <w:color w:val="000000" w:themeColor="text1"/>
          <w:szCs w:val="24"/>
        </w:rPr>
        <w:t xml:space="preserve"> "Последний звонок" </w:t>
      </w:r>
    </w:p>
    <w:p w:rsidR="00121CFC" w:rsidRPr="0011166B" w:rsidRDefault="00121CFC" w:rsidP="00121CFC">
      <w:pPr>
        <w:jc w:val="center"/>
        <w:rPr>
          <w:b/>
          <w:color w:val="000000" w:themeColor="text1"/>
          <w:sz w:val="12"/>
          <w:szCs w:val="28"/>
        </w:rPr>
      </w:pPr>
    </w:p>
    <w:tbl>
      <w:tblPr>
        <w:tblStyle w:val="a3"/>
        <w:tblW w:w="1573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835"/>
        <w:gridCol w:w="7371"/>
      </w:tblGrid>
      <w:tr w:rsidR="00121CFC" w:rsidRPr="006972E5" w:rsidTr="0035464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FC" w:rsidRPr="006925FD" w:rsidRDefault="00121CFC" w:rsidP="00354641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>№</w:t>
            </w:r>
          </w:p>
          <w:p w:rsidR="00121CFC" w:rsidRPr="006925FD" w:rsidRDefault="00121CFC" w:rsidP="00354641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FC" w:rsidRPr="006925FD" w:rsidRDefault="00121CFC" w:rsidP="00354641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CFC" w:rsidRPr="006925FD" w:rsidRDefault="00121CFC" w:rsidP="00354641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21CFC" w:rsidRPr="006925FD" w:rsidRDefault="00121CFC" w:rsidP="00354641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21CFC" w:rsidRPr="006972E5" w:rsidTr="0035464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FC" w:rsidRPr="006925FD" w:rsidRDefault="00121CFC" w:rsidP="00354641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FC" w:rsidRPr="006925FD" w:rsidRDefault="00121CFC" w:rsidP="00354641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FC" w:rsidRPr="006925FD" w:rsidRDefault="00121CFC" w:rsidP="00354641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CFC" w:rsidRPr="006925FD" w:rsidRDefault="00121CFC" w:rsidP="00354641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121CFC" w:rsidRPr="006972E5" w:rsidTr="00354641">
        <w:trPr>
          <w:trHeight w:val="625"/>
        </w:trPr>
        <w:tc>
          <w:tcPr>
            <w:tcW w:w="15735" w:type="dxa"/>
            <w:gridSpan w:val="4"/>
            <w:tcBorders>
              <w:top w:val="single" w:sz="4" w:space="0" w:color="auto"/>
            </w:tcBorders>
            <w:hideMark/>
          </w:tcPr>
          <w:p w:rsidR="00121CFC" w:rsidRPr="0070625B" w:rsidRDefault="00121CFC" w:rsidP="00354641">
            <w:pPr>
              <w:spacing w:before="240" w:after="240"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70625B">
              <w:rPr>
                <w:color w:val="000000" w:themeColor="text1"/>
                <w:sz w:val="24"/>
                <w:szCs w:val="24"/>
              </w:rPr>
              <w:t>1. Организационные мероприятия</w:t>
            </w:r>
          </w:p>
        </w:tc>
      </w:tr>
      <w:tr w:rsidR="00121CFC" w:rsidRPr="006972E5" w:rsidTr="00354641">
        <w:tc>
          <w:tcPr>
            <w:tcW w:w="851" w:type="dxa"/>
          </w:tcPr>
          <w:p w:rsidR="00121CFC" w:rsidRPr="006925FD" w:rsidRDefault="00121CFC" w:rsidP="00354641">
            <w:pPr>
              <w:pStyle w:val="a4"/>
              <w:numPr>
                <w:ilvl w:val="1"/>
                <w:numId w:val="1"/>
              </w:numPr>
              <w:spacing w:line="260" w:lineRule="exact"/>
              <w:ind w:left="459" w:hanging="2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121CFC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Заседания рабочей группы </w:t>
            </w:r>
            <w:r w:rsidRPr="006925FD">
              <w:rPr>
                <w:color w:val="000000" w:themeColor="text1"/>
                <w:sz w:val="24"/>
                <w:szCs w:val="24"/>
              </w:rPr>
              <w:t xml:space="preserve">по подготовке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6925FD">
              <w:rPr>
                <w:color w:val="000000" w:themeColor="text1"/>
                <w:sz w:val="24"/>
                <w:szCs w:val="24"/>
              </w:rPr>
              <w:t xml:space="preserve">и проведению в городе Архангельске </w:t>
            </w:r>
            <w:r w:rsidRPr="00F82B37">
              <w:rPr>
                <w:color w:val="000000" w:themeColor="text1"/>
                <w:sz w:val="24"/>
                <w:szCs w:val="24"/>
              </w:rPr>
              <w:t xml:space="preserve">праздника, </w:t>
            </w:r>
            <w:r w:rsidRPr="00F65A06">
              <w:rPr>
                <w:color w:val="000000" w:themeColor="text1"/>
                <w:sz w:val="24"/>
                <w:szCs w:val="24"/>
              </w:rPr>
              <w:t>посвященного окончанию школы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F65A06">
              <w:rPr>
                <w:color w:val="000000" w:themeColor="text1"/>
                <w:sz w:val="24"/>
                <w:szCs w:val="24"/>
              </w:rPr>
              <w:t xml:space="preserve"> "Последний звонок"</w:t>
            </w:r>
          </w:p>
          <w:p w:rsidR="00121CFC" w:rsidRPr="006925FD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21CFC" w:rsidRPr="006925FD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2023 года</w:t>
            </w:r>
          </w:p>
        </w:tc>
        <w:tc>
          <w:tcPr>
            <w:tcW w:w="7371" w:type="dxa"/>
            <w:hideMark/>
          </w:tcPr>
          <w:p w:rsidR="00121CFC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Департамент организационной работы, общественных связей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и контроля Администрации городского округа "Город Архангельск", </w:t>
            </w:r>
          </w:p>
          <w:p w:rsidR="00121CFC" w:rsidRPr="006925FD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члены рабочей группы</w:t>
            </w:r>
          </w:p>
        </w:tc>
      </w:tr>
      <w:tr w:rsidR="00121CFC" w:rsidRPr="006972E5" w:rsidTr="00354641">
        <w:tc>
          <w:tcPr>
            <w:tcW w:w="851" w:type="dxa"/>
          </w:tcPr>
          <w:p w:rsidR="00121CFC" w:rsidRPr="00856090" w:rsidRDefault="00121CFC" w:rsidP="00354641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121CFC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856090">
              <w:rPr>
                <w:color w:val="000000" w:themeColor="text1"/>
                <w:sz w:val="24"/>
                <w:szCs w:val="24"/>
              </w:rPr>
              <w:t>Разработка сценарного плана праздничного мероприятия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21CFC" w:rsidRPr="00856090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21CFC" w:rsidRPr="00856090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2023 года</w:t>
            </w:r>
          </w:p>
        </w:tc>
        <w:tc>
          <w:tcPr>
            <w:tcW w:w="7371" w:type="dxa"/>
            <w:hideMark/>
          </w:tcPr>
          <w:p w:rsidR="00121CFC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Pr="00E82674">
              <w:rPr>
                <w:color w:val="000000" w:themeColor="text1"/>
                <w:sz w:val="24"/>
                <w:szCs w:val="24"/>
              </w:rPr>
              <w:t>униципальное бюджетное учреждение городского округа "Город Архангельск" "Молодежный центр" (</w:t>
            </w:r>
            <w:r>
              <w:rPr>
                <w:color w:val="000000" w:themeColor="text1"/>
                <w:sz w:val="24"/>
                <w:szCs w:val="24"/>
              </w:rPr>
              <w:t xml:space="preserve">далее – </w:t>
            </w:r>
            <w:r w:rsidRPr="00E82674">
              <w:rPr>
                <w:color w:val="000000" w:themeColor="text1"/>
                <w:sz w:val="24"/>
                <w:szCs w:val="24"/>
              </w:rPr>
              <w:t>МБУ "Молодежный центр")</w:t>
            </w:r>
          </w:p>
          <w:p w:rsidR="00121CFC" w:rsidRPr="00856090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121CFC" w:rsidRPr="006972E5" w:rsidTr="00354641">
        <w:tc>
          <w:tcPr>
            <w:tcW w:w="851" w:type="dxa"/>
          </w:tcPr>
          <w:p w:rsidR="00121CFC" w:rsidRPr="006925FD" w:rsidRDefault="00121CFC" w:rsidP="00354641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21CFC" w:rsidRPr="006925FD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  <w:r>
              <w:rPr>
                <w:color w:val="000000" w:themeColor="text1"/>
                <w:sz w:val="24"/>
                <w:szCs w:val="24"/>
              </w:rPr>
              <w:t xml:space="preserve">концертной программы </w:t>
            </w:r>
          </w:p>
        </w:tc>
        <w:tc>
          <w:tcPr>
            <w:tcW w:w="2835" w:type="dxa"/>
            <w:shd w:val="clear" w:color="auto" w:fill="auto"/>
          </w:tcPr>
          <w:p w:rsidR="00121CFC" w:rsidRPr="006925FD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 мая 2023 года</w:t>
            </w:r>
            <w:r>
              <w:rPr>
                <w:color w:val="000000" w:themeColor="text1"/>
                <w:sz w:val="24"/>
                <w:szCs w:val="24"/>
              </w:rPr>
              <w:br/>
              <w:t>с 14.00 до 17.00</w:t>
            </w:r>
          </w:p>
        </w:tc>
        <w:tc>
          <w:tcPr>
            <w:tcW w:w="7371" w:type="dxa"/>
            <w:shd w:val="clear" w:color="auto" w:fill="auto"/>
          </w:tcPr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Департамент организационной работы, общественных связей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и контроля Администрации городского округа "Город Архангельск", </w:t>
            </w:r>
          </w:p>
          <w:p w:rsidR="00121CFC" w:rsidRPr="00856090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"Молодежный центр"</w:t>
            </w:r>
          </w:p>
          <w:p w:rsidR="00121CFC" w:rsidRPr="006925FD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121CFC" w:rsidRPr="006972E5" w:rsidTr="00354641">
        <w:tc>
          <w:tcPr>
            <w:tcW w:w="851" w:type="dxa"/>
          </w:tcPr>
          <w:p w:rsidR="00121CFC" w:rsidRPr="006925FD" w:rsidRDefault="00121CFC" w:rsidP="00354641">
            <w:pPr>
              <w:pStyle w:val="a4"/>
              <w:numPr>
                <w:ilvl w:val="1"/>
                <w:numId w:val="1"/>
              </w:num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21CFC" w:rsidRPr="006925FD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Обеспечение работы волонтеров </w:t>
            </w:r>
            <w:r>
              <w:rPr>
                <w:color w:val="000000" w:themeColor="text1"/>
                <w:sz w:val="24"/>
                <w:szCs w:val="24"/>
              </w:rPr>
              <w:br/>
              <w:t>для проведения праздничных мероприятий</w:t>
            </w:r>
          </w:p>
        </w:tc>
        <w:tc>
          <w:tcPr>
            <w:tcW w:w="2835" w:type="dxa"/>
            <w:shd w:val="clear" w:color="auto" w:fill="auto"/>
          </w:tcPr>
          <w:p w:rsidR="00121CFC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 мая 2023 года </w:t>
            </w:r>
            <w:r>
              <w:rPr>
                <w:color w:val="000000" w:themeColor="text1"/>
                <w:sz w:val="24"/>
                <w:szCs w:val="24"/>
              </w:rPr>
              <w:br/>
              <w:t>с 14.00 до 17.00</w:t>
            </w:r>
          </w:p>
        </w:tc>
        <w:tc>
          <w:tcPr>
            <w:tcW w:w="7371" w:type="dxa"/>
            <w:shd w:val="clear" w:color="auto" w:fill="auto"/>
          </w:tcPr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E82674">
              <w:rPr>
                <w:color w:val="000000" w:themeColor="text1"/>
                <w:sz w:val="24"/>
                <w:szCs w:val="24"/>
              </w:rPr>
              <w:t>МБУ "Молодежный центр"</w:t>
            </w:r>
          </w:p>
        </w:tc>
      </w:tr>
      <w:tr w:rsidR="00121CFC" w:rsidRPr="006972E5" w:rsidTr="00354641">
        <w:tc>
          <w:tcPr>
            <w:tcW w:w="15735" w:type="dxa"/>
            <w:gridSpan w:val="4"/>
            <w:hideMark/>
          </w:tcPr>
          <w:p w:rsidR="00121CFC" w:rsidRPr="0070625B" w:rsidRDefault="00121CFC" w:rsidP="00354641">
            <w:pPr>
              <w:spacing w:before="240" w:after="240"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625B">
              <w:rPr>
                <w:color w:val="000000" w:themeColor="text1"/>
                <w:sz w:val="24"/>
                <w:szCs w:val="24"/>
              </w:rPr>
              <w:t>2. Информационно-рекламная работа</w:t>
            </w:r>
          </w:p>
        </w:tc>
      </w:tr>
      <w:tr w:rsidR="00121CFC" w:rsidRPr="006972E5" w:rsidTr="00354641">
        <w:tc>
          <w:tcPr>
            <w:tcW w:w="851" w:type="dxa"/>
            <w:hideMark/>
          </w:tcPr>
          <w:p w:rsidR="00121CFC" w:rsidRPr="006925FD" w:rsidRDefault="00121CFC" w:rsidP="00354641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678" w:type="dxa"/>
            <w:hideMark/>
          </w:tcPr>
          <w:p w:rsidR="00121CFC" w:rsidRPr="006925FD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 xml:space="preserve">Информационное сопровождение подготовки и проведения праздничных мероприятий </w:t>
            </w:r>
          </w:p>
        </w:tc>
        <w:tc>
          <w:tcPr>
            <w:tcW w:w="2835" w:type="dxa"/>
            <w:hideMark/>
          </w:tcPr>
          <w:p w:rsidR="00121CFC" w:rsidRPr="006925FD" w:rsidRDefault="00121CFC" w:rsidP="00354641">
            <w:pPr>
              <w:spacing w:line="26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 2023 года</w:t>
            </w:r>
          </w:p>
        </w:tc>
        <w:tc>
          <w:tcPr>
            <w:tcW w:w="7371" w:type="dxa"/>
          </w:tcPr>
          <w:p w:rsidR="00121CFC" w:rsidRPr="006925FD" w:rsidRDefault="00121CFC" w:rsidP="00354641">
            <w:pPr>
              <w:spacing w:line="221" w:lineRule="auto"/>
              <w:ind w:right="-108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 xml:space="preserve">Пресс-служба 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городского округа</w:t>
            </w:r>
            <w:r w:rsidRPr="006925FD">
              <w:rPr>
                <w:color w:val="000000" w:themeColor="text1"/>
                <w:sz w:val="24"/>
                <w:szCs w:val="24"/>
              </w:rPr>
              <w:t xml:space="preserve"> "Город Архангельск" </w:t>
            </w:r>
          </w:p>
          <w:p w:rsidR="00121CFC" w:rsidRPr="006925FD" w:rsidRDefault="00121CFC" w:rsidP="00354641">
            <w:pPr>
              <w:spacing w:line="221" w:lineRule="auto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121CFC" w:rsidRPr="006972E5" w:rsidTr="00354641">
        <w:tc>
          <w:tcPr>
            <w:tcW w:w="15735" w:type="dxa"/>
            <w:gridSpan w:val="4"/>
            <w:hideMark/>
          </w:tcPr>
          <w:p w:rsidR="00121CFC" w:rsidRPr="0070625B" w:rsidRDefault="00121CFC" w:rsidP="00354641">
            <w:pPr>
              <w:spacing w:before="240" w:after="240"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625B">
              <w:rPr>
                <w:color w:val="000000" w:themeColor="text1"/>
                <w:sz w:val="24"/>
                <w:szCs w:val="24"/>
              </w:rPr>
              <w:lastRenderedPageBreak/>
              <w:t xml:space="preserve">3. Работа по благоустройству и праздничному оформлению города </w:t>
            </w:r>
          </w:p>
        </w:tc>
      </w:tr>
      <w:tr w:rsidR="00121CFC" w:rsidRPr="006972E5" w:rsidTr="00354641">
        <w:tc>
          <w:tcPr>
            <w:tcW w:w="851" w:type="dxa"/>
            <w:hideMark/>
          </w:tcPr>
          <w:p w:rsidR="00121CFC" w:rsidRPr="006925FD" w:rsidRDefault="00121CFC" w:rsidP="00354641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>3.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6925F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  <w:hideMark/>
          </w:tcPr>
          <w:p w:rsidR="00121CFC" w:rsidRPr="006925FD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Подготовка территории</w:t>
            </w:r>
            <w:r w:rsidRPr="006925F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2E5">
              <w:rPr>
                <w:color w:val="000000" w:themeColor="text1"/>
                <w:sz w:val="24"/>
                <w:szCs w:val="24"/>
              </w:rPr>
              <w:t>для проведения праздника</w:t>
            </w:r>
          </w:p>
        </w:tc>
        <w:tc>
          <w:tcPr>
            <w:tcW w:w="2835" w:type="dxa"/>
            <w:hideMark/>
          </w:tcPr>
          <w:p w:rsidR="00121CFC" w:rsidRPr="006925FD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22 мая 2023 года</w:t>
            </w:r>
          </w:p>
        </w:tc>
        <w:tc>
          <w:tcPr>
            <w:tcW w:w="7371" w:type="dxa"/>
            <w:hideMark/>
          </w:tcPr>
          <w:p w:rsidR="00121CFC" w:rsidRPr="006925FD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6972E5">
              <w:rPr>
                <w:color w:val="000000" w:themeColor="text1"/>
                <w:sz w:val="24"/>
                <w:szCs w:val="24"/>
              </w:rPr>
              <w:t>Муниципальное автономное учреждение культуры городского округа "Город Архангельск" "Парк аттракционов "Потешный двор"</w:t>
            </w:r>
          </w:p>
        </w:tc>
      </w:tr>
      <w:tr w:rsidR="00121CFC" w:rsidRPr="006972E5" w:rsidTr="00354641">
        <w:tc>
          <w:tcPr>
            <w:tcW w:w="15735" w:type="dxa"/>
            <w:gridSpan w:val="4"/>
            <w:hideMark/>
          </w:tcPr>
          <w:p w:rsidR="00121CFC" w:rsidRPr="0070625B" w:rsidRDefault="00121CFC" w:rsidP="00354641">
            <w:pPr>
              <w:spacing w:before="240" w:after="240"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625B">
              <w:rPr>
                <w:color w:val="000000" w:themeColor="text1"/>
                <w:sz w:val="24"/>
                <w:szCs w:val="24"/>
              </w:rPr>
              <w:t>4. Техническое обеспечение праздничных мероприятий</w:t>
            </w:r>
          </w:p>
        </w:tc>
      </w:tr>
      <w:tr w:rsidR="00121CFC" w:rsidRPr="006972E5" w:rsidTr="00354641">
        <w:trPr>
          <w:trHeight w:val="1073"/>
        </w:trPr>
        <w:tc>
          <w:tcPr>
            <w:tcW w:w="851" w:type="dxa"/>
            <w:hideMark/>
          </w:tcPr>
          <w:p w:rsidR="00121CFC" w:rsidRPr="006925FD" w:rsidRDefault="00121CFC" w:rsidP="00354641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4678" w:type="dxa"/>
            <w:hideMark/>
          </w:tcPr>
          <w:p w:rsidR="00121CFC" w:rsidRPr="0070625B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70625B">
              <w:rPr>
                <w:color w:val="000000" w:themeColor="text1"/>
                <w:sz w:val="24"/>
                <w:szCs w:val="24"/>
              </w:rPr>
              <w:t xml:space="preserve">Обеспечение точек подключения необходимой мощности </w:t>
            </w:r>
            <w:r>
              <w:rPr>
                <w:color w:val="000000" w:themeColor="text1"/>
                <w:sz w:val="24"/>
                <w:szCs w:val="24"/>
              </w:rPr>
              <w:t>для работы ведущего, выступления группы и подключения рамок металлодетекторов</w:t>
            </w:r>
          </w:p>
        </w:tc>
        <w:tc>
          <w:tcPr>
            <w:tcW w:w="2835" w:type="dxa"/>
            <w:hideMark/>
          </w:tcPr>
          <w:p w:rsidR="00121CFC" w:rsidRPr="0070625B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 мая 2023 года </w:t>
            </w:r>
            <w:r>
              <w:rPr>
                <w:color w:val="000000" w:themeColor="text1"/>
                <w:sz w:val="24"/>
                <w:szCs w:val="24"/>
              </w:rPr>
              <w:br/>
              <w:t>с 14.00 до 17.00</w:t>
            </w:r>
          </w:p>
        </w:tc>
        <w:tc>
          <w:tcPr>
            <w:tcW w:w="7371" w:type="dxa"/>
            <w:hideMark/>
          </w:tcPr>
          <w:p w:rsidR="00121CFC" w:rsidRPr="0070625B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6972E5">
              <w:rPr>
                <w:color w:val="000000" w:themeColor="text1"/>
                <w:sz w:val="24"/>
                <w:szCs w:val="24"/>
              </w:rPr>
              <w:t>Муниципальное автономное учреждение культуры городского округа "Город Архангельск" "Парк аттракционов "Потешный двор"</w:t>
            </w:r>
          </w:p>
        </w:tc>
      </w:tr>
      <w:tr w:rsidR="00121CFC" w:rsidRPr="006972E5" w:rsidTr="00354641">
        <w:tc>
          <w:tcPr>
            <w:tcW w:w="15735" w:type="dxa"/>
            <w:gridSpan w:val="4"/>
            <w:hideMark/>
          </w:tcPr>
          <w:p w:rsidR="00121CFC" w:rsidRPr="0070625B" w:rsidRDefault="00121CFC" w:rsidP="00354641">
            <w:pPr>
              <w:spacing w:before="240" w:after="240"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625B">
              <w:rPr>
                <w:color w:val="000000" w:themeColor="text1"/>
                <w:sz w:val="24"/>
                <w:szCs w:val="24"/>
              </w:rPr>
              <w:t xml:space="preserve">5. Обеспечение безопасности граждан </w:t>
            </w:r>
          </w:p>
        </w:tc>
      </w:tr>
      <w:tr w:rsidR="00121CFC" w:rsidRPr="006972E5" w:rsidTr="00354641">
        <w:tc>
          <w:tcPr>
            <w:tcW w:w="851" w:type="dxa"/>
            <w:hideMark/>
          </w:tcPr>
          <w:p w:rsidR="00121CFC" w:rsidRPr="006925FD" w:rsidRDefault="00121CFC" w:rsidP="00354641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4678" w:type="dxa"/>
            <w:hideMark/>
          </w:tcPr>
          <w:p w:rsidR="00121CFC" w:rsidRPr="006925FD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 xml:space="preserve">Обеспечение общественного порядка и безопасности  граждан, </w:t>
            </w:r>
            <w:r w:rsidRPr="006972E5">
              <w:rPr>
                <w:color w:val="000000" w:themeColor="text1"/>
                <w:sz w:val="24"/>
                <w:szCs w:val="24"/>
              </w:rPr>
              <w:t xml:space="preserve">первичных мер пожарной безопасности </w:t>
            </w:r>
            <w:r w:rsidRPr="006925FD">
              <w:rPr>
                <w:color w:val="000000" w:themeColor="text1"/>
                <w:sz w:val="24"/>
                <w:szCs w:val="24"/>
              </w:rPr>
              <w:t xml:space="preserve">в местах проведения праздничных мероприятий </w:t>
            </w:r>
          </w:p>
        </w:tc>
        <w:tc>
          <w:tcPr>
            <w:tcW w:w="2835" w:type="dxa"/>
            <w:hideMark/>
          </w:tcPr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 мая 2023 года </w:t>
            </w:r>
          </w:p>
          <w:p w:rsidR="00121CFC" w:rsidRPr="006925FD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 14.00 до 17.00</w:t>
            </w:r>
          </w:p>
        </w:tc>
        <w:tc>
          <w:tcPr>
            <w:tcW w:w="7371" w:type="dxa"/>
            <w:hideMark/>
          </w:tcPr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Управление Министерства внутренних дел </w:t>
            </w:r>
            <w:r w:rsidRPr="006925FD">
              <w:rPr>
                <w:color w:val="000000" w:themeColor="text1"/>
                <w:sz w:val="24"/>
                <w:szCs w:val="24"/>
              </w:rPr>
              <w:t>России по городу Арханг</w:t>
            </w:r>
            <w:r>
              <w:rPr>
                <w:color w:val="000000" w:themeColor="text1"/>
                <w:sz w:val="24"/>
                <w:szCs w:val="24"/>
              </w:rPr>
              <w:t xml:space="preserve">ельску, управление </w:t>
            </w:r>
            <w:r w:rsidRPr="006972E5">
              <w:rPr>
                <w:color w:val="000000" w:themeColor="text1"/>
                <w:sz w:val="24"/>
                <w:szCs w:val="24"/>
              </w:rPr>
              <w:t xml:space="preserve">военно-мобилизационной работы, </w:t>
            </w:r>
            <w:r w:rsidRPr="006925FD">
              <w:rPr>
                <w:color w:val="000000" w:themeColor="text1"/>
                <w:sz w:val="24"/>
                <w:szCs w:val="24"/>
              </w:rPr>
              <w:t>гражданской обороны и административных органов</w:t>
            </w:r>
            <w:r w:rsidRPr="006972E5">
              <w:rPr>
                <w:color w:val="000000" w:themeColor="text1"/>
                <w:sz w:val="24"/>
                <w:szCs w:val="24"/>
              </w:rPr>
              <w:t xml:space="preserve"> Администрации городского округа </w:t>
            </w:r>
            <w:r w:rsidRPr="006925FD">
              <w:rPr>
                <w:color w:val="000000" w:themeColor="text1"/>
                <w:sz w:val="24"/>
                <w:szCs w:val="24"/>
              </w:rPr>
              <w:t>"</w:t>
            </w:r>
            <w:r w:rsidRPr="006972E5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Pr="006925FD">
              <w:rPr>
                <w:color w:val="000000" w:themeColor="text1"/>
                <w:sz w:val="24"/>
                <w:szCs w:val="24"/>
              </w:rPr>
              <w:t xml:space="preserve">", </w:t>
            </w:r>
          </w:p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6925FD">
              <w:rPr>
                <w:color w:val="000000" w:themeColor="text1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color w:val="000000" w:themeColor="text1"/>
                <w:sz w:val="24"/>
                <w:szCs w:val="24"/>
              </w:rPr>
              <w:t>городского округа</w:t>
            </w:r>
            <w:r w:rsidRPr="006925FD">
              <w:rPr>
                <w:color w:val="000000" w:themeColor="text1"/>
                <w:sz w:val="24"/>
                <w:szCs w:val="24"/>
              </w:rPr>
              <w:t xml:space="preserve"> "Город Архангельск" "Городской центр гражданской защиты"</w:t>
            </w:r>
          </w:p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</w:p>
          <w:p w:rsidR="00121CFC" w:rsidRPr="006925FD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121CFC" w:rsidRPr="006972E5" w:rsidTr="00354641">
        <w:tc>
          <w:tcPr>
            <w:tcW w:w="851" w:type="dxa"/>
          </w:tcPr>
          <w:p w:rsidR="00121CFC" w:rsidRPr="006925FD" w:rsidRDefault="00121CFC" w:rsidP="00354641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4678" w:type="dxa"/>
          </w:tcPr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Установка и демонтаж рамок металлодетекторов 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и столов при входах в </w:t>
            </w:r>
            <w:r w:rsidRPr="006972E5">
              <w:rPr>
                <w:color w:val="000000" w:themeColor="text1"/>
                <w:sz w:val="24"/>
                <w:szCs w:val="24"/>
              </w:rPr>
              <w:t>муниципальное автономное учреждение культуры городского округа "Город Архангельск" "Парк аттракционов "Потешный двор"</w:t>
            </w:r>
          </w:p>
          <w:p w:rsidR="00121CFC" w:rsidRPr="006925FD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 мая 2023 года </w:t>
            </w:r>
          </w:p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установка – с 12.00 </w:t>
            </w:r>
          </w:p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13.00,</w:t>
            </w:r>
          </w:p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демонтаж – с 17.00 </w:t>
            </w:r>
          </w:p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18.00</w:t>
            </w:r>
          </w:p>
        </w:tc>
        <w:tc>
          <w:tcPr>
            <w:tcW w:w="7371" w:type="dxa"/>
          </w:tcPr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Муниципальное учреждение городского округа "Город Архангельск" "Хозяйственная служба"</w:t>
            </w:r>
          </w:p>
        </w:tc>
      </w:tr>
      <w:tr w:rsidR="00121CFC" w:rsidRPr="006972E5" w:rsidTr="00354641">
        <w:tc>
          <w:tcPr>
            <w:tcW w:w="851" w:type="dxa"/>
          </w:tcPr>
          <w:p w:rsidR="00121CFC" w:rsidRPr="006925FD" w:rsidRDefault="00121CFC" w:rsidP="00354641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4678" w:type="dxa"/>
          </w:tcPr>
          <w:p w:rsidR="00121CFC" w:rsidRPr="006925FD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Обеспечение работы выездной бригады службы скорой помощи</w:t>
            </w:r>
          </w:p>
        </w:tc>
        <w:tc>
          <w:tcPr>
            <w:tcW w:w="2835" w:type="dxa"/>
          </w:tcPr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22 мая 2023 года </w:t>
            </w:r>
          </w:p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 14.00 до 17.00</w:t>
            </w:r>
          </w:p>
        </w:tc>
        <w:tc>
          <w:tcPr>
            <w:tcW w:w="7371" w:type="dxa"/>
          </w:tcPr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"Молодежный центр"</w:t>
            </w:r>
          </w:p>
          <w:p w:rsidR="00121CFC" w:rsidRDefault="00121CFC" w:rsidP="00354641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21CFC" w:rsidRPr="006972E5" w:rsidRDefault="00121CFC" w:rsidP="00121CFC">
      <w:pPr>
        <w:spacing w:line="221" w:lineRule="auto"/>
        <w:jc w:val="center"/>
        <w:rPr>
          <w:color w:val="000000" w:themeColor="text1"/>
          <w:sz w:val="24"/>
          <w:szCs w:val="24"/>
        </w:rPr>
      </w:pPr>
    </w:p>
    <w:p w:rsidR="00121CFC" w:rsidRPr="006972E5" w:rsidRDefault="00121CFC" w:rsidP="00121CFC">
      <w:pPr>
        <w:spacing w:line="221" w:lineRule="auto"/>
        <w:jc w:val="center"/>
        <w:rPr>
          <w:color w:val="000000" w:themeColor="text1"/>
          <w:sz w:val="24"/>
          <w:szCs w:val="24"/>
        </w:rPr>
      </w:pPr>
      <w:r w:rsidRPr="006972E5">
        <w:rPr>
          <w:color w:val="000000" w:themeColor="text1"/>
          <w:sz w:val="24"/>
          <w:szCs w:val="24"/>
        </w:rPr>
        <w:t>____________</w:t>
      </w:r>
    </w:p>
    <w:p w:rsidR="00D46784" w:rsidRDefault="00D46784" w:rsidP="00D46784">
      <w:pPr>
        <w:jc w:val="center"/>
        <w:rPr>
          <w:b/>
          <w:szCs w:val="28"/>
        </w:rPr>
      </w:pPr>
    </w:p>
    <w:sectPr w:rsidR="00D46784" w:rsidSect="00C945FD">
      <w:headerReference w:type="default" r:id="rId9"/>
      <w:pgSz w:w="16838" w:h="11906" w:orient="landscape"/>
      <w:pgMar w:top="1415" w:right="1134" w:bottom="284" w:left="1134" w:header="851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3F3" w:rsidRDefault="005A13F3" w:rsidP="00121CFC">
      <w:r>
        <w:separator/>
      </w:r>
    </w:p>
  </w:endnote>
  <w:endnote w:type="continuationSeparator" w:id="0">
    <w:p w:rsidR="005A13F3" w:rsidRDefault="005A13F3" w:rsidP="0012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3F3" w:rsidRDefault="005A13F3" w:rsidP="00121CFC">
      <w:r>
        <w:separator/>
      </w:r>
    </w:p>
  </w:footnote>
  <w:footnote w:type="continuationSeparator" w:id="0">
    <w:p w:rsidR="005A13F3" w:rsidRDefault="005A13F3" w:rsidP="0012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CFC" w:rsidRDefault="00121CFC">
    <w:pPr>
      <w:pStyle w:val="a5"/>
      <w:jc w:val="center"/>
    </w:pPr>
  </w:p>
  <w:p w:rsidR="00121CFC" w:rsidRDefault="00121C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835777"/>
      <w:docPartObj>
        <w:docPartGallery w:val="Page Numbers (Top of Page)"/>
        <w:docPartUnique/>
      </w:docPartObj>
    </w:sdtPr>
    <w:sdtEndPr>
      <w:rPr>
        <w:sz w:val="6"/>
        <w:szCs w:val="6"/>
      </w:rPr>
    </w:sdtEndPr>
    <w:sdtContent>
      <w:p w:rsidR="004F3721" w:rsidRDefault="00121C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5FD">
          <w:rPr>
            <w:noProof/>
          </w:rPr>
          <w:t>2</w:t>
        </w:r>
        <w:r>
          <w:fldChar w:fldCharType="end"/>
        </w:r>
      </w:p>
      <w:tbl>
        <w:tblPr>
          <w:tblStyle w:val="a3"/>
          <w:tblW w:w="15735" w:type="dxa"/>
          <w:tblInd w:w="-45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851"/>
          <w:gridCol w:w="4678"/>
          <w:gridCol w:w="2835"/>
          <w:gridCol w:w="7371"/>
        </w:tblGrid>
        <w:tr w:rsidR="004F3721" w:rsidRPr="006925FD" w:rsidTr="00BD2DA1">
          <w:tc>
            <w:tcPr>
              <w:tcW w:w="851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4F3721" w:rsidRPr="006925FD" w:rsidRDefault="00121CFC" w:rsidP="00BD2DA1">
              <w:pPr>
                <w:spacing w:line="260" w:lineRule="exact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t>1</w:t>
              </w:r>
            </w:p>
          </w:tc>
          <w:tc>
            <w:tcPr>
              <w:tcW w:w="467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4F3721" w:rsidRPr="006925FD" w:rsidRDefault="00121CFC" w:rsidP="00BD2DA1">
              <w:pPr>
                <w:spacing w:line="260" w:lineRule="exact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t>2</w:t>
              </w:r>
            </w:p>
          </w:tc>
          <w:tc>
            <w:tcPr>
              <w:tcW w:w="283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4F3721" w:rsidRPr="006925FD" w:rsidRDefault="00121CFC" w:rsidP="00BD2DA1">
              <w:pPr>
                <w:spacing w:line="260" w:lineRule="exact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t>3</w:t>
              </w:r>
            </w:p>
          </w:tc>
          <w:tc>
            <w:tcPr>
              <w:tcW w:w="737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vAlign w:val="center"/>
            </w:tcPr>
            <w:p w:rsidR="004F3721" w:rsidRPr="006925FD" w:rsidRDefault="00121CFC" w:rsidP="00BD2DA1">
              <w:pPr>
                <w:spacing w:line="260" w:lineRule="exact"/>
                <w:jc w:val="center"/>
                <w:rPr>
                  <w:color w:val="000000" w:themeColor="text1"/>
                  <w:sz w:val="24"/>
                  <w:szCs w:val="24"/>
                </w:rPr>
              </w:pPr>
              <w:r>
                <w:rPr>
                  <w:color w:val="000000" w:themeColor="text1"/>
                  <w:sz w:val="24"/>
                  <w:szCs w:val="24"/>
                </w:rPr>
                <w:t>4</w:t>
              </w:r>
            </w:p>
          </w:tc>
        </w:tr>
      </w:tbl>
      <w:p w:rsidR="004F3721" w:rsidRPr="004F3721" w:rsidRDefault="005A13F3">
        <w:pPr>
          <w:pStyle w:val="a5"/>
          <w:jc w:val="center"/>
          <w:rPr>
            <w:sz w:val="6"/>
            <w:szCs w:val="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43851"/>
    <w:multiLevelType w:val="multilevel"/>
    <w:tmpl w:val="5CD8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87"/>
    <w:rsid w:val="000000B5"/>
    <w:rsid w:val="00121CFC"/>
    <w:rsid w:val="00130B87"/>
    <w:rsid w:val="002B75F1"/>
    <w:rsid w:val="003A5AE2"/>
    <w:rsid w:val="003E673F"/>
    <w:rsid w:val="005A13F3"/>
    <w:rsid w:val="005D2CF5"/>
    <w:rsid w:val="006259C0"/>
    <w:rsid w:val="006B38CB"/>
    <w:rsid w:val="006B3B0C"/>
    <w:rsid w:val="007839C9"/>
    <w:rsid w:val="00BA558E"/>
    <w:rsid w:val="00C3644C"/>
    <w:rsid w:val="00C44A08"/>
    <w:rsid w:val="00C945FD"/>
    <w:rsid w:val="00D2330F"/>
    <w:rsid w:val="00D46784"/>
    <w:rsid w:val="00E53EC2"/>
    <w:rsid w:val="00E9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D4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C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1C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1C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21C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1CF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D4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C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1C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1C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21C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1CF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Сычева</dc:creator>
  <cp:lastModifiedBy>Любовь Федоровна Фадеева</cp:lastModifiedBy>
  <cp:revision>3</cp:revision>
  <dcterms:created xsi:type="dcterms:W3CDTF">2023-05-16T12:11:00Z</dcterms:created>
  <dcterms:modified xsi:type="dcterms:W3CDTF">2023-05-16T12:15:00Z</dcterms:modified>
</cp:coreProperties>
</file>