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080664" w:rsidRPr="001B5970" w:rsidTr="001B1401">
        <w:trPr>
          <w:trHeight w:val="351"/>
          <w:jc w:val="right"/>
        </w:trPr>
        <w:tc>
          <w:tcPr>
            <w:tcW w:w="4076" w:type="dxa"/>
          </w:tcPr>
          <w:p w:rsidR="00080664" w:rsidRPr="001B5970" w:rsidRDefault="00080664" w:rsidP="001B1401">
            <w:pPr>
              <w:pStyle w:val="1"/>
              <w:spacing w:before="0" w:beforeAutospacing="0" w:after="0" w:afterAutospacing="0"/>
              <w:jc w:val="center"/>
              <w:rPr>
                <w:b w:val="0"/>
                <w:color w:val="000000"/>
                <w:sz w:val="24"/>
                <w:szCs w:val="24"/>
                <w:lang w:val="ru-RU" w:eastAsia="ru-RU"/>
              </w:rPr>
            </w:pPr>
            <w:r w:rsidRPr="001B5970">
              <w:rPr>
                <w:b w:val="0"/>
                <w:color w:val="000000"/>
                <w:sz w:val="24"/>
                <w:szCs w:val="24"/>
                <w:lang w:val="ru-RU" w:eastAsia="ru-RU"/>
              </w:rPr>
              <w:t>УТВЕРЖДЕНО</w:t>
            </w:r>
          </w:p>
        </w:tc>
      </w:tr>
      <w:tr w:rsidR="00080664" w:rsidRPr="001B5970" w:rsidTr="001B1401">
        <w:trPr>
          <w:trHeight w:val="1235"/>
          <w:jc w:val="right"/>
        </w:trPr>
        <w:tc>
          <w:tcPr>
            <w:tcW w:w="4076" w:type="dxa"/>
          </w:tcPr>
          <w:p w:rsidR="00080664" w:rsidRPr="001B5970" w:rsidRDefault="00080664" w:rsidP="001B1401">
            <w:pPr>
              <w:jc w:val="center"/>
              <w:rPr>
                <w:color w:val="000000"/>
                <w:sz w:val="24"/>
                <w:szCs w:val="24"/>
              </w:rPr>
            </w:pPr>
            <w:r w:rsidRPr="001B5970">
              <w:rPr>
                <w:color w:val="000000"/>
                <w:sz w:val="24"/>
                <w:szCs w:val="24"/>
              </w:rPr>
              <w:t>распоряжением Главы</w:t>
            </w:r>
          </w:p>
          <w:p w:rsidR="00080664" w:rsidRPr="001B5970" w:rsidRDefault="00080664" w:rsidP="001B1401">
            <w:pPr>
              <w:jc w:val="center"/>
              <w:rPr>
                <w:color w:val="000000"/>
                <w:sz w:val="24"/>
                <w:szCs w:val="24"/>
              </w:rPr>
            </w:pPr>
            <w:r w:rsidRPr="001B5970">
              <w:rPr>
                <w:color w:val="000000"/>
                <w:sz w:val="24"/>
                <w:szCs w:val="24"/>
              </w:rPr>
              <w:t>муниципального образования</w:t>
            </w:r>
          </w:p>
          <w:p w:rsidR="00080664" w:rsidRPr="001B5970" w:rsidRDefault="00080664" w:rsidP="001B1401">
            <w:pPr>
              <w:jc w:val="center"/>
              <w:rPr>
                <w:color w:val="000000"/>
                <w:sz w:val="24"/>
                <w:szCs w:val="24"/>
              </w:rPr>
            </w:pPr>
            <w:r w:rsidRPr="001B5970">
              <w:rPr>
                <w:color w:val="000000"/>
                <w:sz w:val="24"/>
                <w:szCs w:val="24"/>
              </w:rPr>
              <w:t>"Город Архангельск"</w:t>
            </w:r>
          </w:p>
          <w:p w:rsidR="00080664" w:rsidRPr="001B5970" w:rsidRDefault="00A30519" w:rsidP="00761E27">
            <w:pPr>
              <w:jc w:val="center"/>
              <w:rPr>
                <w:b/>
                <w:color w:val="000000"/>
                <w:sz w:val="24"/>
                <w:szCs w:val="24"/>
              </w:rPr>
            </w:pPr>
            <w:bookmarkStart w:id="0" w:name="_GoBack"/>
            <w:r w:rsidRPr="00A30519">
              <w:rPr>
                <w:bCs/>
                <w:sz w:val="24"/>
                <w:szCs w:val="36"/>
              </w:rPr>
              <w:t>от 18 января 2021 г. № 97р</w:t>
            </w:r>
            <w:bookmarkEnd w:id="0"/>
          </w:p>
        </w:tc>
      </w:tr>
    </w:tbl>
    <w:p w:rsidR="00080664" w:rsidRPr="00034396" w:rsidRDefault="00080664" w:rsidP="00080664">
      <w:pPr>
        <w:widowControl w:val="0"/>
        <w:jc w:val="center"/>
        <w:rPr>
          <w:sz w:val="26"/>
          <w:szCs w:val="26"/>
        </w:rPr>
      </w:pPr>
    </w:p>
    <w:p w:rsidR="00080664" w:rsidRPr="00034396" w:rsidRDefault="00080664" w:rsidP="00080664">
      <w:pPr>
        <w:widowControl w:val="0"/>
        <w:jc w:val="center"/>
        <w:rPr>
          <w:b/>
          <w:sz w:val="26"/>
          <w:szCs w:val="26"/>
        </w:rPr>
      </w:pPr>
      <w:r w:rsidRPr="00034396">
        <w:rPr>
          <w:b/>
          <w:sz w:val="26"/>
          <w:szCs w:val="26"/>
        </w:rPr>
        <w:t>ЗАДАНИЕ</w:t>
      </w:r>
    </w:p>
    <w:p w:rsidR="00080664" w:rsidRPr="00034396" w:rsidRDefault="00080664" w:rsidP="00080664">
      <w:pPr>
        <w:jc w:val="center"/>
        <w:rPr>
          <w:b/>
          <w:sz w:val="26"/>
          <w:szCs w:val="26"/>
        </w:rPr>
      </w:pPr>
      <w:r w:rsidRPr="00034396">
        <w:rPr>
          <w:b/>
          <w:sz w:val="26"/>
          <w:szCs w:val="26"/>
        </w:rPr>
        <w:t xml:space="preserve">на </w:t>
      </w:r>
      <w:r>
        <w:rPr>
          <w:b/>
          <w:sz w:val="26"/>
          <w:szCs w:val="26"/>
        </w:rPr>
        <w:t>разработку</w:t>
      </w:r>
      <w:r w:rsidRPr="00034396">
        <w:rPr>
          <w:b/>
          <w:sz w:val="26"/>
          <w:szCs w:val="26"/>
        </w:rPr>
        <w:t xml:space="preserve"> </w:t>
      </w:r>
      <w:r>
        <w:rPr>
          <w:b/>
          <w:sz w:val="26"/>
          <w:szCs w:val="26"/>
        </w:rPr>
        <w:t xml:space="preserve">проекта планировки </w:t>
      </w:r>
      <w:r w:rsidRPr="00034396">
        <w:rPr>
          <w:b/>
          <w:sz w:val="26"/>
          <w:szCs w:val="26"/>
        </w:rPr>
        <w:t xml:space="preserve">территории </w:t>
      </w:r>
      <w:r>
        <w:rPr>
          <w:b/>
          <w:sz w:val="26"/>
          <w:szCs w:val="26"/>
        </w:rPr>
        <w:br/>
      </w:r>
      <w:r w:rsidRPr="00034396">
        <w:rPr>
          <w:b/>
          <w:color w:val="000000"/>
          <w:sz w:val="26"/>
          <w:szCs w:val="26"/>
        </w:rPr>
        <w:t>муниципального образования "Город Архангельск" в границах</w:t>
      </w:r>
      <w:r w:rsidRPr="00034396">
        <w:rPr>
          <w:b/>
          <w:color w:val="000000"/>
          <w:sz w:val="26"/>
          <w:szCs w:val="26"/>
        </w:rPr>
        <w:br/>
      </w:r>
      <w:r>
        <w:rPr>
          <w:b/>
          <w:sz w:val="26"/>
          <w:szCs w:val="26"/>
        </w:rPr>
        <w:t xml:space="preserve">ул. Сплавной </w:t>
      </w:r>
      <w:r w:rsidRPr="00034396">
        <w:rPr>
          <w:b/>
          <w:sz w:val="26"/>
          <w:szCs w:val="26"/>
        </w:rPr>
        <w:t xml:space="preserve">площадью </w:t>
      </w:r>
      <w:r>
        <w:rPr>
          <w:b/>
          <w:sz w:val="26"/>
          <w:szCs w:val="26"/>
        </w:rPr>
        <w:t>23</w:t>
      </w:r>
      <w:r w:rsidRPr="00F52780">
        <w:rPr>
          <w:b/>
          <w:sz w:val="26"/>
          <w:szCs w:val="26"/>
        </w:rPr>
        <w:t>,</w:t>
      </w:r>
      <w:r>
        <w:rPr>
          <w:b/>
          <w:sz w:val="26"/>
          <w:szCs w:val="26"/>
        </w:rPr>
        <w:t>9060</w:t>
      </w:r>
      <w:r>
        <w:rPr>
          <w:b/>
          <w:sz w:val="28"/>
          <w:szCs w:val="28"/>
        </w:rPr>
        <w:t xml:space="preserve"> </w:t>
      </w:r>
      <w:r w:rsidRPr="00A00854">
        <w:rPr>
          <w:b/>
          <w:sz w:val="26"/>
          <w:szCs w:val="26"/>
        </w:rPr>
        <w:t>га</w:t>
      </w:r>
    </w:p>
    <w:p w:rsidR="00080664" w:rsidRPr="00034396" w:rsidRDefault="00080664" w:rsidP="00080664">
      <w:pPr>
        <w:pStyle w:val="ConsPlusNonformat"/>
        <w:jc w:val="center"/>
        <w:rPr>
          <w:rFonts w:ascii="Times New Roman" w:hAnsi="Times New Roman" w:cs="Times New Roman"/>
          <w:bCs/>
          <w:sz w:val="26"/>
          <w:szCs w:val="26"/>
        </w:rPr>
      </w:pPr>
    </w:p>
    <w:p w:rsidR="00080664" w:rsidRPr="00D019EC" w:rsidRDefault="00080664" w:rsidP="00080664">
      <w:pPr>
        <w:pStyle w:val="ConsPlusNonformat"/>
        <w:tabs>
          <w:tab w:val="left" w:pos="284"/>
        </w:tabs>
        <w:ind w:firstLine="709"/>
        <w:jc w:val="both"/>
        <w:rPr>
          <w:rFonts w:ascii="Times New Roman" w:hAnsi="Times New Roman" w:cs="Times New Roman"/>
          <w:sz w:val="26"/>
          <w:szCs w:val="26"/>
        </w:rPr>
      </w:pPr>
      <w:r w:rsidRPr="00D019EC">
        <w:rPr>
          <w:rFonts w:ascii="Times New Roman" w:hAnsi="Times New Roman" w:cs="Times New Roman"/>
          <w:sz w:val="26"/>
          <w:szCs w:val="26"/>
        </w:rPr>
        <w:t>1. Вид документа (документации)</w:t>
      </w:r>
    </w:p>
    <w:p w:rsidR="00080664" w:rsidRPr="00D019EC" w:rsidRDefault="00080664" w:rsidP="00080664">
      <w:pPr>
        <w:pStyle w:val="ConsPlusNonformat"/>
        <w:ind w:firstLine="709"/>
        <w:jc w:val="both"/>
        <w:rPr>
          <w:rFonts w:ascii="Times New Roman" w:hAnsi="Times New Roman" w:cs="Times New Roman"/>
          <w:sz w:val="26"/>
          <w:szCs w:val="26"/>
        </w:rPr>
      </w:pPr>
      <w:r w:rsidRPr="00D019EC">
        <w:rPr>
          <w:rFonts w:ascii="Times New Roman" w:hAnsi="Times New Roman" w:cs="Times New Roman"/>
          <w:sz w:val="26"/>
          <w:szCs w:val="26"/>
        </w:rPr>
        <w:t xml:space="preserve">Проект планировки территории </w:t>
      </w:r>
      <w:r w:rsidRPr="00D019EC">
        <w:rPr>
          <w:rFonts w:ascii="Times New Roman" w:hAnsi="Times New Roman" w:cs="Times New Roman"/>
          <w:color w:val="000000"/>
          <w:sz w:val="26"/>
          <w:szCs w:val="26"/>
        </w:rPr>
        <w:t xml:space="preserve">муниципального образования "Город Архангельск" в границах </w:t>
      </w:r>
      <w:r w:rsidRPr="00D019EC">
        <w:rPr>
          <w:rFonts w:ascii="Times New Roman" w:hAnsi="Times New Roman" w:cs="Times New Roman"/>
          <w:sz w:val="26"/>
          <w:szCs w:val="26"/>
        </w:rPr>
        <w:t>ул. Сплавной площадью 23,9060</w:t>
      </w:r>
      <w:r w:rsidRPr="00D019EC">
        <w:rPr>
          <w:rFonts w:ascii="Times New Roman" w:hAnsi="Times New Roman" w:cs="Times New Roman"/>
          <w:sz w:val="28"/>
          <w:szCs w:val="28"/>
        </w:rPr>
        <w:t xml:space="preserve"> </w:t>
      </w:r>
      <w:r w:rsidRPr="00D019EC">
        <w:rPr>
          <w:rFonts w:ascii="Times New Roman" w:hAnsi="Times New Roman" w:cs="Times New Roman"/>
          <w:sz w:val="26"/>
          <w:szCs w:val="26"/>
        </w:rPr>
        <w:t>га.</w:t>
      </w:r>
    </w:p>
    <w:p w:rsidR="00080664" w:rsidRPr="00D019EC" w:rsidRDefault="00080664" w:rsidP="00080664">
      <w:pPr>
        <w:pStyle w:val="ConsPlusNonformat"/>
        <w:ind w:firstLine="709"/>
        <w:jc w:val="both"/>
        <w:rPr>
          <w:rFonts w:ascii="Times New Roman" w:hAnsi="Times New Roman" w:cs="Times New Roman"/>
          <w:sz w:val="26"/>
          <w:szCs w:val="26"/>
        </w:rPr>
      </w:pPr>
    </w:p>
    <w:p w:rsidR="00080664" w:rsidRPr="00D019EC" w:rsidRDefault="00080664" w:rsidP="00080664">
      <w:pPr>
        <w:pStyle w:val="ConsPlusNonformat"/>
        <w:ind w:firstLine="709"/>
        <w:jc w:val="both"/>
        <w:rPr>
          <w:rFonts w:ascii="Times New Roman" w:hAnsi="Times New Roman" w:cs="Times New Roman"/>
          <w:sz w:val="26"/>
          <w:szCs w:val="26"/>
        </w:rPr>
      </w:pPr>
      <w:r w:rsidRPr="00D019EC">
        <w:rPr>
          <w:rFonts w:ascii="Times New Roman" w:hAnsi="Times New Roman" w:cs="Times New Roman"/>
          <w:sz w:val="26"/>
          <w:szCs w:val="26"/>
        </w:rPr>
        <w:t>2. Технический заказчик</w:t>
      </w:r>
    </w:p>
    <w:p w:rsidR="00080664" w:rsidRPr="00D019EC" w:rsidRDefault="00080664" w:rsidP="00080664">
      <w:pPr>
        <w:pStyle w:val="ConsPlusNonformat"/>
        <w:ind w:firstLine="709"/>
        <w:jc w:val="both"/>
        <w:rPr>
          <w:rFonts w:ascii="Times New Roman" w:hAnsi="Times New Roman" w:cs="Times New Roman"/>
          <w:sz w:val="26"/>
          <w:szCs w:val="26"/>
        </w:rPr>
      </w:pPr>
      <w:r w:rsidRPr="00D019EC">
        <w:rPr>
          <w:rFonts w:ascii="Times New Roman" w:hAnsi="Times New Roman" w:cs="Times New Roman"/>
          <w:sz w:val="26"/>
          <w:szCs w:val="26"/>
        </w:rPr>
        <w:t xml:space="preserve">Администрация муниципального образования </w:t>
      </w:r>
      <w:r w:rsidRPr="00D019EC">
        <w:rPr>
          <w:rFonts w:ascii="Times New Roman" w:hAnsi="Times New Roman" w:cs="Times New Roman"/>
          <w:color w:val="000000"/>
          <w:sz w:val="26"/>
          <w:szCs w:val="26"/>
        </w:rPr>
        <w:t>"Город Архангельск".</w:t>
      </w:r>
    </w:p>
    <w:p w:rsidR="00080664" w:rsidRPr="00D019EC" w:rsidRDefault="00080664" w:rsidP="00080664">
      <w:pPr>
        <w:pStyle w:val="ConsPlusNonformat"/>
        <w:ind w:firstLine="709"/>
        <w:jc w:val="both"/>
        <w:rPr>
          <w:rFonts w:ascii="Times New Roman" w:hAnsi="Times New Roman" w:cs="Times New Roman"/>
          <w:sz w:val="26"/>
          <w:szCs w:val="26"/>
        </w:rPr>
      </w:pPr>
    </w:p>
    <w:p w:rsidR="00080664" w:rsidRPr="00D019EC" w:rsidRDefault="00080664" w:rsidP="00080664">
      <w:pPr>
        <w:pStyle w:val="ConsPlusNonformat"/>
        <w:ind w:firstLine="709"/>
        <w:jc w:val="both"/>
        <w:rPr>
          <w:rFonts w:ascii="Times New Roman" w:hAnsi="Times New Roman" w:cs="Times New Roman"/>
          <w:sz w:val="26"/>
          <w:szCs w:val="26"/>
        </w:rPr>
      </w:pPr>
      <w:r w:rsidRPr="00D019EC">
        <w:rPr>
          <w:rFonts w:ascii="Times New Roman" w:hAnsi="Times New Roman" w:cs="Times New Roman"/>
          <w:sz w:val="26"/>
          <w:szCs w:val="26"/>
        </w:rPr>
        <w:t>3. Разработчик документации</w:t>
      </w:r>
    </w:p>
    <w:p w:rsidR="00080664" w:rsidRPr="00D019EC" w:rsidRDefault="00080664" w:rsidP="00080664">
      <w:pPr>
        <w:pStyle w:val="ConsPlusNonformat"/>
        <w:ind w:firstLine="709"/>
        <w:jc w:val="both"/>
        <w:rPr>
          <w:rFonts w:ascii="Times New Roman" w:hAnsi="Times New Roman" w:cs="Times New Roman"/>
          <w:sz w:val="26"/>
          <w:szCs w:val="26"/>
        </w:rPr>
      </w:pPr>
      <w:r w:rsidRPr="00D019EC">
        <w:rPr>
          <w:rFonts w:ascii="Times New Roman" w:hAnsi="Times New Roman" w:cs="Times New Roman"/>
          <w:sz w:val="26"/>
          <w:szCs w:val="26"/>
        </w:rPr>
        <w:t>Разработчик определяется техническим заказчиком.</w:t>
      </w:r>
    </w:p>
    <w:p w:rsidR="00080664" w:rsidRPr="00D019EC" w:rsidRDefault="00080664" w:rsidP="00080664">
      <w:pPr>
        <w:pStyle w:val="ConsPlusNonformat"/>
        <w:ind w:firstLine="709"/>
        <w:rPr>
          <w:rFonts w:ascii="Times New Roman" w:hAnsi="Times New Roman" w:cs="Times New Roman"/>
          <w:sz w:val="26"/>
          <w:szCs w:val="26"/>
        </w:rPr>
      </w:pPr>
    </w:p>
    <w:p w:rsidR="00080664" w:rsidRPr="00D019EC" w:rsidRDefault="00080664" w:rsidP="00080664">
      <w:pPr>
        <w:pStyle w:val="ConsPlusNonformat"/>
        <w:tabs>
          <w:tab w:val="left" w:pos="284"/>
        </w:tabs>
        <w:ind w:firstLine="709"/>
        <w:rPr>
          <w:rFonts w:ascii="Times New Roman" w:hAnsi="Times New Roman" w:cs="Times New Roman"/>
          <w:sz w:val="26"/>
          <w:szCs w:val="26"/>
        </w:rPr>
      </w:pPr>
      <w:r w:rsidRPr="00D019EC">
        <w:rPr>
          <w:rFonts w:ascii="Times New Roman" w:hAnsi="Times New Roman" w:cs="Times New Roman"/>
          <w:sz w:val="26"/>
          <w:szCs w:val="26"/>
        </w:rPr>
        <w:t>4. Основание для разработки документации</w:t>
      </w:r>
    </w:p>
    <w:p w:rsidR="00080664" w:rsidRPr="00D019EC" w:rsidRDefault="00080664" w:rsidP="00080664">
      <w:pPr>
        <w:ind w:firstLine="709"/>
        <w:jc w:val="both"/>
        <w:rPr>
          <w:sz w:val="26"/>
          <w:szCs w:val="26"/>
        </w:rPr>
      </w:pPr>
      <w:r w:rsidRPr="00D019EC">
        <w:rPr>
          <w:sz w:val="26"/>
          <w:szCs w:val="26"/>
        </w:rPr>
        <w:t xml:space="preserve">Обращения в департамент градостроительства Администрации муниципального образования "Город Архангельск" департамента муниципального имущества Администрации муниципального образования "Город Архангельск" </w:t>
      </w:r>
      <w:r w:rsidRPr="00D019EC">
        <w:rPr>
          <w:sz w:val="26"/>
          <w:szCs w:val="26"/>
        </w:rPr>
        <w:br/>
        <w:t>(от 30</w:t>
      </w:r>
      <w:r>
        <w:rPr>
          <w:sz w:val="26"/>
          <w:szCs w:val="26"/>
        </w:rPr>
        <w:t xml:space="preserve"> сентября </w:t>
      </w:r>
      <w:r w:rsidRPr="00D019EC">
        <w:rPr>
          <w:sz w:val="26"/>
          <w:szCs w:val="26"/>
        </w:rPr>
        <w:t xml:space="preserve">2020 </w:t>
      </w:r>
      <w:r w:rsidR="00853A41">
        <w:rPr>
          <w:sz w:val="26"/>
          <w:szCs w:val="26"/>
        </w:rPr>
        <w:t xml:space="preserve">года </w:t>
      </w:r>
      <w:proofErr w:type="spellStart"/>
      <w:r w:rsidRPr="00D019EC">
        <w:rPr>
          <w:sz w:val="26"/>
          <w:szCs w:val="26"/>
        </w:rPr>
        <w:t>вх</w:t>
      </w:r>
      <w:proofErr w:type="spellEnd"/>
      <w:r w:rsidRPr="00D019EC">
        <w:rPr>
          <w:sz w:val="26"/>
          <w:szCs w:val="26"/>
        </w:rPr>
        <w:t>. № 12981).</w:t>
      </w:r>
    </w:p>
    <w:p w:rsidR="00080664" w:rsidRPr="00D019EC" w:rsidRDefault="00080664" w:rsidP="00080664">
      <w:pPr>
        <w:pStyle w:val="ConsPlusNonformat"/>
        <w:ind w:firstLine="709"/>
        <w:jc w:val="both"/>
        <w:rPr>
          <w:rFonts w:ascii="Times New Roman" w:hAnsi="Times New Roman" w:cs="Times New Roman"/>
          <w:bCs/>
          <w:sz w:val="26"/>
          <w:szCs w:val="26"/>
        </w:rPr>
      </w:pPr>
    </w:p>
    <w:p w:rsidR="00080664" w:rsidRPr="00D019EC" w:rsidRDefault="00080664" w:rsidP="00080664">
      <w:pPr>
        <w:pStyle w:val="ConsPlusNonformat"/>
        <w:tabs>
          <w:tab w:val="num" w:pos="284"/>
        </w:tabs>
        <w:ind w:firstLine="709"/>
        <w:jc w:val="both"/>
        <w:rPr>
          <w:rFonts w:ascii="Times New Roman" w:hAnsi="Times New Roman" w:cs="Times New Roman"/>
          <w:sz w:val="26"/>
          <w:szCs w:val="26"/>
        </w:rPr>
      </w:pPr>
      <w:r w:rsidRPr="00D019EC">
        <w:rPr>
          <w:rFonts w:ascii="Times New Roman" w:hAnsi="Times New Roman" w:cs="Times New Roman"/>
          <w:sz w:val="26"/>
          <w:szCs w:val="26"/>
        </w:rPr>
        <w:t xml:space="preserve">5. Объект градостроительного планирования или застройки территории, </w:t>
      </w:r>
      <w:r w:rsidRPr="00D019EC">
        <w:rPr>
          <w:rFonts w:ascii="Times New Roman" w:hAnsi="Times New Roman" w:cs="Times New Roman"/>
          <w:sz w:val="26"/>
          <w:szCs w:val="26"/>
        </w:rPr>
        <w:br/>
        <w:t>его основные характеристики</w:t>
      </w:r>
    </w:p>
    <w:p w:rsidR="00080664" w:rsidRPr="00D019EC" w:rsidRDefault="00080664" w:rsidP="00080664">
      <w:pPr>
        <w:pStyle w:val="ConsPlusNonformat"/>
        <w:ind w:firstLine="709"/>
        <w:jc w:val="both"/>
        <w:rPr>
          <w:rFonts w:ascii="Times New Roman" w:hAnsi="Times New Roman" w:cs="Times New Roman"/>
          <w:sz w:val="26"/>
          <w:szCs w:val="26"/>
        </w:rPr>
      </w:pPr>
      <w:r w:rsidRPr="00D019EC">
        <w:rPr>
          <w:rFonts w:ascii="Times New Roman" w:hAnsi="Times New Roman" w:cs="Times New Roman"/>
          <w:sz w:val="26"/>
          <w:szCs w:val="26"/>
        </w:rPr>
        <w:t xml:space="preserve">Объектом градостроительного планирования является часть территории градостроительного квартала </w:t>
      </w:r>
      <w:r w:rsidRPr="00D019EC">
        <w:rPr>
          <w:rFonts w:ascii="Times New Roman" w:hAnsi="Times New Roman" w:cs="Times New Roman"/>
          <w:color w:val="000000"/>
          <w:sz w:val="26"/>
          <w:szCs w:val="26"/>
        </w:rPr>
        <w:t>в границах</w:t>
      </w:r>
      <w:r w:rsidRPr="00D019EC">
        <w:rPr>
          <w:rFonts w:ascii="Times New Roman" w:hAnsi="Times New Roman" w:cs="Times New Roman"/>
          <w:sz w:val="26"/>
          <w:szCs w:val="26"/>
        </w:rPr>
        <w:t>, ул. Сплавной.</w:t>
      </w:r>
    </w:p>
    <w:p w:rsidR="00080664" w:rsidRPr="00D019EC" w:rsidRDefault="00080664" w:rsidP="00080664">
      <w:pPr>
        <w:suppressAutoHyphens/>
        <w:ind w:firstLine="709"/>
        <w:jc w:val="both"/>
        <w:rPr>
          <w:sz w:val="26"/>
          <w:szCs w:val="26"/>
        </w:rPr>
      </w:pPr>
      <w:r w:rsidRPr="00D019EC">
        <w:rPr>
          <w:sz w:val="26"/>
          <w:szCs w:val="26"/>
        </w:rPr>
        <w:t xml:space="preserve">Общая площадь объекта градостроительного планирования составляет </w:t>
      </w:r>
      <w:r w:rsidRPr="00D019EC">
        <w:rPr>
          <w:sz w:val="26"/>
          <w:szCs w:val="26"/>
        </w:rPr>
        <w:br/>
        <w:t xml:space="preserve">23,9060 га. </w:t>
      </w:r>
    </w:p>
    <w:p w:rsidR="00080664" w:rsidRPr="00D019EC" w:rsidRDefault="00080664" w:rsidP="00080664">
      <w:pPr>
        <w:suppressAutoHyphens/>
        <w:ind w:firstLine="709"/>
        <w:jc w:val="both"/>
        <w:rPr>
          <w:sz w:val="26"/>
          <w:szCs w:val="26"/>
        </w:rPr>
      </w:pPr>
      <w:r w:rsidRPr="00D019EC">
        <w:rPr>
          <w:sz w:val="26"/>
          <w:szCs w:val="26"/>
        </w:rPr>
        <w:t xml:space="preserve">Размещение объекта в соответствии со схемой, указанной в приложении </w:t>
      </w:r>
      <w:r w:rsidRPr="00D019EC">
        <w:rPr>
          <w:sz w:val="26"/>
          <w:szCs w:val="26"/>
        </w:rPr>
        <w:br/>
        <w:t>к техническому заданию.</w:t>
      </w:r>
    </w:p>
    <w:p w:rsidR="00080664" w:rsidRPr="00D019EC" w:rsidRDefault="00080664" w:rsidP="00080664">
      <w:pPr>
        <w:suppressAutoHyphens/>
        <w:ind w:firstLine="709"/>
        <w:jc w:val="both"/>
        <w:rPr>
          <w:sz w:val="26"/>
          <w:szCs w:val="26"/>
        </w:rPr>
      </w:pPr>
      <w:r w:rsidRPr="00D019EC">
        <w:rPr>
          <w:sz w:val="26"/>
          <w:szCs w:val="26"/>
        </w:rPr>
        <w:t>Функциональное назначение территориальной зон, в границах которых разрабатывается проект планировки территории: зона сельскохозяйственного исполь</w:t>
      </w:r>
      <w:r w:rsidR="00B73046">
        <w:rPr>
          <w:sz w:val="26"/>
          <w:szCs w:val="26"/>
        </w:rPr>
        <w:t xml:space="preserve">зования, кодовое обозначение – </w:t>
      </w:r>
      <w:r w:rsidRPr="00D019EC">
        <w:rPr>
          <w:sz w:val="26"/>
          <w:szCs w:val="26"/>
        </w:rPr>
        <w:t>Сх1 и зона транспортной инфраструктуры, кодовое обозначение – Т.</w:t>
      </w:r>
    </w:p>
    <w:p w:rsidR="00080664" w:rsidRPr="00D019EC" w:rsidRDefault="00080664" w:rsidP="00080664">
      <w:pPr>
        <w:suppressAutoHyphens/>
        <w:ind w:firstLine="709"/>
        <w:jc w:val="both"/>
        <w:rPr>
          <w:sz w:val="26"/>
          <w:szCs w:val="26"/>
        </w:rPr>
      </w:pPr>
      <w:r w:rsidRPr="00D019EC">
        <w:rPr>
          <w:sz w:val="27"/>
          <w:szCs w:val="27"/>
        </w:rPr>
        <w:t xml:space="preserve">Категория земель территории, </w:t>
      </w:r>
      <w:r w:rsidRPr="00D019EC">
        <w:rPr>
          <w:sz w:val="26"/>
          <w:szCs w:val="26"/>
        </w:rPr>
        <w:t>в границах которой разрабатывается проект планировки территории</w:t>
      </w:r>
      <w:r w:rsidRPr="00D019EC">
        <w:rPr>
          <w:sz w:val="27"/>
          <w:szCs w:val="27"/>
        </w:rPr>
        <w:t xml:space="preserve"> – земли населенных пунктов.</w:t>
      </w:r>
    </w:p>
    <w:p w:rsidR="00080664" w:rsidRPr="00D019EC" w:rsidRDefault="00080664" w:rsidP="00080664">
      <w:pPr>
        <w:suppressAutoHyphens/>
        <w:ind w:firstLine="709"/>
        <w:jc w:val="both"/>
        <w:rPr>
          <w:sz w:val="26"/>
          <w:szCs w:val="26"/>
        </w:rPr>
      </w:pPr>
      <w:r w:rsidRPr="00D019EC">
        <w:rPr>
          <w:sz w:val="26"/>
          <w:szCs w:val="26"/>
        </w:rPr>
        <w:t xml:space="preserve">Рельеф – спокойный. </w:t>
      </w:r>
    </w:p>
    <w:p w:rsidR="00080664" w:rsidRPr="00D019EC" w:rsidRDefault="00080664" w:rsidP="00080664">
      <w:pPr>
        <w:suppressAutoHyphens/>
        <w:ind w:firstLine="709"/>
        <w:jc w:val="both"/>
        <w:rPr>
          <w:sz w:val="26"/>
          <w:szCs w:val="26"/>
        </w:rPr>
      </w:pPr>
      <w:r w:rsidRPr="00D019EC">
        <w:rPr>
          <w:sz w:val="26"/>
          <w:szCs w:val="26"/>
        </w:rPr>
        <w:t>Транспортная связь обеспечивается по ул. Сплавная – дорога и улица местного значения.</w:t>
      </w:r>
    </w:p>
    <w:p w:rsidR="00080664" w:rsidRPr="00D019EC" w:rsidRDefault="00080664" w:rsidP="00080664">
      <w:pPr>
        <w:suppressAutoHyphens/>
        <w:ind w:firstLine="709"/>
        <w:jc w:val="both"/>
        <w:rPr>
          <w:sz w:val="26"/>
          <w:szCs w:val="26"/>
        </w:rPr>
      </w:pPr>
    </w:p>
    <w:p w:rsidR="00080664" w:rsidRPr="00D019EC" w:rsidRDefault="00080664" w:rsidP="00080664">
      <w:pPr>
        <w:pStyle w:val="ConsPlusNonformat"/>
        <w:tabs>
          <w:tab w:val="left" w:pos="284"/>
        </w:tabs>
        <w:ind w:firstLine="709"/>
        <w:jc w:val="both"/>
        <w:rPr>
          <w:rFonts w:ascii="Times New Roman" w:hAnsi="Times New Roman" w:cs="Times New Roman"/>
          <w:sz w:val="26"/>
          <w:szCs w:val="26"/>
        </w:rPr>
      </w:pPr>
      <w:r w:rsidRPr="00D019EC">
        <w:rPr>
          <w:rFonts w:ascii="Times New Roman" w:hAnsi="Times New Roman" w:cs="Times New Roman"/>
          <w:sz w:val="26"/>
          <w:szCs w:val="26"/>
        </w:rPr>
        <w:t>6. Основные требования к составу, содержанию и форме представляемых материалов по проекту планировки территории, последовательность и сроки выполнения работы</w:t>
      </w:r>
    </w:p>
    <w:p w:rsidR="00080664" w:rsidRPr="00D019EC" w:rsidRDefault="00080664" w:rsidP="00080664">
      <w:pPr>
        <w:pStyle w:val="ConsPlusNonformat"/>
        <w:ind w:firstLine="709"/>
        <w:jc w:val="both"/>
        <w:rPr>
          <w:sz w:val="26"/>
          <w:szCs w:val="26"/>
        </w:rPr>
      </w:pPr>
      <w:r w:rsidRPr="00D019EC">
        <w:rPr>
          <w:rFonts w:ascii="Times New Roman" w:hAnsi="Times New Roman" w:cs="Times New Roman"/>
          <w:sz w:val="26"/>
          <w:szCs w:val="26"/>
        </w:rPr>
        <w:lastRenderedPageBreak/>
        <w:t xml:space="preserve">Проект планировки территории </w:t>
      </w:r>
      <w:r w:rsidRPr="00D019EC">
        <w:rPr>
          <w:rFonts w:ascii="Times New Roman" w:hAnsi="Times New Roman" w:cs="Times New Roman"/>
          <w:color w:val="000000"/>
          <w:sz w:val="26"/>
          <w:szCs w:val="26"/>
        </w:rPr>
        <w:t xml:space="preserve">муниципального образования "Город Архангельск" </w:t>
      </w:r>
      <w:r w:rsidRPr="00D019EC">
        <w:rPr>
          <w:rFonts w:ascii="Times New Roman" w:hAnsi="Times New Roman" w:cs="Times New Roman"/>
          <w:sz w:val="26"/>
          <w:szCs w:val="26"/>
        </w:rPr>
        <w:t xml:space="preserve">в </w:t>
      </w:r>
      <w:r w:rsidRPr="00D019EC">
        <w:rPr>
          <w:rFonts w:ascii="Times New Roman" w:hAnsi="Times New Roman" w:cs="Times New Roman"/>
          <w:color w:val="000000"/>
          <w:sz w:val="26"/>
          <w:szCs w:val="26"/>
        </w:rPr>
        <w:t xml:space="preserve">границах </w:t>
      </w:r>
      <w:r w:rsidRPr="00D019EC">
        <w:rPr>
          <w:rFonts w:ascii="Times New Roman" w:hAnsi="Times New Roman" w:cs="Times New Roman"/>
          <w:sz w:val="26"/>
          <w:szCs w:val="26"/>
        </w:rPr>
        <w:t>ул. Сплавной площадью 23,9060</w:t>
      </w:r>
      <w:r w:rsidRPr="00D019EC">
        <w:rPr>
          <w:rFonts w:ascii="Times New Roman" w:hAnsi="Times New Roman" w:cs="Times New Roman"/>
          <w:sz w:val="28"/>
          <w:szCs w:val="28"/>
        </w:rPr>
        <w:t xml:space="preserve"> </w:t>
      </w:r>
      <w:r w:rsidRPr="00D019EC">
        <w:rPr>
          <w:rFonts w:ascii="Times New Roman" w:hAnsi="Times New Roman" w:cs="Times New Roman"/>
          <w:sz w:val="26"/>
          <w:szCs w:val="26"/>
        </w:rPr>
        <w:t>га (далее – проект планировки территории) подготовить в составе:</w:t>
      </w:r>
    </w:p>
    <w:p w:rsidR="00080664" w:rsidRPr="00D019EC" w:rsidRDefault="00080664" w:rsidP="00080664">
      <w:pPr>
        <w:widowControl w:val="0"/>
        <w:ind w:firstLine="709"/>
        <w:jc w:val="both"/>
        <w:rPr>
          <w:sz w:val="26"/>
          <w:szCs w:val="26"/>
        </w:rPr>
      </w:pPr>
      <w:r w:rsidRPr="00D019EC">
        <w:rPr>
          <w:sz w:val="26"/>
          <w:szCs w:val="26"/>
        </w:rPr>
        <w:t>1)</w:t>
      </w:r>
      <w:r w:rsidRPr="00D019EC">
        <w:rPr>
          <w:rFonts w:ascii="Times New Roman CYR" w:hAnsi="Times New Roman CYR" w:cs="Times New Roman CYR"/>
          <w:sz w:val="26"/>
          <w:szCs w:val="26"/>
        </w:rPr>
        <w:t> </w:t>
      </w:r>
      <w:r w:rsidRPr="00D019EC">
        <w:rPr>
          <w:sz w:val="26"/>
          <w:szCs w:val="26"/>
        </w:rPr>
        <w:t>основной части, которая подлежит утверждению;</w:t>
      </w:r>
    </w:p>
    <w:p w:rsidR="00080664" w:rsidRPr="00D019EC" w:rsidRDefault="00080664" w:rsidP="00080664">
      <w:pPr>
        <w:widowControl w:val="0"/>
        <w:ind w:firstLine="709"/>
        <w:jc w:val="both"/>
        <w:rPr>
          <w:sz w:val="26"/>
          <w:szCs w:val="26"/>
        </w:rPr>
      </w:pPr>
      <w:r w:rsidRPr="00D019EC">
        <w:rPr>
          <w:sz w:val="26"/>
          <w:szCs w:val="26"/>
        </w:rPr>
        <w:t>2) материалов по обоснованию.</w:t>
      </w:r>
    </w:p>
    <w:p w:rsidR="00080664" w:rsidRPr="00D019EC" w:rsidRDefault="00080664" w:rsidP="00080664">
      <w:pPr>
        <w:widowControl w:val="0"/>
        <w:ind w:firstLine="709"/>
        <w:jc w:val="both"/>
        <w:rPr>
          <w:sz w:val="26"/>
          <w:szCs w:val="26"/>
        </w:rPr>
      </w:pPr>
      <w:r w:rsidRPr="00D019EC">
        <w:rPr>
          <w:sz w:val="26"/>
          <w:szCs w:val="26"/>
        </w:rPr>
        <w:t>Основная часть проекта планировки должна включать в себя:</w:t>
      </w:r>
    </w:p>
    <w:p w:rsidR="00080664" w:rsidRPr="00D019EC" w:rsidRDefault="00080664" w:rsidP="00080664">
      <w:pPr>
        <w:autoSpaceDE w:val="0"/>
        <w:autoSpaceDN w:val="0"/>
        <w:adjustRightInd w:val="0"/>
        <w:ind w:firstLine="720"/>
        <w:jc w:val="both"/>
        <w:rPr>
          <w:rFonts w:ascii="Times New Roman CYR" w:hAnsi="Times New Roman CYR" w:cs="Times New Roman CYR"/>
          <w:sz w:val="26"/>
          <w:szCs w:val="26"/>
        </w:rPr>
      </w:pPr>
      <w:r w:rsidRPr="00D019EC">
        <w:rPr>
          <w:sz w:val="26"/>
          <w:szCs w:val="26"/>
        </w:rPr>
        <w:t>1)</w:t>
      </w:r>
      <w:r w:rsidRPr="00D019EC">
        <w:rPr>
          <w:rFonts w:ascii="Times New Roman CYR" w:hAnsi="Times New Roman CYR" w:cs="Times New Roman CYR"/>
          <w:sz w:val="26"/>
          <w:szCs w:val="26"/>
        </w:rPr>
        <w:t> чертеж или чертежи планировки территории, на которых отображаются:</w:t>
      </w:r>
    </w:p>
    <w:p w:rsidR="00080664" w:rsidRPr="00D019EC" w:rsidRDefault="00080664" w:rsidP="00080664">
      <w:pPr>
        <w:autoSpaceDE w:val="0"/>
        <w:autoSpaceDN w:val="0"/>
        <w:adjustRightInd w:val="0"/>
        <w:ind w:firstLine="720"/>
        <w:jc w:val="both"/>
        <w:rPr>
          <w:rFonts w:ascii="Times New Roman CYR" w:hAnsi="Times New Roman CYR" w:cs="Times New Roman CYR"/>
          <w:sz w:val="26"/>
          <w:szCs w:val="26"/>
        </w:rPr>
      </w:pPr>
      <w:r w:rsidRPr="00D019EC">
        <w:rPr>
          <w:rFonts w:ascii="Times New Roman CYR" w:hAnsi="Times New Roman CYR" w:cs="Times New Roman CYR"/>
          <w:sz w:val="26"/>
          <w:szCs w:val="26"/>
        </w:rPr>
        <w:t>а)</w:t>
      </w:r>
      <w:r w:rsidRPr="00D019EC">
        <w:rPr>
          <w:sz w:val="26"/>
          <w:szCs w:val="26"/>
        </w:rPr>
        <w:t> </w:t>
      </w:r>
      <w:r w:rsidRPr="00D019EC">
        <w:rPr>
          <w:rFonts w:ascii="Times New Roman CYR" w:hAnsi="Times New Roman CYR" w:cs="Times New Roman CYR"/>
          <w:sz w:val="26"/>
          <w:szCs w:val="26"/>
        </w:rPr>
        <w:t>красные линии;</w:t>
      </w:r>
    </w:p>
    <w:p w:rsidR="00080664" w:rsidRPr="00D019EC" w:rsidRDefault="00080664" w:rsidP="00080664">
      <w:pPr>
        <w:autoSpaceDE w:val="0"/>
        <w:autoSpaceDN w:val="0"/>
        <w:adjustRightInd w:val="0"/>
        <w:ind w:firstLine="720"/>
        <w:jc w:val="both"/>
        <w:rPr>
          <w:rFonts w:ascii="Times New Roman CYR" w:hAnsi="Times New Roman CYR" w:cs="Times New Roman CYR"/>
          <w:sz w:val="26"/>
          <w:szCs w:val="26"/>
        </w:rPr>
      </w:pPr>
      <w:r w:rsidRPr="00D019EC">
        <w:rPr>
          <w:rFonts w:ascii="Times New Roman CYR" w:hAnsi="Times New Roman CYR" w:cs="Times New Roman CYR"/>
          <w:sz w:val="26"/>
          <w:szCs w:val="26"/>
        </w:rPr>
        <w:t>б)</w:t>
      </w:r>
      <w:r w:rsidRPr="00D019EC">
        <w:rPr>
          <w:sz w:val="26"/>
          <w:szCs w:val="26"/>
        </w:rPr>
        <w:t> </w:t>
      </w:r>
      <w:r w:rsidRPr="00D019EC">
        <w:rPr>
          <w:rFonts w:ascii="Times New Roman CYR" w:hAnsi="Times New Roman CYR" w:cs="Times New Roman CYR"/>
          <w:sz w:val="26"/>
          <w:szCs w:val="26"/>
        </w:rPr>
        <w:t>границы существующих и планируемых элементов планировочной структуры;</w:t>
      </w:r>
    </w:p>
    <w:p w:rsidR="00080664" w:rsidRPr="00D019EC" w:rsidRDefault="00080664" w:rsidP="00080664">
      <w:pPr>
        <w:widowControl w:val="0"/>
        <w:ind w:firstLine="709"/>
        <w:jc w:val="both"/>
        <w:rPr>
          <w:sz w:val="26"/>
          <w:szCs w:val="26"/>
        </w:rPr>
      </w:pPr>
      <w:r w:rsidRPr="00D019EC">
        <w:rPr>
          <w:rFonts w:ascii="Times New Roman CYR" w:hAnsi="Times New Roman CYR" w:cs="Times New Roman CYR"/>
          <w:sz w:val="26"/>
          <w:szCs w:val="26"/>
        </w:rPr>
        <w:t>в)</w:t>
      </w:r>
      <w:r w:rsidRPr="00D019EC">
        <w:rPr>
          <w:sz w:val="26"/>
          <w:szCs w:val="26"/>
        </w:rPr>
        <w:t> </w:t>
      </w:r>
      <w:r w:rsidRPr="00D019EC">
        <w:rPr>
          <w:rFonts w:ascii="Times New Roman CYR" w:hAnsi="Times New Roman CYR" w:cs="Times New Roman CYR"/>
          <w:sz w:val="26"/>
          <w:szCs w:val="26"/>
        </w:rPr>
        <w:t>границы зон планируемого размещения внутриквартальных проездов;</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2) положение о характеристиках планируемого развития территории, </w:t>
      </w:r>
      <w:r w:rsidRPr="00D019EC">
        <w:rPr>
          <w:rFonts w:ascii="Times New Roman CYR" w:hAnsi="Times New Roman CYR" w:cs="Times New Roman CYR"/>
          <w:sz w:val="26"/>
          <w:szCs w:val="26"/>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D019EC">
        <w:rPr>
          <w:rFonts w:ascii="Times New Roman CYR" w:hAnsi="Times New Roman CYR" w:cs="Times New Roman CYR"/>
          <w:sz w:val="26"/>
          <w:szCs w:val="26"/>
        </w:rPr>
        <w:br/>
        <w:t xml:space="preserve">и иного назначения и необходимых для функционирования таких объектов </w:t>
      </w:r>
      <w:r w:rsidRPr="00D019EC">
        <w:rPr>
          <w:rFonts w:ascii="Times New Roman CYR" w:hAnsi="Times New Roman CYR" w:cs="Times New Roman CYR"/>
          <w:sz w:val="26"/>
          <w:szCs w:val="26"/>
        </w:rPr>
        <w:br/>
        <w:t xml:space="preserve">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w:t>
      </w:r>
      <w:r w:rsidR="00876CA4">
        <w:rPr>
          <w:rFonts w:ascii="Times New Roman CYR" w:hAnsi="Times New Roman CYR" w:cs="Times New Roman CYR"/>
          <w:sz w:val="26"/>
          <w:szCs w:val="26"/>
        </w:rPr>
        <w:br/>
      </w:r>
      <w:r w:rsidRPr="00D019EC">
        <w:rPr>
          <w:rFonts w:ascii="Times New Roman CYR" w:hAnsi="Times New Roman CYR" w:cs="Times New Roman CYR"/>
          <w:sz w:val="26"/>
          <w:szCs w:val="26"/>
        </w:rPr>
        <w:t xml:space="preserve">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w:t>
      </w:r>
      <w:r w:rsidR="00876CA4">
        <w:rPr>
          <w:rFonts w:ascii="Times New Roman CYR" w:hAnsi="Times New Roman CYR" w:cs="Times New Roman CYR"/>
          <w:sz w:val="26"/>
          <w:szCs w:val="26"/>
        </w:rPr>
        <w:br/>
      </w:r>
      <w:r w:rsidRPr="00D019EC">
        <w:rPr>
          <w:rFonts w:ascii="Times New Roman CYR" w:hAnsi="Times New Roman CYR" w:cs="Times New Roman CYR"/>
          <w:sz w:val="26"/>
          <w:szCs w:val="26"/>
        </w:rPr>
        <w:t xml:space="preserve">в соответствии с </w:t>
      </w:r>
      <w:hyperlink r:id="rId7" w:history="1">
        <w:r w:rsidRPr="00D019EC">
          <w:rPr>
            <w:rFonts w:ascii="Times New Roman CYR" w:hAnsi="Times New Roman CYR" w:cs="Times New Roman CYR"/>
            <w:sz w:val="26"/>
            <w:szCs w:val="26"/>
          </w:rPr>
          <w:t>частью 12.7 статьи 45</w:t>
        </w:r>
      </w:hyperlink>
      <w:r w:rsidRPr="00D019EC">
        <w:rPr>
          <w:rFonts w:ascii="Times New Roman CYR" w:hAnsi="Times New Roman CYR" w:cs="Times New Roman CYR"/>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w:t>
      </w:r>
      <w:r w:rsidR="00876CA4">
        <w:rPr>
          <w:rFonts w:ascii="Times New Roman CYR" w:hAnsi="Times New Roman CYR" w:cs="Times New Roman CYR"/>
          <w:sz w:val="26"/>
          <w:szCs w:val="26"/>
        </w:rPr>
        <w:t xml:space="preserve"> </w:t>
      </w:r>
      <w:r w:rsidRPr="00D019EC">
        <w:rPr>
          <w:rFonts w:ascii="Times New Roman CYR" w:hAnsi="Times New Roman CYR" w:cs="Times New Roman CYR"/>
          <w:sz w:val="26"/>
          <w:szCs w:val="26"/>
        </w:rPr>
        <w:t xml:space="preserve">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876CA4">
        <w:rPr>
          <w:rFonts w:ascii="Times New Roman CYR" w:hAnsi="Times New Roman CYR" w:cs="Times New Roman CYR"/>
          <w:sz w:val="26"/>
          <w:szCs w:val="26"/>
        </w:rPr>
        <w:br/>
      </w:r>
      <w:r w:rsidRPr="00D019EC">
        <w:rPr>
          <w:rFonts w:ascii="Times New Roman CYR" w:hAnsi="Times New Roman CYR" w:cs="Times New Roman CYR"/>
          <w:sz w:val="26"/>
          <w:szCs w:val="26"/>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Материалы по обоснованию проекта планировки территории должны содержать:</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D019EC">
        <w:rPr>
          <w:rFonts w:ascii="Times New Roman CYR" w:hAnsi="Times New Roman CYR" w:cs="Times New Roman CYR"/>
          <w:sz w:val="26"/>
          <w:szCs w:val="26"/>
        </w:rPr>
        <w:br/>
        <w:t>с отображением границ элементов планировочной структуры;</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D019EC">
        <w:rPr>
          <w:rFonts w:ascii="Times New Roman CYR" w:hAnsi="Times New Roman CYR" w:cs="Times New Roman CYR"/>
          <w:sz w:val="26"/>
          <w:szCs w:val="26"/>
        </w:rPr>
        <w:br/>
      </w:r>
      <w:r w:rsidRPr="00D019EC">
        <w:rPr>
          <w:rFonts w:ascii="Times New Roman CYR" w:hAnsi="Times New Roman CYR" w:cs="Times New Roman CYR"/>
          <w:sz w:val="26"/>
          <w:szCs w:val="26"/>
        </w:rPr>
        <w:lastRenderedPageBreak/>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D019EC">
        <w:rPr>
          <w:rFonts w:ascii="Times New Roman CYR" w:hAnsi="Times New Roman CYR" w:cs="Times New Roman CYR"/>
          <w:sz w:val="26"/>
          <w:szCs w:val="26"/>
        </w:rPr>
        <w:br/>
        <w:t>с Градостроительным кодексом Российской Федерации;</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3) обоснование определения границ зон планируемого размещения внутриквартального проезда;</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00876CA4">
        <w:rPr>
          <w:rFonts w:ascii="Times New Roman CYR" w:hAnsi="Times New Roman CYR" w:cs="Times New Roman CYR"/>
          <w:sz w:val="26"/>
          <w:szCs w:val="26"/>
        </w:rPr>
        <w:br/>
      </w:r>
      <w:r w:rsidRPr="00D019EC">
        <w:rPr>
          <w:rFonts w:ascii="Times New Roman CYR" w:hAnsi="Times New Roman CYR" w:cs="Times New Roman CYR"/>
          <w:sz w:val="26"/>
          <w:szCs w:val="26"/>
        </w:rPr>
        <w:t>в транспортном обеспечении на территории, а также схему организации улично-дорожной сети;</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5) схему границ территорий объектов культурного наследия;</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6) схему границ зон с особыми условиями использования территории;</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7) обоснование соответствия планируемых параметров, местоположения </w:t>
      </w:r>
      <w:r w:rsidRPr="00D019EC">
        <w:rPr>
          <w:rFonts w:ascii="Times New Roman CYR" w:hAnsi="Times New Roman CYR" w:cs="Times New Roman CYR"/>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D019EC">
        <w:rPr>
          <w:rFonts w:ascii="Times New Roman CYR" w:hAnsi="Times New Roman CYR" w:cs="Times New Roman CYR"/>
          <w:sz w:val="26"/>
          <w:szCs w:val="26"/>
        </w:rPr>
        <w:br/>
        <w:t>(в отношении элементов планировочной структуры, расположенных в жилых или общественно-деловых зонах);</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11) перечень мероприятий по охране окружающей среды;</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12) обоснование очередности планируемого развития территории;</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13) схему вертикальной планировки территории, инженерной подготовки </w:t>
      </w:r>
      <w:r w:rsidRPr="00D019EC">
        <w:rPr>
          <w:rFonts w:ascii="Times New Roman CYR" w:hAnsi="Times New Roman CYR" w:cs="Times New Roman CYR"/>
          <w:sz w:val="26"/>
          <w:szCs w:val="26"/>
        </w:rPr>
        <w:br/>
        <w:t xml:space="preserve">и инженерной защиты территории, подготовленную в </w:t>
      </w:r>
      <w:hyperlink r:id="rId8" w:history="1">
        <w:r w:rsidRPr="00D019EC">
          <w:rPr>
            <w:rFonts w:ascii="Times New Roman CYR" w:hAnsi="Times New Roman CYR" w:cs="Times New Roman CYR"/>
            <w:sz w:val="26"/>
            <w:szCs w:val="26"/>
          </w:rPr>
          <w:t>случаях</w:t>
        </w:r>
      </w:hyperlink>
      <w:r w:rsidRPr="00D019EC">
        <w:rPr>
          <w:rFonts w:ascii="Times New Roman CYR" w:hAnsi="Times New Roman CYR" w:cs="Times New Roman CYR"/>
          <w:sz w:val="26"/>
          <w:szCs w:val="26"/>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 w:history="1">
        <w:r w:rsidRPr="00D019EC">
          <w:rPr>
            <w:rFonts w:ascii="Times New Roman CYR" w:hAnsi="Times New Roman CYR" w:cs="Times New Roman CYR"/>
            <w:sz w:val="26"/>
            <w:szCs w:val="26"/>
          </w:rPr>
          <w:t>требованиями</w:t>
        </w:r>
      </w:hyperlink>
      <w:r w:rsidRPr="00D019EC">
        <w:rPr>
          <w:rFonts w:ascii="Times New Roman CYR" w:hAnsi="Times New Roman CYR" w:cs="Times New Roman CYR"/>
          <w:sz w:val="26"/>
          <w:szCs w:val="26"/>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а) границы города Архангельска;</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б) границы зоны планируемого размещения внутриквартальных проездов, устанавливаемые в основной части проекта планировки территории;</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в) границы зон планируемого размещения внутриквартальных проездов, подлежащих выносу из зоны планируемого размещения линейных объектов;</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w:t>
      </w:r>
      <w:r w:rsidRPr="00D019EC">
        <w:rPr>
          <w:rFonts w:ascii="Times New Roman CYR" w:hAnsi="Times New Roman CYR" w:cs="Times New Roman CYR"/>
          <w:sz w:val="26"/>
          <w:szCs w:val="26"/>
        </w:rPr>
        <w:lastRenderedPageBreak/>
        <w:t xml:space="preserve">и проездов и в местах перелома продольного профиля, существующие </w:t>
      </w:r>
      <w:r w:rsidRPr="00D019EC">
        <w:rPr>
          <w:rFonts w:ascii="Times New Roman CYR" w:hAnsi="Times New Roman CYR" w:cs="Times New Roman CYR"/>
          <w:sz w:val="26"/>
          <w:szCs w:val="26"/>
        </w:rPr>
        <w:br/>
        <w:t>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080664" w:rsidRPr="00D019EC" w:rsidRDefault="00080664" w:rsidP="00080664">
      <w:pPr>
        <w:widowControl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е) горизонтали, отображающие проектный рельеф в виде параллельных линий;</w:t>
      </w:r>
    </w:p>
    <w:p w:rsidR="00080664" w:rsidRPr="00D019EC" w:rsidRDefault="00080664" w:rsidP="00080664">
      <w:pPr>
        <w:autoSpaceDE w:val="0"/>
        <w:autoSpaceDN w:val="0"/>
        <w:adjustRightInd w:val="0"/>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ж) типовые поперечные профили автомобильных и железных дорог, элементы улично-дорожной сети;</w:t>
      </w:r>
    </w:p>
    <w:p w:rsidR="00080664" w:rsidRPr="00D019EC" w:rsidRDefault="00080664" w:rsidP="00080664">
      <w:pPr>
        <w:pStyle w:val="ConsPlusNormal"/>
        <w:ind w:firstLine="709"/>
        <w:jc w:val="both"/>
        <w:rPr>
          <w:rFonts w:ascii="Times New Roman CYR" w:hAnsi="Times New Roman CYR" w:cs="Times New Roman CYR"/>
          <w:sz w:val="26"/>
          <w:szCs w:val="26"/>
        </w:rPr>
      </w:pPr>
      <w:r w:rsidRPr="00D019EC">
        <w:rPr>
          <w:rFonts w:ascii="Times New Roman CYR" w:hAnsi="Times New Roman CYR" w:cs="Times New Roman CYR"/>
          <w:sz w:val="26"/>
          <w:szCs w:val="26"/>
        </w:rPr>
        <w:t>14) иные материалы для обоснования положений по планировке территории.</w:t>
      </w:r>
    </w:p>
    <w:p w:rsidR="00080664" w:rsidRPr="00D019EC" w:rsidRDefault="00080664" w:rsidP="00080664">
      <w:pPr>
        <w:widowControl w:val="0"/>
        <w:ind w:firstLine="709"/>
        <w:jc w:val="both"/>
        <w:rPr>
          <w:sz w:val="26"/>
          <w:szCs w:val="26"/>
        </w:rPr>
      </w:pPr>
      <w:r w:rsidRPr="00D019EC">
        <w:rPr>
          <w:sz w:val="26"/>
          <w:szCs w:val="26"/>
        </w:rPr>
        <w:t xml:space="preserve">По согласованию с заказчиком перечень графических материалов, </w:t>
      </w:r>
      <w:r w:rsidR="00876CA4">
        <w:rPr>
          <w:sz w:val="26"/>
          <w:szCs w:val="26"/>
        </w:rPr>
        <w:br/>
      </w:r>
      <w:r w:rsidRPr="00D019EC">
        <w:rPr>
          <w:sz w:val="26"/>
          <w:szCs w:val="26"/>
        </w:rPr>
        <w:t>их содержание могут быть дополнены, масштабы уточнены.</w:t>
      </w:r>
    </w:p>
    <w:p w:rsidR="00080664" w:rsidRPr="00D019EC" w:rsidRDefault="00080664" w:rsidP="00080664">
      <w:pPr>
        <w:widowControl w:val="0"/>
        <w:ind w:firstLine="709"/>
        <w:jc w:val="both"/>
        <w:rPr>
          <w:sz w:val="26"/>
          <w:szCs w:val="26"/>
        </w:rPr>
      </w:pPr>
      <w:r w:rsidRPr="00D019EC">
        <w:rPr>
          <w:sz w:val="26"/>
          <w:szCs w:val="26"/>
        </w:rPr>
        <w:t xml:space="preserve">Проект планировки предоставляется разработчиком техническому заказчику </w:t>
      </w:r>
      <w:r w:rsidR="00876CA4">
        <w:rPr>
          <w:sz w:val="26"/>
          <w:szCs w:val="26"/>
        </w:rPr>
        <w:br/>
      </w:r>
      <w:r w:rsidRPr="00D019EC">
        <w:rPr>
          <w:sz w:val="26"/>
          <w:szCs w:val="26"/>
        </w:rPr>
        <w:t>на бумажном носителе и в электронном виде в следующем объеме:</w:t>
      </w:r>
    </w:p>
    <w:p w:rsidR="00080664" w:rsidRPr="00D019EC" w:rsidRDefault="00080664" w:rsidP="00080664">
      <w:pPr>
        <w:widowControl w:val="0"/>
        <w:ind w:firstLine="709"/>
        <w:jc w:val="both"/>
        <w:rPr>
          <w:sz w:val="26"/>
          <w:szCs w:val="26"/>
        </w:rPr>
      </w:pPr>
      <w:r w:rsidRPr="00D019EC">
        <w:rPr>
          <w:sz w:val="26"/>
          <w:szCs w:val="26"/>
        </w:rPr>
        <w:t>1) на бумажном носителе в 2 (двух) экземплярах;</w:t>
      </w:r>
    </w:p>
    <w:p w:rsidR="00080664" w:rsidRPr="00D019EC" w:rsidRDefault="00080664" w:rsidP="00080664">
      <w:pPr>
        <w:widowControl w:val="0"/>
        <w:ind w:firstLine="709"/>
        <w:jc w:val="both"/>
        <w:rPr>
          <w:sz w:val="26"/>
          <w:szCs w:val="26"/>
        </w:rPr>
      </w:pPr>
      <w:r w:rsidRPr="00D019EC">
        <w:rPr>
          <w:sz w:val="26"/>
          <w:szCs w:val="26"/>
        </w:rPr>
        <w:t>2) на электронном носителе (на компакт-диске) в 2 (двух) экземплярах.</w:t>
      </w:r>
    </w:p>
    <w:p w:rsidR="00080664" w:rsidRPr="00D019EC" w:rsidRDefault="00080664" w:rsidP="00080664">
      <w:pPr>
        <w:widowControl w:val="0"/>
        <w:ind w:firstLine="709"/>
        <w:jc w:val="both"/>
        <w:rPr>
          <w:sz w:val="26"/>
          <w:szCs w:val="26"/>
        </w:rPr>
      </w:pPr>
      <w:r w:rsidRPr="00D019EC">
        <w:rPr>
          <w:sz w:val="26"/>
          <w:szCs w:val="26"/>
        </w:rPr>
        <w:t xml:space="preserve">Электронная версия проекта должна быть выполнена: </w:t>
      </w:r>
    </w:p>
    <w:p w:rsidR="00080664" w:rsidRPr="00D019EC" w:rsidRDefault="00080664" w:rsidP="00080664">
      <w:pPr>
        <w:ind w:firstLine="720"/>
        <w:jc w:val="both"/>
        <w:rPr>
          <w:sz w:val="26"/>
          <w:szCs w:val="26"/>
        </w:rPr>
      </w:pPr>
      <w:r w:rsidRPr="00D019EC">
        <w:rPr>
          <w:sz w:val="26"/>
          <w:szCs w:val="26"/>
        </w:rPr>
        <w:t>1) в графической части – с использованием программного расширения "</w:t>
      </w:r>
      <w:proofErr w:type="spellStart"/>
      <w:r w:rsidRPr="00D019EC">
        <w:rPr>
          <w:sz w:val="26"/>
          <w:szCs w:val="26"/>
        </w:rPr>
        <w:t>AutoCad</w:t>
      </w:r>
      <w:proofErr w:type="spellEnd"/>
      <w:r w:rsidRPr="00D019EC">
        <w:rPr>
          <w:sz w:val="26"/>
          <w:szCs w:val="26"/>
        </w:rPr>
        <w:t>" (*.</w:t>
      </w:r>
      <w:proofErr w:type="spellStart"/>
      <w:r w:rsidRPr="00D019EC">
        <w:rPr>
          <w:sz w:val="26"/>
          <w:szCs w:val="26"/>
        </w:rPr>
        <w:t>dwg</w:t>
      </w:r>
      <w:proofErr w:type="spellEnd"/>
      <w:r w:rsidRPr="00D019EC">
        <w:rPr>
          <w:sz w:val="26"/>
          <w:szCs w:val="26"/>
        </w:rPr>
        <w:t xml:space="preserve"> / .</w:t>
      </w:r>
      <w:proofErr w:type="spellStart"/>
      <w:r w:rsidRPr="00D019EC">
        <w:rPr>
          <w:sz w:val="26"/>
          <w:szCs w:val="26"/>
        </w:rPr>
        <w:t>dxf</w:t>
      </w:r>
      <w:proofErr w:type="spellEnd"/>
      <w:r w:rsidRPr="00D019EC">
        <w:rPr>
          <w:sz w:val="26"/>
          <w:szCs w:val="26"/>
        </w:rPr>
        <w:t xml:space="preserve">) </w:t>
      </w:r>
      <w:r w:rsidRPr="00D019EC">
        <w:rPr>
          <w:bCs/>
          <w:sz w:val="26"/>
          <w:szCs w:val="26"/>
        </w:rPr>
        <w:t>в системе координат, используемой для ведения Единого государственного реестра недвижимости</w:t>
      </w:r>
      <w:r w:rsidRPr="00D019EC">
        <w:rPr>
          <w:sz w:val="26"/>
          <w:szCs w:val="26"/>
        </w:rPr>
        <w:t>, а также один экземпляр в формате *.</w:t>
      </w:r>
      <w:proofErr w:type="spellStart"/>
      <w:r w:rsidRPr="00D019EC">
        <w:rPr>
          <w:sz w:val="26"/>
          <w:szCs w:val="26"/>
        </w:rPr>
        <w:t>pdf</w:t>
      </w:r>
      <w:proofErr w:type="spellEnd"/>
      <w:r w:rsidRPr="00D019EC">
        <w:rPr>
          <w:sz w:val="26"/>
          <w:szCs w:val="26"/>
        </w:rPr>
        <w:t>;</w:t>
      </w:r>
    </w:p>
    <w:p w:rsidR="00080664" w:rsidRPr="00D019EC" w:rsidRDefault="00080664" w:rsidP="00080664">
      <w:pPr>
        <w:widowControl w:val="0"/>
        <w:ind w:firstLine="709"/>
        <w:jc w:val="both"/>
        <w:rPr>
          <w:sz w:val="26"/>
          <w:szCs w:val="26"/>
        </w:rPr>
      </w:pPr>
      <w:r w:rsidRPr="00D019EC">
        <w:rPr>
          <w:sz w:val="26"/>
          <w:szCs w:val="26"/>
        </w:rPr>
        <w:t>2) в текстовой части – с использованием текстового редактора "</w:t>
      </w:r>
      <w:proofErr w:type="spellStart"/>
      <w:r w:rsidRPr="00D019EC">
        <w:rPr>
          <w:sz w:val="26"/>
          <w:szCs w:val="26"/>
        </w:rPr>
        <w:t>Word</w:t>
      </w:r>
      <w:proofErr w:type="spellEnd"/>
      <w:r w:rsidRPr="00D019EC">
        <w:rPr>
          <w:sz w:val="26"/>
          <w:szCs w:val="26"/>
        </w:rPr>
        <w:t xml:space="preserve">" </w:t>
      </w:r>
      <w:r w:rsidRPr="00D019EC">
        <w:rPr>
          <w:sz w:val="26"/>
          <w:szCs w:val="26"/>
        </w:rPr>
        <w:br/>
        <w:t>(*.</w:t>
      </w:r>
      <w:proofErr w:type="spellStart"/>
      <w:r w:rsidRPr="00D019EC">
        <w:rPr>
          <w:sz w:val="26"/>
          <w:szCs w:val="26"/>
        </w:rPr>
        <w:t>doc</w:t>
      </w:r>
      <w:proofErr w:type="spellEnd"/>
      <w:r w:rsidRPr="00D019EC">
        <w:rPr>
          <w:sz w:val="26"/>
          <w:szCs w:val="26"/>
        </w:rPr>
        <w:t xml:space="preserve"> / .</w:t>
      </w:r>
      <w:proofErr w:type="spellStart"/>
      <w:r w:rsidRPr="00D019EC">
        <w:rPr>
          <w:sz w:val="26"/>
          <w:szCs w:val="26"/>
        </w:rPr>
        <w:t>docx</w:t>
      </w:r>
      <w:proofErr w:type="spellEnd"/>
      <w:r w:rsidRPr="00D019EC">
        <w:rPr>
          <w:sz w:val="26"/>
          <w:szCs w:val="26"/>
        </w:rPr>
        <w:t>).</w:t>
      </w:r>
    </w:p>
    <w:p w:rsidR="00080664" w:rsidRPr="00D019EC" w:rsidRDefault="00080664" w:rsidP="00080664">
      <w:pPr>
        <w:widowControl w:val="0"/>
        <w:ind w:firstLine="709"/>
        <w:jc w:val="both"/>
        <w:rPr>
          <w:sz w:val="26"/>
          <w:szCs w:val="26"/>
        </w:rPr>
      </w:pPr>
      <w:r w:rsidRPr="00D019EC">
        <w:rPr>
          <w:sz w:val="26"/>
          <w:szCs w:val="26"/>
        </w:rPr>
        <w:t xml:space="preserve">Текстовая часть проекта должна быть предоставлена в виде пояснительной записки (сброшюрованной книги) в традиционном представлении </w:t>
      </w:r>
      <w:r w:rsidRPr="00D019EC">
        <w:rPr>
          <w:sz w:val="26"/>
          <w:szCs w:val="26"/>
        </w:rPr>
        <w:br/>
        <w:t>и на электронном носителе.</w:t>
      </w:r>
    </w:p>
    <w:p w:rsidR="00080664" w:rsidRPr="00D019EC" w:rsidRDefault="00080664" w:rsidP="00080664">
      <w:pPr>
        <w:widowControl w:val="0"/>
        <w:ind w:firstLine="709"/>
        <w:jc w:val="both"/>
        <w:rPr>
          <w:sz w:val="26"/>
          <w:szCs w:val="26"/>
        </w:rPr>
      </w:pPr>
      <w:r w:rsidRPr="00D019EC">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080664" w:rsidRPr="00D019EC" w:rsidRDefault="00080664" w:rsidP="00080664">
      <w:pPr>
        <w:autoSpaceDE w:val="0"/>
        <w:autoSpaceDN w:val="0"/>
        <w:adjustRightInd w:val="0"/>
        <w:ind w:firstLine="709"/>
        <w:jc w:val="both"/>
        <w:rPr>
          <w:rFonts w:eastAsia="SimSun"/>
          <w:kern w:val="3"/>
          <w:sz w:val="26"/>
          <w:szCs w:val="26"/>
          <w:lang w:eastAsia="zh-CN" w:bidi="hi-IN"/>
        </w:rPr>
      </w:pPr>
      <w:r w:rsidRPr="00D019EC">
        <w:rPr>
          <w:rFonts w:eastAsia="Calibri"/>
          <w:kern w:val="3"/>
          <w:sz w:val="26"/>
          <w:szCs w:val="26"/>
          <w:lang w:eastAsia="en-US" w:bidi="hi-IN"/>
        </w:rPr>
        <w:t xml:space="preserve">1 экземпляр должен быть представлен в виде документации, оформленной </w:t>
      </w:r>
      <w:r w:rsidRPr="00D019EC">
        <w:rPr>
          <w:rFonts w:eastAsia="Calibri"/>
          <w:kern w:val="3"/>
          <w:sz w:val="26"/>
          <w:szCs w:val="26"/>
          <w:lang w:eastAsia="en-US" w:bidi="hi-IN"/>
        </w:rPr>
        <w:br/>
        <w:t xml:space="preserve">в соответствии с </w:t>
      </w:r>
      <w:hyperlink r:id="rId10" w:history="1">
        <w:r w:rsidRPr="00D019EC">
          <w:rPr>
            <w:sz w:val="26"/>
            <w:szCs w:val="26"/>
          </w:rPr>
          <w:t>Правила</w:t>
        </w:r>
      </w:hyperlink>
      <w:r w:rsidRPr="00D019EC">
        <w:rPr>
          <w:sz w:val="26"/>
          <w:szCs w:val="26"/>
        </w:rPr>
        <w:t xml:space="preserve">ми предоставления документов, направляемых или предоставляемых в соответствии с </w:t>
      </w:r>
      <w:hyperlink r:id="rId11" w:history="1">
        <w:r w:rsidRPr="00D019EC">
          <w:rPr>
            <w:sz w:val="26"/>
            <w:szCs w:val="26"/>
          </w:rPr>
          <w:t>частями 1</w:t>
        </w:r>
      </w:hyperlink>
      <w:r w:rsidRPr="00D019EC">
        <w:rPr>
          <w:sz w:val="26"/>
          <w:szCs w:val="26"/>
        </w:rPr>
        <w:t xml:space="preserve">, </w:t>
      </w:r>
      <w:hyperlink r:id="rId12" w:history="1">
        <w:r w:rsidRPr="00D019EC">
          <w:rPr>
            <w:sz w:val="26"/>
            <w:szCs w:val="26"/>
          </w:rPr>
          <w:t>3</w:t>
        </w:r>
      </w:hyperlink>
      <w:r w:rsidRPr="00D019EC">
        <w:rPr>
          <w:sz w:val="26"/>
          <w:szCs w:val="26"/>
        </w:rPr>
        <w:t xml:space="preserve"> – </w:t>
      </w:r>
      <w:hyperlink r:id="rId13" w:history="1">
        <w:r w:rsidRPr="00D019EC">
          <w:rPr>
            <w:sz w:val="26"/>
            <w:szCs w:val="26"/>
          </w:rPr>
          <w:t>13</w:t>
        </w:r>
      </w:hyperlink>
      <w:r w:rsidRPr="00D019EC">
        <w:rPr>
          <w:sz w:val="26"/>
          <w:szCs w:val="26"/>
        </w:rPr>
        <w:t xml:space="preserve">, </w:t>
      </w:r>
      <w:hyperlink r:id="rId14" w:history="1">
        <w:r w:rsidRPr="00D019EC">
          <w:rPr>
            <w:sz w:val="26"/>
            <w:szCs w:val="26"/>
          </w:rPr>
          <w:t>15</w:t>
        </w:r>
      </w:hyperlink>
      <w:r w:rsidRPr="00D019EC">
        <w:rPr>
          <w:sz w:val="26"/>
          <w:szCs w:val="26"/>
        </w:rPr>
        <w:t xml:space="preserve">, </w:t>
      </w:r>
      <w:hyperlink r:id="rId15" w:history="1">
        <w:r w:rsidRPr="00D019EC">
          <w:rPr>
            <w:sz w:val="26"/>
            <w:szCs w:val="26"/>
          </w:rPr>
          <w:t>15(1)</w:t>
        </w:r>
      </w:hyperlink>
      <w:r w:rsidRPr="00D019EC">
        <w:rPr>
          <w:sz w:val="26"/>
          <w:szCs w:val="26"/>
        </w:rPr>
        <w:t xml:space="preserve">, </w:t>
      </w:r>
      <w:hyperlink r:id="rId16" w:history="1">
        <w:r w:rsidRPr="00D019EC">
          <w:rPr>
            <w:sz w:val="26"/>
            <w:szCs w:val="26"/>
          </w:rPr>
          <w:t>15.2</w:t>
        </w:r>
      </w:hyperlink>
      <w:r w:rsidRPr="00D019EC">
        <w:rPr>
          <w:sz w:val="26"/>
          <w:szCs w:val="26"/>
        </w:rPr>
        <w:t xml:space="preserve"> статьи 32 Федерального закона "О государственной регистрации недвижимости" </w:t>
      </w:r>
      <w:r w:rsidRPr="00D019EC">
        <w:rPr>
          <w:sz w:val="26"/>
          <w:szCs w:val="26"/>
        </w:rPr>
        <w:b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019EC">
        <w:rPr>
          <w:rFonts w:eastAsia="SimSun"/>
          <w:kern w:val="3"/>
          <w:sz w:val="26"/>
          <w:szCs w:val="26"/>
          <w:lang w:eastAsia="zh-CN" w:bidi="hi-IN"/>
        </w:rPr>
        <w:t xml:space="preserve">, утвержденными </w:t>
      </w:r>
      <w:r w:rsidRPr="00D019EC">
        <w:rPr>
          <w:rFonts w:eastAsia="Calibri"/>
          <w:kern w:val="3"/>
          <w:sz w:val="26"/>
          <w:szCs w:val="26"/>
          <w:lang w:eastAsia="en-US" w:bidi="hi-IN"/>
        </w:rPr>
        <w:t>постановлением Правительства Российской Федерации от 31</w:t>
      </w:r>
      <w:r w:rsidR="00876CA4">
        <w:rPr>
          <w:rFonts w:eastAsia="Calibri"/>
          <w:kern w:val="3"/>
          <w:sz w:val="26"/>
          <w:szCs w:val="26"/>
          <w:lang w:eastAsia="en-US" w:bidi="hi-IN"/>
        </w:rPr>
        <w:t xml:space="preserve"> декабря </w:t>
      </w:r>
      <w:r w:rsidRPr="00D019EC">
        <w:rPr>
          <w:rFonts w:eastAsia="Calibri"/>
          <w:kern w:val="3"/>
          <w:sz w:val="26"/>
          <w:szCs w:val="26"/>
          <w:lang w:eastAsia="en-US" w:bidi="hi-IN"/>
        </w:rPr>
        <w:t>2015</w:t>
      </w:r>
      <w:r w:rsidR="00876CA4">
        <w:rPr>
          <w:rFonts w:eastAsia="Calibri"/>
          <w:kern w:val="3"/>
          <w:sz w:val="26"/>
          <w:szCs w:val="26"/>
          <w:lang w:eastAsia="en-US" w:bidi="hi-IN"/>
        </w:rPr>
        <w:t xml:space="preserve"> года</w:t>
      </w:r>
      <w:r w:rsidRPr="00D019EC">
        <w:rPr>
          <w:rFonts w:eastAsia="Calibri"/>
          <w:kern w:val="3"/>
          <w:sz w:val="26"/>
          <w:szCs w:val="26"/>
          <w:lang w:eastAsia="en-US" w:bidi="hi-IN"/>
        </w:rPr>
        <w:t xml:space="preserve"> </w:t>
      </w:r>
      <w:r w:rsidR="00876CA4">
        <w:rPr>
          <w:rFonts w:eastAsia="Calibri"/>
          <w:kern w:val="3"/>
          <w:sz w:val="26"/>
          <w:szCs w:val="26"/>
          <w:lang w:eastAsia="en-US" w:bidi="hi-IN"/>
        </w:rPr>
        <w:br/>
      </w:r>
      <w:r w:rsidRPr="00D019EC">
        <w:rPr>
          <w:rFonts w:eastAsia="Calibri"/>
          <w:kern w:val="3"/>
          <w:sz w:val="26"/>
          <w:szCs w:val="26"/>
          <w:lang w:eastAsia="en-US" w:bidi="hi-IN"/>
        </w:rPr>
        <w:t xml:space="preserve">№ 1532, для возможности исполнения требований </w:t>
      </w:r>
      <w:r w:rsidRPr="00D019EC">
        <w:rPr>
          <w:rFonts w:eastAsia="SimSun"/>
          <w:kern w:val="3"/>
          <w:sz w:val="26"/>
          <w:szCs w:val="26"/>
          <w:lang w:eastAsia="zh-CN" w:bidi="hi-IN"/>
        </w:rPr>
        <w:t>пункта 13 части 1 статьи 32 Федерального закона № 218-ФЗ.</w:t>
      </w:r>
    </w:p>
    <w:p w:rsidR="00080664" w:rsidRPr="00D019EC" w:rsidRDefault="00080664" w:rsidP="00080664">
      <w:pPr>
        <w:widowControl w:val="0"/>
        <w:ind w:firstLine="709"/>
        <w:jc w:val="both"/>
        <w:rPr>
          <w:sz w:val="26"/>
          <w:szCs w:val="26"/>
        </w:rPr>
      </w:pPr>
      <w:r w:rsidRPr="00D019EC">
        <w:rPr>
          <w:sz w:val="26"/>
          <w:szCs w:val="26"/>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D019EC">
        <w:rPr>
          <w:sz w:val="26"/>
          <w:szCs w:val="26"/>
        </w:rPr>
        <w:t>Windows</w:t>
      </w:r>
      <w:proofErr w:type="spellEnd"/>
      <w:r w:rsidRPr="00D019EC">
        <w:rPr>
          <w:sz w:val="26"/>
          <w:szCs w:val="26"/>
        </w:rPr>
        <w:t xml:space="preserve"> ХР / 7.</w:t>
      </w:r>
    </w:p>
    <w:p w:rsidR="00080664" w:rsidRPr="00D019EC" w:rsidRDefault="00080664" w:rsidP="00080664">
      <w:pPr>
        <w:pStyle w:val="ConsPlusNonformat"/>
        <w:tabs>
          <w:tab w:val="left" w:pos="284"/>
        </w:tabs>
        <w:ind w:firstLine="709"/>
        <w:rPr>
          <w:rFonts w:ascii="Times New Roman" w:hAnsi="Times New Roman" w:cs="Times New Roman"/>
          <w:sz w:val="26"/>
          <w:szCs w:val="26"/>
          <w:highlight w:val="yellow"/>
        </w:rPr>
      </w:pPr>
    </w:p>
    <w:p w:rsidR="00853A41" w:rsidRDefault="00853A41">
      <w:pPr>
        <w:spacing w:after="200" w:line="276" w:lineRule="auto"/>
        <w:rPr>
          <w:sz w:val="26"/>
          <w:szCs w:val="26"/>
        </w:rPr>
      </w:pPr>
      <w:r>
        <w:rPr>
          <w:sz w:val="26"/>
          <w:szCs w:val="26"/>
        </w:rPr>
        <w:br w:type="page"/>
      </w:r>
    </w:p>
    <w:p w:rsidR="00080664" w:rsidRPr="00D019EC" w:rsidRDefault="00080664" w:rsidP="00080664">
      <w:pPr>
        <w:pStyle w:val="ConsPlusNonformat"/>
        <w:tabs>
          <w:tab w:val="left" w:pos="284"/>
        </w:tabs>
        <w:ind w:firstLine="709"/>
        <w:rPr>
          <w:rFonts w:ascii="Times New Roman" w:hAnsi="Times New Roman" w:cs="Times New Roman"/>
          <w:sz w:val="26"/>
          <w:szCs w:val="26"/>
        </w:rPr>
      </w:pPr>
      <w:r w:rsidRPr="00D019EC">
        <w:rPr>
          <w:rFonts w:ascii="Times New Roman" w:hAnsi="Times New Roman" w:cs="Times New Roman"/>
          <w:sz w:val="26"/>
          <w:szCs w:val="26"/>
        </w:rPr>
        <w:lastRenderedPageBreak/>
        <w:t>7. Основные требования к градостроительным решениям</w:t>
      </w:r>
    </w:p>
    <w:p w:rsidR="00080664" w:rsidRPr="00D019EC" w:rsidRDefault="00080664" w:rsidP="00080664">
      <w:pPr>
        <w:suppressAutoHyphens/>
        <w:ind w:firstLine="709"/>
        <w:jc w:val="both"/>
        <w:rPr>
          <w:sz w:val="26"/>
          <w:szCs w:val="26"/>
        </w:rPr>
      </w:pPr>
      <w:r w:rsidRPr="00D019EC">
        <w:rPr>
          <w:sz w:val="26"/>
          <w:szCs w:val="26"/>
        </w:rPr>
        <w:t>Проектными решениями предусмотреть следующее.</w:t>
      </w:r>
    </w:p>
    <w:p w:rsidR="00080664" w:rsidRPr="00D019EC" w:rsidRDefault="00080664" w:rsidP="00080664">
      <w:pPr>
        <w:pStyle w:val="ConsPlusNonformat"/>
        <w:tabs>
          <w:tab w:val="left" w:pos="284"/>
        </w:tabs>
        <w:ind w:left="709"/>
        <w:jc w:val="both"/>
        <w:rPr>
          <w:rFonts w:ascii="Times New Roman" w:hAnsi="Times New Roman" w:cs="Times New Roman"/>
          <w:bCs/>
          <w:sz w:val="26"/>
          <w:szCs w:val="26"/>
        </w:rPr>
      </w:pPr>
      <w:r w:rsidRPr="00D019EC">
        <w:rPr>
          <w:rFonts w:ascii="Times New Roman" w:hAnsi="Times New Roman" w:cs="Times New Roman"/>
          <w:sz w:val="26"/>
          <w:szCs w:val="26"/>
        </w:rPr>
        <w:t>Организация проезда на территории в границах ул. Сплавной</w:t>
      </w:r>
      <w:r w:rsidRPr="00D019EC">
        <w:rPr>
          <w:rFonts w:ascii="Times New Roman" w:hAnsi="Times New Roman" w:cs="Times New Roman"/>
          <w:bCs/>
          <w:sz w:val="26"/>
          <w:szCs w:val="26"/>
        </w:rPr>
        <w:t>.</w:t>
      </w:r>
    </w:p>
    <w:p w:rsidR="00080664" w:rsidRPr="00D019EC" w:rsidRDefault="00080664" w:rsidP="00080664">
      <w:pPr>
        <w:tabs>
          <w:tab w:val="right" w:pos="9354"/>
        </w:tabs>
        <w:ind w:firstLine="709"/>
        <w:jc w:val="both"/>
        <w:rPr>
          <w:sz w:val="26"/>
          <w:szCs w:val="26"/>
        </w:rPr>
      </w:pPr>
      <w:r w:rsidRPr="00D019EC">
        <w:rPr>
          <w:sz w:val="26"/>
          <w:szCs w:val="26"/>
        </w:rPr>
        <w:t xml:space="preserve">Благоустройство территории должно выполняться в соответствии </w:t>
      </w:r>
      <w:r w:rsidRPr="00D019EC">
        <w:rPr>
          <w:sz w:val="26"/>
          <w:szCs w:val="26"/>
        </w:rPr>
        <w:br/>
        <w:t>с требованиями, установленными Правилами благоустройства территории муниципального образования "Город Архангельск", утвержденными решением Архангельской городской Думы от 25</w:t>
      </w:r>
      <w:r>
        <w:rPr>
          <w:sz w:val="26"/>
          <w:szCs w:val="26"/>
        </w:rPr>
        <w:t xml:space="preserve"> октября </w:t>
      </w:r>
      <w:r w:rsidRPr="00D019EC">
        <w:rPr>
          <w:sz w:val="26"/>
          <w:szCs w:val="26"/>
        </w:rPr>
        <w:t>2017</w:t>
      </w:r>
      <w:r w:rsidR="00876CA4">
        <w:rPr>
          <w:sz w:val="26"/>
          <w:szCs w:val="26"/>
        </w:rPr>
        <w:t xml:space="preserve"> года</w:t>
      </w:r>
      <w:r w:rsidRPr="00D019EC">
        <w:rPr>
          <w:sz w:val="26"/>
          <w:szCs w:val="26"/>
        </w:rPr>
        <w:t xml:space="preserve"> № 581, СП 82.13330.2016 </w:t>
      </w:r>
      <w:r w:rsidRPr="00D019EC">
        <w:rPr>
          <w:sz w:val="26"/>
          <w:szCs w:val="26"/>
        </w:rPr>
        <w:br/>
        <w:t xml:space="preserve">"Свод правил. Благоустройство территорий. Актуализированная редакция СНиП </w:t>
      </w:r>
      <w:r w:rsidR="00876CA4">
        <w:rPr>
          <w:sz w:val="26"/>
          <w:szCs w:val="26"/>
        </w:rPr>
        <w:br/>
      </w:r>
      <w:r w:rsidRPr="00D019EC">
        <w:rPr>
          <w:sz w:val="26"/>
          <w:szCs w:val="26"/>
        </w:rPr>
        <w:t xml:space="preserve">III-10-75", иными нормативными документами. </w:t>
      </w:r>
    </w:p>
    <w:p w:rsidR="00080664" w:rsidRPr="00D019EC" w:rsidRDefault="00080664" w:rsidP="00080664">
      <w:pPr>
        <w:tabs>
          <w:tab w:val="left" w:pos="709"/>
        </w:tabs>
        <w:ind w:firstLine="709"/>
        <w:jc w:val="both"/>
        <w:rPr>
          <w:sz w:val="26"/>
          <w:szCs w:val="26"/>
        </w:rPr>
      </w:pPr>
      <w:r w:rsidRPr="00D019EC">
        <w:rPr>
          <w:color w:val="000000"/>
          <w:sz w:val="26"/>
          <w:szCs w:val="26"/>
        </w:rPr>
        <w:t>Решения проекта планировки проектируемой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080664" w:rsidRPr="00D019EC" w:rsidRDefault="00080664" w:rsidP="00080664">
      <w:pPr>
        <w:tabs>
          <w:tab w:val="left" w:pos="709"/>
        </w:tabs>
        <w:ind w:firstLine="709"/>
        <w:jc w:val="both"/>
        <w:rPr>
          <w:sz w:val="26"/>
          <w:szCs w:val="26"/>
        </w:rPr>
      </w:pPr>
      <w:r w:rsidRPr="00D019EC">
        <w:rPr>
          <w:color w:val="000000"/>
          <w:sz w:val="26"/>
          <w:szCs w:val="26"/>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рациональной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080664" w:rsidRPr="00D019EC" w:rsidRDefault="00080664" w:rsidP="00080664">
      <w:pPr>
        <w:tabs>
          <w:tab w:val="left" w:pos="709"/>
        </w:tabs>
        <w:ind w:firstLine="709"/>
        <w:jc w:val="both"/>
        <w:rPr>
          <w:color w:val="000000"/>
          <w:sz w:val="26"/>
          <w:szCs w:val="26"/>
        </w:rPr>
      </w:pPr>
      <w:r w:rsidRPr="00D019EC">
        <w:rPr>
          <w:color w:val="000000"/>
          <w:sz w:val="26"/>
          <w:szCs w:val="26"/>
        </w:rPr>
        <w:t xml:space="preserve">Уличное освещение планируемой территории предусмотреть вдоль автомобильных дорог и тротуаров. </w:t>
      </w:r>
    </w:p>
    <w:p w:rsidR="00080664" w:rsidRPr="00D019EC" w:rsidRDefault="00080664" w:rsidP="00080664">
      <w:pPr>
        <w:pStyle w:val="2"/>
        <w:tabs>
          <w:tab w:val="left" w:pos="993"/>
        </w:tabs>
        <w:ind w:firstLine="709"/>
        <w:rPr>
          <w:sz w:val="26"/>
          <w:szCs w:val="26"/>
        </w:rPr>
      </w:pPr>
      <w:r w:rsidRPr="00D019EC">
        <w:rPr>
          <w:spacing w:val="-4"/>
          <w:sz w:val="26"/>
          <w:szCs w:val="26"/>
        </w:rPr>
        <w:t>Проект планировки территории подготовить в соответствии с техническими</w:t>
      </w:r>
      <w:r w:rsidRPr="00D019EC">
        <w:rPr>
          <w:sz w:val="26"/>
          <w:szCs w:val="26"/>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080664" w:rsidRPr="00D019EC" w:rsidRDefault="00080664" w:rsidP="00080664">
      <w:pPr>
        <w:tabs>
          <w:tab w:val="left" w:pos="7611"/>
        </w:tabs>
        <w:ind w:firstLine="709"/>
        <w:jc w:val="both"/>
        <w:rPr>
          <w:sz w:val="26"/>
          <w:szCs w:val="26"/>
          <w:highlight w:val="yellow"/>
        </w:rPr>
      </w:pPr>
      <w:r w:rsidRPr="00D019EC">
        <w:rPr>
          <w:sz w:val="26"/>
          <w:szCs w:val="26"/>
        </w:rPr>
        <w:t>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w:t>
      </w:r>
      <w:r w:rsidR="00876CA4">
        <w:rPr>
          <w:sz w:val="26"/>
          <w:szCs w:val="26"/>
        </w:rPr>
        <w:t xml:space="preserve"> апреля </w:t>
      </w:r>
      <w:r w:rsidRPr="00D019EC">
        <w:rPr>
          <w:sz w:val="26"/>
          <w:szCs w:val="26"/>
        </w:rPr>
        <w:t>2020</w:t>
      </w:r>
      <w:r w:rsidR="00876CA4">
        <w:rPr>
          <w:sz w:val="26"/>
          <w:szCs w:val="26"/>
        </w:rPr>
        <w:t xml:space="preserve"> года</w:t>
      </w:r>
      <w:r w:rsidRPr="00D019EC">
        <w:rPr>
          <w:sz w:val="26"/>
          <w:szCs w:val="26"/>
        </w:rPr>
        <w:t xml:space="preserve"> № 37-п, Правила землепользования </w:t>
      </w:r>
      <w:r w:rsidRPr="00D019EC">
        <w:rPr>
          <w:sz w:val="26"/>
          <w:szCs w:val="26"/>
        </w:rPr>
        <w:br/>
        <w:t>и застройки городского округа "Город Архангельск", утвержденные постановлением министерства строительства и архитектуры Архангельской области от 29</w:t>
      </w:r>
      <w:r w:rsidR="00876CA4">
        <w:rPr>
          <w:sz w:val="26"/>
          <w:szCs w:val="26"/>
        </w:rPr>
        <w:t xml:space="preserve"> сентября </w:t>
      </w:r>
      <w:r w:rsidRPr="00D019EC">
        <w:rPr>
          <w:sz w:val="26"/>
          <w:szCs w:val="26"/>
        </w:rPr>
        <w:t>2020</w:t>
      </w:r>
      <w:r w:rsidR="00876CA4">
        <w:rPr>
          <w:sz w:val="26"/>
          <w:szCs w:val="26"/>
        </w:rPr>
        <w:t xml:space="preserve"> года</w:t>
      </w:r>
      <w:r w:rsidRPr="00D019EC">
        <w:rPr>
          <w:sz w:val="26"/>
          <w:szCs w:val="26"/>
        </w:rPr>
        <w:t xml:space="preserve"> № 68-п (с изменениями)</w:t>
      </w:r>
      <w:r w:rsidRPr="00D019EC">
        <w:rPr>
          <w:spacing w:val="-6"/>
          <w:sz w:val="26"/>
          <w:szCs w:val="26"/>
        </w:rPr>
        <w:t>,</w:t>
      </w:r>
      <w:r w:rsidRPr="00D019EC">
        <w:rPr>
          <w:sz w:val="26"/>
          <w:szCs w:val="26"/>
        </w:rPr>
        <w:t xml:space="preserve"> проекта планировки района "Майская горка" муниципального образования "Город Архангельск" утвержденного распоряжением мэра города Архангельска от 20</w:t>
      </w:r>
      <w:r w:rsidR="00876CA4">
        <w:rPr>
          <w:sz w:val="26"/>
          <w:szCs w:val="26"/>
        </w:rPr>
        <w:t xml:space="preserve"> февраля </w:t>
      </w:r>
      <w:r w:rsidRPr="00D019EC">
        <w:rPr>
          <w:sz w:val="26"/>
          <w:szCs w:val="26"/>
        </w:rPr>
        <w:t>2015</w:t>
      </w:r>
      <w:r w:rsidR="00876CA4">
        <w:rPr>
          <w:sz w:val="26"/>
          <w:szCs w:val="26"/>
        </w:rPr>
        <w:t xml:space="preserve"> года</w:t>
      </w:r>
      <w:r w:rsidRPr="00D019EC">
        <w:rPr>
          <w:sz w:val="26"/>
          <w:szCs w:val="26"/>
        </w:rPr>
        <w:t xml:space="preserve">  № 425р (с изменениями), положения об особо охраняемой природной территории в соответствии </w:t>
      </w:r>
      <w:r w:rsidR="00876CA4">
        <w:rPr>
          <w:sz w:val="26"/>
          <w:szCs w:val="26"/>
        </w:rPr>
        <w:br/>
      </w:r>
      <w:r w:rsidRPr="00D019EC">
        <w:rPr>
          <w:sz w:val="26"/>
          <w:szCs w:val="26"/>
        </w:rPr>
        <w:t xml:space="preserve">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7" w:history="1">
        <w:r w:rsidRPr="00D019EC">
          <w:rPr>
            <w:sz w:val="26"/>
            <w:szCs w:val="26"/>
          </w:rPr>
          <w:t>части 1 статьи 11</w:t>
        </w:r>
      </w:hyperlink>
      <w:r w:rsidRPr="00D019EC">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w:t>
      </w:r>
      <w:r w:rsidRPr="00D019EC">
        <w:rPr>
          <w:sz w:val="26"/>
          <w:szCs w:val="26"/>
        </w:rPr>
        <w:lastRenderedPageBreak/>
        <w:t>объектов культурного наследия, границ зон с особыми условиями использования территорий.</w:t>
      </w:r>
    </w:p>
    <w:p w:rsidR="00080664" w:rsidRPr="00D019EC" w:rsidRDefault="00080664" w:rsidP="00080664">
      <w:pPr>
        <w:pStyle w:val="ConsPlusNonformat"/>
        <w:tabs>
          <w:tab w:val="left" w:pos="284"/>
        </w:tabs>
        <w:ind w:firstLine="708"/>
        <w:jc w:val="both"/>
        <w:rPr>
          <w:rFonts w:ascii="Times New Roman" w:hAnsi="Times New Roman" w:cs="Times New Roman"/>
          <w:sz w:val="26"/>
          <w:szCs w:val="26"/>
        </w:rPr>
      </w:pPr>
    </w:p>
    <w:p w:rsidR="00080664" w:rsidRPr="00D019EC" w:rsidRDefault="00080664" w:rsidP="00080664">
      <w:pPr>
        <w:pStyle w:val="ConsPlusNonformat"/>
        <w:tabs>
          <w:tab w:val="left" w:pos="284"/>
        </w:tabs>
        <w:ind w:firstLine="708"/>
        <w:jc w:val="both"/>
        <w:rPr>
          <w:rFonts w:ascii="Times New Roman" w:hAnsi="Times New Roman" w:cs="Times New Roman"/>
          <w:sz w:val="26"/>
          <w:szCs w:val="26"/>
        </w:rPr>
      </w:pPr>
      <w:r w:rsidRPr="00D019EC">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планировки</w:t>
      </w:r>
    </w:p>
    <w:p w:rsidR="00080664" w:rsidRPr="00D019EC" w:rsidRDefault="00080664" w:rsidP="00080664">
      <w:pPr>
        <w:widowControl w:val="0"/>
        <w:ind w:firstLine="708"/>
        <w:jc w:val="both"/>
        <w:rPr>
          <w:sz w:val="26"/>
          <w:szCs w:val="26"/>
        </w:rPr>
      </w:pPr>
      <w:r w:rsidRPr="00D019EC">
        <w:rPr>
          <w:sz w:val="26"/>
          <w:szCs w:val="26"/>
        </w:rPr>
        <w:t xml:space="preserve">Содержание и объем необходимой исходной информации определяются разработчиком проекта планировки и техническим заказчиком совместно, ее сбор осуществляет разработчик проекта планировки. </w:t>
      </w:r>
    </w:p>
    <w:p w:rsidR="00080664" w:rsidRPr="00D019EC" w:rsidRDefault="00080664" w:rsidP="00080664">
      <w:pPr>
        <w:ind w:firstLine="709"/>
        <w:jc w:val="both"/>
        <w:rPr>
          <w:sz w:val="26"/>
          <w:szCs w:val="26"/>
          <w:highlight w:val="yellow"/>
        </w:rPr>
      </w:pPr>
    </w:p>
    <w:p w:rsidR="00080664" w:rsidRPr="00D019EC" w:rsidRDefault="00080664" w:rsidP="00080664">
      <w:pPr>
        <w:ind w:firstLine="709"/>
        <w:jc w:val="both"/>
        <w:rPr>
          <w:sz w:val="26"/>
          <w:szCs w:val="26"/>
        </w:rPr>
      </w:pPr>
      <w:r w:rsidRPr="00D019EC">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w:t>
      </w:r>
    </w:p>
    <w:p w:rsidR="00080664" w:rsidRPr="00D019EC" w:rsidRDefault="00080664" w:rsidP="00080664">
      <w:pPr>
        <w:ind w:firstLine="709"/>
        <w:jc w:val="both"/>
        <w:rPr>
          <w:sz w:val="26"/>
          <w:szCs w:val="26"/>
          <w:highlight w:val="yellow"/>
        </w:rPr>
      </w:pPr>
    </w:p>
    <w:p w:rsidR="00080664" w:rsidRPr="00D019EC" w:rsidRDefault="00080664" w:rsidP="00080664">
      <w:pPr>
        <w:pStyle w:val="2"/>
        <w:rPr>
          <w:sz w:val="26"/>
          <w:szCs w:val="26"/>
        </w:rPr>
      </w:pPr>
      <w:r w:rsidRPr="00D019EC">
        <w:rPr>
          <w:sz w:val="26"/>
          <w:szCs w:val="26"/>
        </w:rPr>
        <w:t>Проект планировки территории после подготовки должен быть согласован разработчиком в следующем порядке с:</w:t>
      </w:r>
    </w:p>
    <w:p w:rsidR="00080664" w:rsidRPr="00D019EC" w:rsidRDefault="00080664" w:rsidP="00080664">
      <w:pPr>
        <w:pStyle w:val="2"/>
        <w:tabs>
          <w:tab w:val="left" w:pos="993"/>
        </w:tabs>
        <w:rPr>
          <w:sz w:val="26"/>
          <w:szCs w:val="26"/>
        </w:rPr>
      </w:pPr>
      <w:r w:rsidRPr="00D019EC">
        <w:rPr>
          <w:sz w:val="26"/>
          <w:szCs w:val="26"/>
        </w:rPr>
        <w:t>министерством строительства и архитектуры Архангельской области;</w:t>
      </w:r>
    </w:p>
    <w:p w:rsidR="00080664" w:rsidRPr="00D019EC" w:rsidRDefault="00080664" w:rsidP="00080664">
      <w:pPr>
        <w:pStyle w:val="2"/>
        <w:tabs>
          <w:tab w:val="left" w:pos="993"/>
        </w:tabs>
        <w:rPr>
          <w:sz w:val="26"/>
          <w:szCs w:val="26"/>
        </w:rPr>
      </w:pPr>
      <w:r w:rsidRPr="00D019EC">
        <w:rPr>
          <w:sz w:val="26"/>
          <w:szCs w:val="26"/>
        </w:rPr>
        <w:t>департаментом муниципального имущества Администрации муниципального образования "Город Архангельск";</w:t>
      </w:r>
    </w:p>
    <w:p w:rsidR="00080664" w:rsidRPr="00D019EC" w:rsidRDefault="00080664" w:rsidP="00080664">
      <w:pPr>
        <w:pStyle w:val="2"/>
        <w:tabs>
          <w:tab w:val="left" w:pos="993"/>
        </w:tabs>
        <w:rPr>
          <w:sz w:val="26"/>
          <w:szCs w:val="26"/>
        </w:rPr>
      </w:pPr>
      <w:r w:rsidRPr="00D019EC">
        <w:rPr>
          <w:sz w:val="26"/>
          <w:szCs w:val="26"/>
        </w:rPr>
        <w:t>департаментом городского хозяйства Администрации муниципального образования "Город Архангельск";</w:t>
      </w:r>
    </w:p>
    <w:p w:rsidR="00080664" w:rsidRPr="00D019EC" w:rsidRDefault="00080664" w:rsidP="00080664">
      <w:pPr>
        <w:pStyle w:val="2"/>
        <w:tabs>
          <w:tab w:val="left" w:pos="993"/>
        </w:tabs>
        <w:rPr>
          <w:sz w:val="26"/>
          <w:szCs w:val="26"/>
        </w:rPr>
      </w:pPr>
      <w:r w:rsidRPr="00D019EC">
        <w:rPr>
          <w:sz w:val="26"/>
          <w:szCs w:val="26"/>
        </w:rPr>
        <w:t>департаментом транспорта, строительства и городской инфраструктуры Администрации муниципального образования "Город Архангельск";</w:t>
      </w:r>
    </w:p>
    <w:p w:rsidR="00080664" w:rsidRPr="00D019EC" w:rsidRDefault="00080664" w:rsidP="00080664">
      <w:pPr>
        <w:pStyle w:val="2"/>
        <w:tabs>
          <w:tab w:val="left" w:pos="993"/>
        </w:tabs>
        <w:rPr>
          <w:sz w:val="26"/>
          <w:szCs w:val="26"/>
        </w:rPr>
      </w:pPr>
      <w:r w:rsidRPr="00D019EC">
        <w:rPr>
          <w:sz w:val="26"/>
          <w:szCs w:val="26"/>
        </w:rPr>
        <w:t>Инспекцией по охране объектов культурного наследия Архангельской области;</w:t>
      </w:r>
    </w:p>
    <w:p w:rsidR="00080664" w:rsidRPr="00D019EC" w:rsidRDefault="00080664" w:rsidP="00080664">
      <w:pPr>
        <w:pStyle w:val="2"/>
        <w:tabs>
          <w:tab w:val="left" w:pos="993"/>
        </w:tabs>
        <w:rPr>
          <w:sz w:val="26"/>
          <w:szCs w:val="26"/>
        </w:rPr>
      </w:pPr>
      <w:r w:rsidRPr="00D019EC">
        <w:rPr>
          <w:sz w:val="26"/>
          <w:szCs w:val="26"/>
        </w:rPr>
        <w:t>Главным управлением МЧС России по Архангельской области;</w:t>
      </w:r>
    </w:p>
    <w:p w:rsidR="00080664" w:rsidRPr="00D019EC" w:rsidRDefault="00080664" w:rsidP="00080664">
      <w:pPr>
        <w:pStyle w:val="2"/>
        <w:tabs>
          <w:tab w:val="left" w:pos="993"/>
        </w:tabs>
        <w:rPr>
          <w:sz w:val="26"/>
          <w:szCs w:val="26"/>
        </w:rPr>
      </w:pPr>
      <w:r w:rsidRPr="00D019EC">
        <w:rPr>
          <w:sz w:val="26"/>
          <w:szCs w:val="26"/>
        </w:rPr>
        <w:t>правообладателями земельных участков, попадающих в границы</w:t>
      </w:r>
      <w:r w:rsidR="00853A41">
        <w:rPr>
          <w:sz w:val="26"/>
          <w:szCs w:val="26"/>
        </w:rPr>
        <w:t xml:space="preserve"> </w:t>
      </w:r>
      <w:r w:rsidRPr="00D019EC">
        <w:rPr>
          <w:sz w:val="26"/>
          <w:szCs w:val="26"/>
        </w:rPr>
        <w:t>проектирования;</w:t>
      </w:r>
    </w:p>
    <w:p w:rsidR="00080664" w:rsidRPr="00D019EC" w:rsidRDefault="00080664" w:rsidP="00080664">
      <w:pPr>
        <w:pStyle w:val="2"/>
        <w:tabs>
          <w:tab w:val="left" w:pos="993"/>
        </w:tabs>
        <w:rPr>
          <w:sz w:val="26"/>
          <w:szCs w:val="26"/>
        </w:rPr>
      </w:pPr>
      <w:r w:rsidRPr="00876CA4">
        <w:rPr>
          <w:spacing w:val="-4"/>
          <w:sz w:val="26"/>
          <w:szCs w:val="26"/>
        </w:rPr>
        <w:t>организациями, обслуживающими сети инженерных коммуникаций: ПАО "ТГК-2"</w:t>
      </w:r>
      <w:r w:rsidRPr="00D019EC">
        <w:rPr>
          <w:sz w:val="26"/>
          <w:szCs w:val="26"/>
        </w:rPr>
        <w:t xml:space="preserve">, ПАО "Ростелеком", ООО "РВК-Архангельск", ПАО "МРСК Северо-Запада", </w:t>
      </w:r>
      <w:r w:rsidR="00876CA4">
        <w:rPr>
          <w:sz w:val="26"/>
          <w:szCs w:val="26"/>
        </w:rPr>
        <w:br/>
      </w:r>
      <w:r w:rsidRPr="00D019EC">
        <w:rPr>
          <w:sz w:val="26"/>
          <w:szCs w:val="26"/>
        </w:rPr>
        <w:t>МУП "</w:t>
      </w:r>
      <w:proofErr w:type="spellStart"/>
      <w:r w:rsidRPr="00D019EC">
        <w:rPr>
          <w:sz w:val="26"/>
          <w:szCs w:val="26"/>
        </w:rPr>
        <w:t>Архкомхоз</w:t>
      </w:r>
      <w:proofErr w:type="spellEnd"/>
      <w:r w:rsidRPr="00D019EC">
        <w:rPr>
          <w:sz w:val="26"/>
          <w:szCs w:val="26"/>
        </w:rPr>
        <w:t>", МУП "</w:t>
      </w:r>
      <w:proofErr w:type="spellStart"/>
      <w:r w:rsidRPr="00D019EC">
        <w:rPr>
          <w:sz w:val="26"/>
          <w:szCs w:val="26"/>
        </w:rPr>
        <w:t>Горсвет</w:t>
      </w:r>
      <w:proofErr w:type="spellEnd"/>
      <w:r w:rsidRPr="00D019EC">
        <w:rPr>
          <w:sz w:val="26"/>
          <w:szCs w:val="26"/>
        </w:rPr>
        <w:t>", АО "</w:t>
      </w:r>
      <w:proofErr w:type="spellStart"/>
      <w:r w:rsidRPr="00D019EC">
        <w:rPr>
          <w:sz w:val="26"/>
          <w:szCs w:val="26"/>
        </w:rPr>
        <w:t>Архоблгаз</w:t>
      </w:r>
      <w:proofErr w:type="spellEnd"/>
      <w:r w:rsidRPr="00D019EC">
        <w:rPr>
          <w:sz w:val="26"/>
          <w:szCs w:val="26"/>
        </w:rPr>
        <w:t>", ООО "АСЭП";</w:t>
      </w:r>
    </w:p>
    <w:p w:rsidR="00080664" w:rsidRPr="00D019EC" w:rsidRDefault="00080664" w:rsidP="00080664">
      <w:pPr>
        <w:pStyle w:val="2"/>
        <w:tabs>
          <w:tab w:val="left" w:pos="993"/>
        </w:tabs>
        <w:rPr>
          <w:sz w:val="26"/>
          <w:szCs w:val="26"/>
        </w:rPr>
      </w:pPr>
      <w:r w:rsidRPr="00D019EC">
        <w:rPr>
          <w:spacing w:val="-4"/>
          <w:sz w:val="26"/>
          <w:szCs w:val="26"/>
        </w:rPr>
        <w:t>другими заинтересованными организациями в соответствии с требованиями</w:t>
      </w:r>
      <w:r w:rsidRPr="00D019EC">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080664" w:rsidRPr="00D019EC" w:rsidRDefault="00080664" w:rsidP="00080664">
      <w:pPr>
        <w:pStyle w:val="2"/>
        <w:rPr>
          <w:sz w:val="26"/>
          <w:szCs w:val="26"/>
        </w:rPr>
      </w:pPr>
      <w:r w:rsidRPr="00D019EC">
        <w:rPr>
          <w:sz w:val="26"/>
          <w:szCs w:val="26"/>
        </w:rPr>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080664" w:rsidRPr="00D019EC" w:rsidRDefault="00080664" w:rsidP="00080664">
      <w:pPr>
        <w:widowControl w:val="0"/>
        <w:ind w:firstLine="709"/>
        <w:jc w:val="both"/>
        <w:rPr>
          <w:sz w:val="26"/>
          <w:szCs w:val="26"/>
          <w:highlight w:val="yellow"/>
        </w:rPr>
      </w:pPr>
    </w:p>
    <w:p w:rsidR="00080664" w:rsidRPr="00D019EC" w:rsidRDefault="00080664" w:rsidP="00876CA4">
      <w:pPr>
        <w:ind w:firstLine="567"/>
        <w:jc w:val="both"/>
        <w:rPr>
          <w:sz w:val="26"/>
          <w:szCs w:val="26"/>
        </w:rPr>
      </w:pPr>
      <w:r w:rsidRPr="00D019EC">
        <w:rPr>
          <w:sz w:val="26"/>
          <w:szCs w:val="26"/>
        </w:rPr>
        <w:t>10. Требования к разрабатываемому проекту планировки</w:t>
      </w:r>
    </w:p>
    <w:p w:rsidR="00080664" w:rsidRPr="00D019EC" w:rsidRDefault="00080664" w:rsidP="00876CA4">
      <w:pPr>
        <w:pStyle w:val="ConsPlusNonformat"/>
        <w:ind w:firstLine="567"/>
        <w:jc w:val="both"/>
        <w:rPr>
          <w:rFonts w:ascii="Times New Roman" w:hAnsi="Times New Roman"/>
          <w:bCs/>
          <w:sz w:val="26"/>
          <w:szCs w:val="26"/>
        </w:rPr>
      </w:pPr>
      <w:r w:rsidRPr="00D019EC">
        <w:rPr>
          <w:rFonts w:ascii="Times New Roman" w:hAnsi="Times New Roman"/>
          <w:sz w:val="26"/>
          <w:szCs w:val="26"/>
        </w:rPr>
        <w:t>Проект</w:t>
      </w:r>
      <w:r w:rsidRPr="00D019EC">
        <w:rPr>
          <w:rStyle w:val="13"/>
          <w:rFonts w:ascii="Times New Roman" w:hAnsi="Times New Roman" w:cs="Arial"/>
          <w:sz w:val="26"/>
          <w:szCs w:val="26"/>
        </w:rPr>
        <w:t xml:space="preserve"> планировки территории</w:t>
      </w:r>
      <w:r w:rsidRPr="00D019EC">
        <w:rPr>
          <w:rStyle w:val="13"/>
          <w:rFonts w:cs="Arial"/>
          <w:sz w:val="26"/>
          <w:szCs w:val="26"/>
        </w:rPr>
        <w:t xml:space="preserve"> </w:t>
      </w:r>
      <w:r w:rsidRPr="00D019EC">
        <w:rPr>
          <w:rFonts w:ascii="Times New Roman" w:hAnsi="Times New Roman"/>
          <w:bCs/>
          <w:sz w:val="26"/>
          <w:szCs w:val="26"/>
        </w:rPr>
        <w:t>выполнить в соответствии с:</w:t>
      </w:r>
    </w:p>
    <w:p w:rsidR="00080664" w:rsidRPr="00D019EC" w:rsidRDefault="00080664" w:rsidP="00876CA4">
      <w:pPr>
        <w:widowControl w:val="0"/>
        <w:autoSpaceDE w:val="0"/>
        <w:autoSpaceDN w:val="0"/>
        <w:adjustRightInd w:val="0"/>
        <w:ind w:firstLine="567"/>
        <w:jc w:val="both"/>
        <w:rPr>
          <w:sz w:val="26"/>
          <w:szCs w:val="26"/>
        </w:rPr>
      </w:pPr>
      <w:r w:rsidRPr="00D019EC">
        <w:rPr>
          <w:sz w:val="26"/>
          <w:szCs w:val="26"/>
        </w:rPr>
        <w:t xml:space="preserve">требованиями законодательства, установленными </w:t>
      </w:r>
      <w:r w:rsidRPr="00D019EC">
        <w:rPr>
          <w:bCs/>
          <w:sz w:val="26"/>
          <w:szCs w:val="26"/>
        </w:rPr>
        <w:t xml:space="preserve">государственными стандартами, техническими регламентами в сфере строительства </w:t>
      </w:r>
      <w:r w:rsidRPr="00D019EC">
        <w:rPr>
          <w:bCs/>
          <w:sz w:val="26"/>
          <w:szCs w:val="26"/>
        </w:rPr>
        <w:br/>
        <w:t>и градостроительства,</w:t>
      </w:r>
      <w:r w:rsidRPr="00D019EC">
        <w:rPr>
          <w:sz w:val="26"/>
          <w:szCs w:val="26"/>
        </w:rPr>
        <w:t xml:space="preserve"> настоящим Заданием, в том числе:</w:t>
      </w:r>
    </w:p>
    <w:p w:rsidR="00080664" w:rsidRPr="00D019EC" w:rsidRDefault="00080664" w:rsidP="00876CA4">
      <w:pPr>
        <w:widowControl w:val="0"/>
        <w:autoSpaceDE w:val="0"/>
        <w:autoSpaceDN w:val="0"/>
        <w:adjustRightInd w:val="0"/>
        <w:ind w:firstLine="567"/>
        <w:jc w:val="both"/>
        <w:rPr>
          <w:sz w:val="26"/>
          <w:szCs w:val="26"/>
        </w:rPr>
      </w:pPr>
      <w:r w:rsidRPr="00D019EC">
        <w:rPr>
          <w:sz w:val="26"/>
          <w:szCs w:val="26"/>
        </w:rPr>
        <w:t>Градостроительным кодексом Российской Федерации;</w:t>
      </w:r>
    </w:p>
    <w:p w:rsidR="00080664" w:rsidRPr="00D019EC" w:rsidRDefault="00080664" w:rsidP="00876CA4">
      <w:pPr>
        <w:widowControl w:val="0"/>
        <w:autoSpaceDE w:val="0"/>
        <w:autoSpaceDN w:val="0"/>
        <w:adjustRightInd w:val="0"/>
        <w:ind w:firstLine="567"/>
        <w:jc w:val="both"/>
        <w:rPr>
          <w:bCs/>
          <w:sz w:val="26"/>
          <w:szCs w:val="26"/>
        </w:rPr>
      </w:pPr>
      <w:r w:rsidRPr="00D019EC">
        <w:rPr>
          <w:sz w:val="26"/>
          <w:szCs w:val="26"/>
        </w:rPr>
        <w:t>Земельным кодексом Российской Федерации,</w:t>
      </w:r>
      <w:r w:rsidRPr="00D019EC">
        <w:rPr>
          <w:bCs/>
          <w:sz w:val="26"/>
          <w:szCs w:val="26"/>
        </w:rPr>
        <w:t xml:space="preserve"> </w:t>
      </w:r>
    </w:p>
    <w:p w:rsidR="00080664" w:rsidRPr="00D019EC" w:rsidRDefault="00080664" w:rsidP="00876CA4">
      <w:pPr>
        <w:widowControl w:val="0"/>
        <w:autoSpaceDE w:val="0"/>
        <w:autoSpaceDN w:val="0"/>
        <w:adjustRightInd w:val="0"/>
        <w:ind w:firstLine="567"/>
        <w:jc w:val="both"/>
        <w:rPr>
          <w:sz w:val="26"/>
          <w:szCs w:val="26"/>
        </w:rPr>
      </w:pPr>
      <w:r w:rsidRPr="00D019EC">
        <w:rPr>
          <w:bCs/>
          <w:sz w:val="26"/>
          <w:szCs w:val="26"/>
        </w:rPr>
        <w:t>Градостроительным кодексом Архангельской области;</w:t>
      </w:r>
      <w:r w:rsidRPr="00D019EC">
        <w:rPr>
          <w:sz w:val="26"/>
          <w:szCs w:val="26"/>
        </w:rPr>
        <w:t xml:space="preserve"> </w:t>
      </w:r>
    </w:p>
    <w:p w:rsidR="00080664" w:rsidRPr="00D019EC" w:rsidRDefault="00080664" w:rsidP="00080664">
      <w:pPr>
        <w:widowControl w:val="0"/>
        <w:autoSpaceDE w:val="0"/>
        <w:autoSpaceDN w:val="0"/>
        <w:adjustRightInd w:val="0"/>
        <w:ind w:firstLine="709"/>
        <w:jc w:val="both"/>
        <w:rPr>
          <w:sz w:val="26"/>
          <w:szCs w:val="26"/>
        </w:rPr>
      </w:pPr>
      <w:r w:rsidRPr="00D019EC">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080664" w:rsidRPr="00D019EC" w:rsidRDefault="00080664" w:rsidP="00080664">
      <w:pPr>
        <w:widowControl w:val="0"/>
        <w:autoSpaceDE w:val="0"/>
        <w:autoSpaceDN w:val="0"/>
        <w:adjustRightInd w:val="0"/>
        <w:ind w:firstLine="709"/>
        <w:jc w:val="both"/>
        <w:rPr>
          <w:sz w:val="26"/>
          <w:szCs w:val="26"/>
        </w:rPr>
      </w:pPr>
      <w:r w:rsidRPr="00D019EC">
        <w:rPr>
          <w:sz w:val="26"/>
          <w:szCs w:val="26"/>
        </w:rPr>
        <w:t xml:space="preserve">СП 42.13330.2011. Свод правил. Градостроительство. Планировка и застройка </w:t>
      </w:r>
      <w:r w:rsidRPr="00D019EC">
        <w:rPr>
          <w:sz w:val="26"/>
          <w:szCs w:val="26"/>
        </w:rPr>
        <w:lastRenderedPageBreak/>
        <w:t>городских и сельских поселений. Актуализированная редакция СНиП 2.07.01-89*.</w:t>
      </w:r>
    </w:p>
    <w:p w:rsidR="00080664" w:rsidRPr="00D019EC" w:rsidRDefault="00080664" w:rsidP="00080664">
      <w:pPr>
        <w:autoSpaceDE w:val="0"/>
        <w:autoSpaceDN w:val="0"/>
        <w:adjustRightInd w:val="0"/>
        <w:ind w:firstLine="709"/>
        <w:jc w:val="both"/>
        <w:rPr>
          <w:sz w:val="26"/>
          <w:szCs w:val="26"/>
        </w:rPr>
      </w:pPr>
      <w:r w:rsidRPr="00D019EC">
        <w:rPr>
          <w:sz w:val="26"/>
          <w:szCs w:val="26"/>
        </w:rPr>
        <w:t xml:space="preserve">СП 42.13330.2016. Свод правил. Градостроительство. Планировка </w:t>
      </w:r>
      <w:r w:rsidRPr="00D019EC">
        <w:rPr>
          <w:sz w:val="26"/>
          <w:szCs w:val="26"/>
        </w:rPr>
        <w:br/>
        <w:t xml:space="preserve">и застройка городских и сельских поселений. Актуализированная редакция </w:t>
      </w:r>
      <w:r w:rsidR="00091F47">
        <w:rPr>
          <w:sz w:val="26"/>
          <w:szCs w:val="26"/>
        </w:rPr>
        <w:br/>
      </w:r>
      <w:r w:rsidRPr="00D019EC">
        <w:rPr>
          <w:sz w:val="26"/>
          <w:szCs w:val="26"/>
        </w:rPr>
        <w:t>СНиП 2.07.01-89*;</w:t>
      </w:r>
    </w:p>
    <w:p w:rsidR="00080664" w:rsidRPr="00D019EC" w:rsidRDefault="00080664" w:rsidP="00080664">
      <w:pPr>
        <w:ind w:firstLine="709"/>
        <w:jc w:val="both"/>
        <w:rPr>
          <w:sz w:val="26"/>
          <w:szCs w:val="26"/>
        </w:rPr>
      </w:pPr>
      <w:r w:rsidRPr="00D019EC">
        <w:rPr>
          <w:sz w:val="26"/>
          <w:szCs w:val="26"/>
        </w:rPr>
        <w:t>Генеральным планом муниципального образования "Город Архангельск", утвержденным постановлением министерства строительства и архите</w:t>
      </w:r>
      <w:r w:rsidR="00876CA4">
        <w:rPr>
          <w:sz w:val="26"/>
          <w:szCs w:val="26"/>
        </w:rPr>
        <w:t xml:space="preserve">ктуры Архангельской области от </w:t>
      </w:r>
      <w:r w:rsidRPr="00D019EC">
        <w:rPr>
          <w:sz w:val="26"/>
          <w:szCs w:val="26"/>
        </w:rPr>
        <w:t>2</w:t>
      </w:r>
      <w:r w:rsidR="00876CA4">
        <w:rPr>
          <w:sz w:val="26"/>
          <w:szCs w:val="26"/>
        </w:rPr>
        <w:t xml:space="preserve"> апреля </w:t>
      </w:r>
      <w:r w:rsidRPr="00D019EC">
        <w:rPr>
          <w:sz w:val="26"/>
          <w:szCs w:val="26"/>
        </w:rPr>
        <w:t>2020</w:t>
      </w:r>
      <w:r w:rsidR="00876CA4">
        <w:rPr>
          <w:sz w:val="26"/>
          <w:szCs w:val="26"/>
        </w:rPr>
        <w:t xml:space="preserve"> года</w:t>
      </w:r>
      <w:r w:rsidRPr="00D019EC">
        <w:rPr>
          <w:sz w:val="26"/>
          <w:szCs w:val="26"/>
        </w:rPr>
        <w:t xml:space="preserve"> № 37-п; </w:t>
      </w:r>
    </w:p>
    <w:p w:rsidR="00080664" w:rsidRPr="00D019EC" w:rsidRDefault="00080664" w:rsidP="00080664">
      <w:pPr>
        <w:ind w:firstLine="709"/>
        <w:jc w:val="both"/>
        <w:rPr>
          <w:sz w:val="26"/>
          <w:szCs w:val="26"/>
        </w:rPr>
      </w:pPr>
      <w:r w:rsidRPr="00D019EC">
        <w:rPr>
          <w:sz w:val="26"/>
          <w:szCs w:val="26"/>
        </w:rPr>
        <w:t>Правилами землепользования и застройки муниципального образования "Город Архангельск", утвержденными постановлением министерства строительства и архитектуры Архангельской области от 29</w:t>
      </w:r>
      <w:r w:rsidR="00091F47">
        <w:rPr>
          <w:sz w:val="26"/>
          <w:szCs w:val="26"/>
        </w:rPr>
        <w:t xml:space="preserve"> сентября </w:t>
      </w:r>
      <w:r w:rsidRPr="00D019EC">
        <w:rPr>
          <w:sz w:val="26"/>
          <w:szCs w:val="26"/>
        </w:rPr>
        <w:t>2020</w:t>
      </w:r>
      <w:r w:rsidR="00091F47">
        <w:rPr>
          <w:sz w:val="26"/>
          <w:szCs w:val="26"/>
        </w:rPr>
        <w:t xml:space="preserve"> года</w:t>
      </w:r>
      <w:r w:rsidRPr="00D019EC">
        <w:rPr>
          <w:sz w:val="26"/>
          <w:szCs w:val="26"/>
        </w:rPr>
        <w:t xml:space="preserve"> № 68-п; </w:t>
      </w:r>
    </w:p>
    <w:p w:rsidR="00080664" w:rsidRPr="00D019EC" w:rsidRDefault="00080664" w:rsidP="00080664">
      <w:pPr>
        <w:ind w:firstLine="709"/>
        <w:jc w:val="both"/>
        <w:rPr>
          <w:sz w:val="26"/>
          <w:szCs w:val="26"/>
        </w:rPr>
      </w:pPr>
      <w:r w:rsidRPr="00D019EC">
        <w:rPr>
          <w:sz w:val="26"/>
          <w:szCs w:val="26"/>
        </w:rPr>
        <w:t xml:space="preserve">местными нормативами градостроительного проектирования муниципального образования </w:t>
      </w:r>
      <w:r w:rsidRPr="00D019EC">
        <w:rPr>
          <w:color w:val="000000"/>
          <w:sz w:val="26"/>
          <w:szCs w:val="26"/>
        </w:rPr>
        <w:t>"</w:t>
      </w:r>
      <w:r w:rsidRPr="00D019EC">
        <w:rPr>
          <w:sz w:val="26"/>
          <w:szCs w:val="26"/>
        </w:rPr>
        <w:t>Город Архангельск</w:t>
      </w:r>
      <w:r w:rsidRPr="00D019EC">
        <w:rPr>
          <w:color w:val="000000"/>
          <w:sz w:val="26"/>
          <w:szCs w:val="26"/>
        </w:rPr>
        <w:t>"</w:t>
      </w:r>
      <w:r w:rsidRPr="00D019EC">
        <w:rPr>
          <w:sz w:val="26"/>
          <w:szCs w:val="26"/>
        </w:rPr>
        <w:t>, утвержденными решением Архангельской городской Думы от 20</w:t>
      </w:r>
      <w:r w:rsidR="00876CA4">
        <w:rPr>
          <w:sz w:val="26"/>
          <w:szCs w:val="26"/>
        </w:rPr>
        <w:t xml:space="preserve"> сентября </w:t>
      </w:r>
      <w:r w:rsidRPr="00D019EC">
        <w:rPr>
          <w:sz w:val="26"/>
          <w:szCs w:val="26"/>
        </w:rPr>
        <w:t>2017</w:t>
      </w:r>
      <w:r w:rsidR="00876CA4">
        <w:rPr>
          <w:sz w:val="26"/>
          <w:szCs w:val="26"/>
        </w:rPr>
        <w:t xml:space="preserve"> года</w:t>
      </w:r>
      <w:r w:rsidRPr="00D019EC">
        <w:rPr>
          <w:sz w:val="26"/>
          <w:szCs w:val="26"/>
        </w:rPr>
        <w:t xml:space="preserve"> № 567;</w:t>
      </w:r>
    </w:p>
    <w:p w:rsidR="00080664" w:rsidRPr="00D019EC" w:rsidRDefault="00080664" w:rsidP="00080664">
      <w:pPr>
        <w:ind w:firstLine="709"/>
        <w:jc w:val="both"/>
        <w:rPr>
          <w:sz w:val="26"/>
          <w:szCs w:val="26"/>
        </w:rPr>
      </w:pPr>
      <w:r w:rsidRPr="00D019EC">
        <w:rPr>
          <w:sz w:val="26"/>
          <w:szCs w:val="26"/>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w:t>
      </w:r>
      <w:r>
        <w:rPr>
          <w:sz w:val="26"/>
          <w:szCs w:val="26"/>
        </w:rPr>
        <w:t xml:space="preserve"> апреля </w:t>
      </w:r>
      <w:r w:rsidRPr="00D019EC">
        <w:rPr>
          <w:sz w:val="26"/>
          <w:szCs w:val="26"/>
        </w:rPr>
        <w:t xml:space="preserve">2016 </w:t>
      </w:r>
      <w:r w:rsidR="00876CA4">
        <w:rPr>
          <w:sz w:val="26"/>
          <w:szCs w:val="26"/>
        </w:rPr>
        <w:t xml:space="preserve">года </w:t>
      </w:r>
      <w:r w:rsidRPr="00D019EC">
        <w:rPr>
          <w:sz w:val="26"/>
          <w:szCs w:val="26"/>
        </w:rPr>
        <w:t>№ 123-пп;</w:t>
      </w:r>
    </w:p>
    <w:p w:rsidR="00080664" w:rsidRPr="00D019EC" w:rsidRDefault="00080664" w:rsidP="00080664">
      <w:pPr>
        <w:pStyle w:val="2"/>
        <w:tabs>
          <w:tab w:val="left" w:pos="993"/>
        </w:tabs>
        <w:ind w:firstLine="709"/>
        <w:rPr>
          <w:sz w:val="26"/>
          <w:szCs w:val="26"/>
        </w:rPr>
      </w:pPr>
      <w:r w:rsidRPr="00D019EC">
        <w:rPr>
          <w:spacing w:val="-8"/>
          <w:sz w:val="26"/>
          <w:szCs w:val="26"/>
        </w:rPr>
        <w:t>иными законами и нормативно правовыми актами Российской Федерации, Архангельской</w:t>
      </w:r>
      <w:r w:rsidRPr="00D019EC">
        <w:rPr>
          <w:sz w:val="26"/>
          <w:szCs w:val="26"/>
        </w:rPr>
        <w:t xml:space="preserve"> области, муниципального образования "Город Архангельск".</w:t>
      </w:r>
    </w:p>
    <w:p w:rsidR="00080664" w:rsidRPr="00D019EC" w:rsidRDefault="00080664" w:rsidP="00080664">
      <w:pPr>
        <w:widowControl w:val="0"/>
        <w:ind w:firstLine="709"/>
        <w:jc w:val="both"/>
        <w:rPr>
          <w:sz w:val="26"/>
          <w:szCs w:val="26"/>
          <w:highlight w:val="yellow"/>
        </w:rPr>
      </w:pPr>
    </w:p>
    <w:p w:rsidR="00080664" w:rsidRPr="00D019EC" w:rsidRDefault="00080664" w:rsidP="00080664">
      <w:pPr>
        <w:widowControl w:val="0"/>
        <w:tabs>
          <w:tab w:val="left" w:pos="284"/>
        </w:tabs>
        <w:ind w:firstLine="709"/>
        <w:jc w:val="both"/>
        <w:rPr>
          <w:sz w:val="26"/>
          <w:szCs w:val="26"/>
        </w:rPr>
      </w:pPr>
      <w:r w:rsidRPr="00D019EC">
        <w:rPr>
          <w:sz w:val="26"/>
          <w:szCs w:val="26"/>
        </w:rPr>
        <w:t xml:space="preserve">11. Состав и порядок проведения </w:t>
      </w:r>
      <w:proofErr w:type="spellStart"/>
      <w:r w:rsidRPr="00D019EC">
        <w:rPr>
          <w:sz w:val="26"/>
          <w:szCs w:val="26"/>
        </w:rPr>
        <w:t>предпроектных</w:t>
      </w:r>
      <w:proofErr w:type="spellEnd"/>
      <w:r w:rsidRPr="00D019EC">
        <w:rPr>
          <w:sz w:val="26"/>
          <w:szCs w:val="26"/>
        </w:rPr>
        <w:t xml:space="preserve"> научно-исследовательских работ и инженерных изысканий</w:t>
      </w:r>
    </w:p>
    <w:p w:rsidR="00080664" w:rsidRPr="00D019EC" w:rsidRDefault="00080664" w:rsidP="00080664">
      <w:pPr>
        <w:widowControl w:val="0"/>
        <w:ind w:firstLine="709"/>
        <w:jc w:val="both"/>
        <w:rPr>
          <w:sz w:val="26"/>
          <w:szCs w:val="26"/>
        </w:rPr>
      </w:pPr>
      <w:r w:rsidRPr="00D019EC">
        <w:rPr>
          <w:sz w:val="26"/>
          <w:szCs w:val="26"/>
        </w:rPr>
        <w:t xml:space="preserve">Проект планировки надлежит выполнить на топографическом плане. </w:t>
      </w:r>
    </w:p>
    <w:p w:rsidR="00080664" w:rsidRPr="00D019EC" w:rsidRDefault="00080664" w:rsidP="00080664">
      <w:pPr>
        <w:ind w:firstLine="709"/>
        <w:jc w:val="both"/>
        <w:rPr>
          <w:sz w:val="26"/>
          <w:szCs w:val="26"/>
        </w:rPr>
      </w:pPr>
      <w:r w:rsidRPr="00D019EC">
        <w:rPr>
          <w:sz w:val="26"/>
          <w:szCs w:val="26"/>
        </w:rPr>
        <w:t xml:space="preserve">Необходимость разработки инженерных изысканий определяется заказчиком. </w:t>
      </w:r>
    </w:p>
    <w:p w:rsidR="00080664" w:rsidRPr="00D019EC" w:rsidRDefault="00080664" w:rsidP="00876CA4">
      <w:pPr>
        <w:ind w:firstLine="709"/>
        <w:jc w:val="both"/>
        <w:rPr>
          <w:sz w:val="26"/>
          <w:szCs w:val="26"/>
        </w:rPr>
      </w:pPr>
      <w:r w:rsidRPr="00D019EC">
        <w:rPr>
          <w:sz w:val="26"/>
          <w:szCs w:val="26"/>
        </w:rPr>
        <w:t xml:space="preserve">При необходимости инженерные изыскания выполнить в соответствии </w:t>
      </w:r>
      <w:r w:rsidRPr="00D019EC">
        <w:rPr>
          <w:sz w:val="26"/>
          <w:szCs w:val="26"/>
        </w:rPr>
        <w:br/>
      </w:r>
      <w:r w:rsidRPr="00876CA4">
        <w:rPr>
          <w:spacing w:val="-2"/>
          <w:sz w:val="26"/>
          <w:szCs w:val="26"/>
        </w:rPr>
        <w:t>с постановлением Правительства Российской Федерации от 31 марта 2017 г</w:t>
      </w:r>
      <w:r w:rsidR="00876CA4" w:rsidRPr="00876CA4">
        <w:rPr>
          <w:spacing w:val="-2"/>
          <w:sz w:val="26"/>
          <w:szCs w:val="26"/>
        </w:rPr>
        <w:t>ода</w:t>
      </w:r>
      <w:r w:rsidR="00B73046">
        <w:rPr>
          <w:spacing w:val="-2"/>
          <w:sz w:val="26"/>
          <w:szCs w:val="26"/>
        </w:rPr>
        <w:t xml:space="preserve"> </w:t>
      </w:r>
      <w:r w:rsidRPr="00876CA4">
        <w:rPr>
          <w:spacing w:val="-2"/>
          <w:sz w:val="26"/>
          <w:szCs w:val="26"/>
        </w:rPr>
        <w:t>№ 402</w:t>
      </w:r>
      <w:r w:rsidRPr="00D019EC">
        <w:rPr>
          <w:sz w:val="26"/>
          <w:szCs w:val="26"/>
        </w:rPr>
        <w:t xml:space="preserve"> </w:t>
      </w:r>
      <w:r w:rsidRPr="00D019EC">
        <w:rPr>
          <w:sz w:val="26"/>
          <w:szCs w:val="26"/>
        </w:rPr>
        <w:br/>
        <w:t>"Об утверждении Правил выполнения инженерных изысканий, необходимых для подготовки документации по планировке территории".</w:t>
      </w:r>
    </w:p>
    <w:p w:rsidR="00080664" w:rsidRPr="00D019EC" w:rsidRDefault="00080664" w:rsidP="00080664">
      <w:pPr>
        <w:pStyle w:val="ConsPlusNonformat"/>
        <w:tabs>
          <w:tab w:val="left" w:pos="284"/>
        </w:tabs>
        <w:ind w:firstLine="709"/>
        <w:jc w:val="both"/>
        <w:rPr>
          <w:rFonts w:ascii="Times New Roman" w:hAnsi="Times New Roman" w:cs="Times New Roman"/>
          <w:sz w:val="26"/>
          <w:szCs w:val="26"/>
        </w:rPr>
      </w:pPr>
    </w:p>
    <w:p w:rsidR="00080664" w:rsidRPr="00D019EC" w:rsidRDefault="00080664" w:rsidP="00080664">
      <w:pPr>
        <w:pStyle w:val="ConsPlusNonformat"/>
        <w:tabs>
          <w:tab w:val="left" w:pos="284"/>
        </w:tabs>
        <w:ind w:firstLine="709"/>
        <w:jc w:val="both"/>
        <w:rPr>
          <w:rFonts w:ascii="Times New Roman" w:hAnsi="Times New Roman" w:cs="Times New Roman"/>
          <w:sz w:val="26"/>
          <w:szCs w:val="26"/>
        </w:rPr>
      </w:pPr>
      <w:r w:rsidRPr="00D019EC">
        <w:rPr>
          <w:rFonts w:ascii="Times New Roman" w:hAnsi="Times New Roman" w:cs="Times New Roman"/>
          <w:sz w:val="26"/>
          <w:szCs w:val="26"/>
        </w:rPr>
        <w:t>12. Порядок проведения согласования и экспертизы проекта планировки</w:t>
      </w:r>
    </w:p>
    <w:p w:rsidR="00080664" w:rsidRPr="00D019EC" w:rsidRDefault="00080664" w:rsidP="00080664">
      <w:pPr>
        <w:widowControl w:val="0"/>
        <w:ind w:firstLine="709"/>
        <w:jc w:val="both"/>
        <w:rPr>
          <w:sz w:val="26"/>
          <w:szCs w:val="26"/>
        </w:rPr>
      </w:pPr>
      <w:r w:rsidRPr="00D019EC">
        <w:rPr>
          <w:sz w:val="26"/>
          <w:szCs w:val="26"/>
        </w:rPr>
        <w:t>Порядок согласования проекта планировки:</w:t>
      </w:r>
    </w:p>
    <w:p w:rsidR="00080664" w:rsidRPr="00D019EC" w:rsidRDefault="00080664" w:rsidP="00080664">
      <w:pPr>
        <w:widowControl w:val="0"/>
        <w:ind w:firstLine="709"/>
        <w:jc w:val="both"/>
        <w:rPr>
          <w:sz w:val="26"/>
          <w:szCs w:val="26"/>
        </w:rPr>
      </w:pPr>
      <w:r w:rsidRPr="00D019EC">
        <w:rPr>
          <w:sz w:val="26"/>
          <w:szCs w:val="26"/>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080664" w:rsidRPr="00D019EC" w:rsidRDefault="00080664" w:rsidP="00080664">
      <w:pPr>
        <w:widowControl w:val="0"/>
        <w:ind w:firstLine="709"/>
        <w:jc w:val="both"/>
        <w:rPr>
          <w:sz w:val="26"/>
          <w:szCs w:val="26"/>
        </w:rPr>
      </w:pPr>
      <w:r w:rsidRPr="00D019EC">
        <w:rPr>
          <w:sz w:val="26"/>
          <w:szCs w:val="26"/>
        </w:rPr>
        <w:t>2) согласование проекта планировки с заинтересованными организациями;</w:t>
      </w:r>
    </w:p>
    <w:p w:rsidR="00080664" w:rsidRPr="00D019EC" w:rsidRDefault="00080664" w:rsidP="00080664">
      <w:pPr>
        <w:widowControl w:val="0"/>
        <w:ind w:firstLine="709"/>
        <w:jc w:val="both"/>
        <w:rPr>
          <w:sz w:val="26"/>
          <w:szCs w:val="26"/>
        </w:rPr>
      </w:pPr>
      <w:r w:rsidRPr="00D019EC">
        <w:rPr>
          <w:sz w:val="26"/>
          <w:szCs w:val="26"/>
        </w:rPr>
        <w:t>3) доработка проекта планировки, устранение замечаний (недостатков).</w:t>
      </w:r>
    </w:p>
    <w:p w:rsidR="00080664" w:rsidRPr="00D019EC" w:rsidRDefault="00080664" w:rsidP="00080664">
      <w:pPr>
        <w:widowControl w:val="0"/>
        <w:ind w:firstLine="709"/>
        <w:jc w:val="both"/>
        <w:rPr>
          <w:sz w:val="26"/>
          <w:szCs w:val="26"/>
        </w:rPr>
      </w:pPr>
      <w:r w:rsidRPr="00D019EC">
        <w:rPr>
          <w:sz w:val="26"/>
          <w:szCs w:val="26"/>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00876CA4">
        <w:rPr>
          <w:sz w:val="26"/>
          <w:szCs w:val="26"/>
        </w:rPr>
        <w:br/>
      </w:r>
      <w:r w:rsidRPr="00D019EC">
        <w:rPr>
          <w:sz w:val="26"/>
          <w:szCs w:val="26"/>
        </w:rPr>
        <w:t xml:space="preserve">с Градостроительным кодексом Российской Федерации, Федеральным законом </w:t>
      </w:r>
      <w:r>
        <w:rPr>
          <w:sz w:val="26"/>
          <w:szCs w:val="26"/>
        </w:rPr>
        <w:br/>
      </w:r>
      <w:r w:rsidRPr="00D019EC">
        <w:rPr>
          <w:sz w:val="26"/>
          <w:szCs w:val="26"/>
        </w:rPr>
        <w:t>от 6</w:t>
      </w:r>
      <w:r>
        <w:rPr>
          <w:sz w:val="26"/>
          <w:szCs w:val="26"/>
        </w:rPr>
        <w:t xml:space="preserve"> октября </w:t>
      </w:r>
      <w:r w:rsidRPr="00D019EC">
        <w:rPr>
          <w:sz w:val="26"/>
          <w:szCs w:val="26"/>
        </w:rPr>
        <w:t xml:space="preserve">2003 </w:t>
      </w:r>
      <w:r w:rsidR="00876CA4">
        <w:rPr>
          <w:sz w:val="26"/>
          <w:szCs w:val="26"/>
        </w:rPr>
        <w:t xml:space="preserve">года </w:t>
      </w:r>
      <w:r w:rsidRPr="00D019EC">
        <w:rPr>
          <w:sz w:val="26"/>
          <w:szCs w:val="26"/>
        </w:rPr>
        <w:t>№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w:t>
      </w:r>
      <w:r>
        <w:rPr>
          <w:sz w:val="26"/>
          <w:szCs w:val="26"/>
        </w:rPr>
        <w:t xml:space="preserve">й городской Думы от 20 июня </w:t>
      </w:r>
      <w:r w:rsidRPr="00D019EC">
        <w:rPr>
          <w:sz w:val="26"/>
          <w:szCs w:val="26"/>
        </w:rPr>
        <w:t>2018</w:t>
      </w:r>
      <w:r>
        <w:rPr>
          <w:sz w:val="26"/>
          <w:szCs w:val="26"/>
        </w:rPr>
        <w:t xml:space="preserve"> г</w:t>
      </w:r>
      <w:r w:rsidR="00876CA4">
        <w:rPr>
          <w:sz w:val="26"/>
          <w:szCs w:val="26"/>
        </w:rPr>
        <w:t xml:space="preserve">ода </w:t>
      </w:r>
      <w:r w:rsidRPr="00D019EC">
        <w:rPr>
          <w:sz w:val="26"/>
          <w:szCs w:val="26"/>
        </w:rPr>
        <w:t>№ 688.</w:t>
      </w:r>
    </w:p>
    <w:p w:rsidR="00080664" w:rsidRPr="00D019EC" w:rsidRDefault="00080664" w:rsidP="00080664">
      <w:pPr>
        <w:widowControl w:val="0"/>
        <w:ind w:firstLine="709"/>
        <w:jc w:val="both"/>
        <w:rPr>
          <w:sz w:val="26"/>
          <w:szCs w:val="26"/>
          <w:highlight w:val="yellow"/>
        </w:rPr>
      </w:pPr>
    </w:p>
    <w:p w:rsidR="00080664" w:rsidRPr="00D019EC" w:rsidRDefault="00080664" w:rsidP="00080664">
      <w:pPr>
        <w:pStyle w:val="ConsPlusNonformat"/>
        <w:tabs>
          <w:tab w:val="left" w:pos="284"/>
        </w:tabs>
        <w:ind w:firstLine="709"/>
        <w:jc w:val="both"/>
        <w:rPr>
          <w:rFonts w:ascii="Times New Roman" w:hAnsi="Times New Roman" w:cs="Times New Roman"/>
          <w:sz w:val="26"/>
          <w:szCs w:val="26"/>
        </w:rPr>
      </w:pPr>
      <w:r w:rsidRPr="00D019EC">
        <w:rPr>
          <w:rFonts w:ascii="Times New Roman" w:hAnsi="Times New Roman" w:cs="Times New Roman"/>
          <w:sz w:val="26"/>
          <w:szCs w:val="26"/>
        </w:rPr>
        <w:t>13. Дополнительные требования для зон с особыми условиями использования территорий</w:t>
      </w:r>
    </w:p>
    <w:p w:rsidR="00080664" w:rsidRPr="00D019EC" w:rsidRDefault="00080664" w:rsidP="00080664">
      <w:pPr>
        <w:widowControl w:val="0"/>
        <w:ind w:firstLine="709"/>
        <w:jc w:val="both"/>
        <w:rPr>
          <w:sz w:val="26"/>
          <w:szCs w:val="26"/>
        </w:rPr>
      </w:pPr>
      <w:r w:rsidRPr="00091F47">
        <w:rPr>
          <w:spacing w:val="-4"/>
          <w:sz w:val="26"/>
          <w:szCs w:val="26"/>
        </w:rPr>
        <w:t>Проект планировки подготовить в соответствии</w:t>
      </w:r>
      <w:r w:rsidR="00876CA4" w:rsidRPr="00091F47">
        <w:rPr>
          <w:spacing w:val="-4"/>
          <w:sz w:val="26"/>
          <w:szCs w:val="26"/>
        </w:rPr>
        <w:t xml:space="preserve"> </w:t>
      </w:r>
      <w:r w:rsidRPr="00091F47">
        <w:rPr>
          <w:spacing w:val="-4"/>
          <w:sz w:val="26"/>
          <w:szCs w:val="26"/>
        </w:rPr>
        <w:t>с требованиями законодательства</w:t>
      </w:r>
      <w:r w:rsidRPr="00D019EC">
        <w:rPr>
          <w:sz w:val="26"/>
          <w:szCs w:val="26"/>
        </w:rPr>
        <w:t xml:space="preserve">, </w:t>
      </w:r>
      <w:r w:rsidRPr="00D019EC">
        <w:rPr>
          <w:sz w:val="26"/>
          <w:szCs w:val="26"/>
        </w:rPr>
        <w:lastRenderedPageBreak/>
        <w:t xml:space="preserve">в том числе природоохранного, на всех чертежах проекта планировки должны быть обозначены зоны с особыми условиями использования территории. </w:t>
      </w:r>
    </w:p>
    <w:p w:rsidR="00080664" w:rsidRPr="00D019EC" w:rsidRDefault="00080664" w:rsidP="00080664">
      <w:pPr>
        <w:widowControl w:val="0"/>
        <w:ind w:firstLine="709"/>
        <w:jc w:val="both"/>
        <w:rPr>
          <w:sz w:val="26"/>
          <w:szCs w:val="26"/>
          <w:highlight w:val="yellow"/>
        </w:rPr>
      </w:pPr>
    </w:p>
    <w:p w:rsidR="00080664" w:rsidRPr="00D019EC" w:rsidRDefault="00080664" w:rsidP="00080664">
      <w:pPr>
        <w:pStyle w:val="ConsPlusNonformat"/>
        <w:keepNext/>
        <w:keepLines/>
        <w:tabs>
          <w:tab w:val="left" w:pos="284"/>
        </w:tabs>
        <w:ind w:firstLine="709"/>
        <w:rPr>
          <w:rFonts w:ascii="Times New Roman" w:hAnsi="Times New Roman" w:cs="Times New Roman"/>
          <w:sz w:val="26"/>
          <w:szCs w:val="26"/>
        </w:rPr>
      </w:pPr>
      <w:r w:rsidRPr="00D019EC">
        <w:rPr>
          <w:rFonts w:ascii="Times New Roman" w:hAnsi="Times New Roman" w:cs="Times New Roman"/>
          <w:sz w:val="26"/>
          <w:szCs w:val="26"/>
        </w:rPr>
        <w:t>14. Иные требования и условия</w:t>
      </w:r>
    </w:p>
    <w:p w:rsidR="00080664" w:rsidRPr="00034396" w:rsidRDefault="00080664" w:rsidP="00080664">
      <w:pPr>
        <w:widowControl w:val="0"/>
        <w:ind w:firstLine="709"/>
        <w:jc w:val="both"/>
        <w:rPr>
          <w:sz w:val="26"/>
          <w:szCs w:val="26"/>
        </w:rPr>
      </w:pPr>
      <w:r w:rsidRPr="00132D2A">
        <w:rPr>
          <w:sz w:val="26"/>
          <w:szCs w:val="26"/>
        </w:rPr>
        <w:t>Разработанн</w:t>
      </w:r>
      <w:r>
        <w:rPr>
          <w:sz w:val="26"/>
          <w:szCs w:val="26"/>
        </w:rPr>
        <w:t>ый</w:t>
      </w:r>
      <w:r w:rsidRPr="00132D2A">
        <w:rPr>
          <w:sz w:val="26"/>
          <w:szCs w:val="26"/>
        </w:rPr>
        <w:t xml:space="preserve"> с использованием компьютерных технологий проект планировки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080664" w:rsidRDefault="00080664" w:rsidP="00080664">
      <w:pPr>
        <w:widowControl w:val="0"/>
        <w:jc w:val="both"/>
        <w:rPr>
          <w:sz w:val="26"/>
          <w:szCs w:val="26"/>
        </w:rPr>
      </w:pPr>
    </w:p>
    <w:p w:rsidR="00080664" w:rsidRDefault="00080664" w:rsidP="00080664">
      <w:pPr>
        <w:widowControl w:val="0"/>
        <w:jc w:val="both"/>
        <w:rPr>
          <w:sz w:val="26"/>
          <w:szCs w:val="26"/>
        </w:rPr>
      </w:pPr>
    </w:p>
    <w:tbl>
      <w:tblPr>
        <w:tblW w:w="5103" w:type="dxa"/>
        <w:tblInd w:w="108" w:type="dxa"/>
        <w:tblLayout w:type="fixed"/>
        <w:tblLook w:val="01E0" w:firstRow="1" w:lastRow="1" w:firstColumn="1" w:lastColumn="1" w:noHBand="0" w:noVBand="0"/>
      </w:tblPr>
      <w:tblGrid>
        <w:gridCol w:w="900"/>
        <w:gridCol w:w="1440"/>
        <w:gridCol w:w="900"/>
        <w:gridCol w:w="1863"/>
      </w:tblGrid>
      <w:tr w:rsidR="00080664" w:rsidRPr="00034396" w:rsidTr="001B1401">
        <w:tc>
          <w:tcPr>
            <w:tcW w:w="5103" w:type="dxa"/>
            <w:gridSpan w:val="4"/>
            <w:shd w:val="clear" w:color="auto" w:fill="auto"/>
          </w:tcPr>
          <w:p w:rsidR="00080664" w:rsidRPr="00034396" w:rsidRDefault="00080664" w:rsidP="001B1401">
            <w:pPr>
              <w:overflowPunct w:val="0"/>
              <w:autoSpaceDE w:val="0"/>
              <w:autoSpaceDN w:val="0"/>
              <w:adjustRightInd w:val="0"/>
              <w:textAlignment w:val="baseline"/>
              <w:rPr>
                <w:sz w:val="26"/>
                <w:szCs w:val="26"/>
              </w:rPr>
            </w:pPr>
            <w:r w:rsidRPr="00034396">
              <w:rPr>
                <w:sz w:val="26"/>
                <w:szCs w:val="26"/>
              </w:rPr>
              <w:t>Согласовано:</w:t>
            </w:r>
          </w:p>
          <w:p w:rsidR="00080664" w:rsidRPr="00034396" w:rsidRDefault="00080664" w:rsidP="001B1401">
            <w:pPr>
              <w:overflowPunct w:val="0"/>
              <w:autoSpaceDE w:val="0"/>
              <w:autoSpaceDN w:val="0"/>
              <w:adjustRightInd w:val="0"/>
              <w:textAlignment w:val="baseline"/>
              <w:rPr>
                <w:sz w:val="26"/>
                <w:szCs w:val="26"/>
              </w:rPr>
            </w:pPr>
            <w:r w:rsidRPr="00034396">
              <w:rPr>
                <w:sz w:val="26"/>
                <w:szCs w:val="26"/>
              </w:rPr>
              <w:t xml:space="preserve">Заместитель министра – начальник </w:t>
            </w:r>
          </w:p>
          <w:p w:rsidR="00080664" w:rsidRPr="00034396" w:rsidRDefault="00080664" w:rsidP="001B1401">
            <w:pPr>
              <w:overflowPunct w:val="0"/>
              <w:autoSpaceDE w:val="0"/>
              <w:autoSpaceDN w:val="0"/>
              <w:adjustRightInd w:val="0"/>
              <w:textAlignment w:val="baseline"/>
              <w:rPr>
                <w:sz w:val="26"/>
                <w:szCs w:val="26"/>
              </w:rPr>
            </w:pPr>
            <w:r w:rsidRPr="00034396">
              <w:rPr>
                <w:sz w:val="26"/>
                <w:szCs w:val="26"/>
              </w:rPr>
              <w:t xml:space="preserve">управления архитектуры и </w:t>
            </w:r>
          </w:p>
          <w:p w:rsidR="00080664" w:rsidRPr="00034396" w:rsidRDefault="00080664" w:rsidP="001B1401">
            <w:pPr>
              <w:overflowPunct w:val="0"/>
              <w:autoSpaceDE w:val="0"/>
              <w:autoSpaceDN w:val="0"/>
              <w:adjustRightInd w:val="0"/>
              <w:textAlignment w:val="baseline"/>
              <w:rPr>
                <w:sz w:val="26"/>
                <w:szCs w:val="26"/>
              </w:rPr>
            </w:pPr>
            <w:r w:rsidRPr="00034396">
              <w:rPr>
                <w:sz w:val="26"/>
                <w:szCs w:val="26"/>
              </w:rPr>
              <w:t xml:space="preserve">градостроительства министерства строительства и архитектуры </w:t>
            </w:r>
          </w:p>
          <w:p w:rsidR="00080664" w:rsidRPr="00034396" w:rsidRDefault="00080664" w:rsidP="001B1401">
            <w:pPr>
              <w:overflowPunct w:val="0"/>
              <w:autoSpaceDE w:val="0"/>
              <w:autoSpaceDN w:val="0"/>
              <w:adjustRightInd w:val="0"/>
              <w:textAlignment w:val="baseline"/>
              <w:rPr>
                <w:sz w:val="26"/>
                <w:szCs w:val="26"/>
              </w:rPr>
            </w:pPr>
            <w:r w:rsidRPr="00034396">
              <w:rPr>
                <w:sz w:val="26"/>
                <w:szCs w:val="26"/>
              </w:rPr>
              <w:t>Архангельской области</w:t>
            </w:r>
          </w:p>
        </w:tc>
      </w:tr>
      <w:tr w:rsidR="00080664" w:rsidRPr="00034396" w:rsidTr="001B1401">
        <w:tc>
          <w:tcPr>
            <w:tcW w:w="2340" w:type="dxa"/>
            <w:gridSpan w:val="2"/>
            <w:shd w:val="clear" w:color="auto" w:fill="auto"/>
          </w:tcPr>
          <w:p w:rsidR="00080664" w:rsidRPr="00034396" w:rsidRDefault="00080664" w:rsidP="001B1401">
            <w:pPr>
              <w:overflowPunct w:val="0"/>
              <w:autoSpaceDE w:val="0"/>
              <w:autoSpaceDN w:val="0"/>
              <w:adjustRightInd w:val="0"/>
              <w:textAlignment w:val="baseline"/>
              <w:rPr>
                <w:sz w:val="26"/>
                <w:szCs w:val="26"/>
              </w:rPr>
            </w:pPr>
          </w:p>
          <w:p w:rsidR="00080664" w:rsidRPr="00034396" w:rsidRDefault="00080664" w:rsidP="001B1401">
            <w:pPr>
              <w:overflowPunct w:val="0"/>
              <w:autoSpaceDE w:val="0"/>
              <w:autoSpaceDN w:val="0"/>
              <w:adjustRightInd w:val="0"/>
              <w:textAlignment w:val="baseline"/>
              <w:rPr>
                <w:sz w:val="26"/>
                <w:szCs w:val="26"/>
              </w:rPr>
            </w:pPr>
            <w:r w:rsidRPr="00034396">
              <w:rPr>
                <w:sz w:val="26"/>
                <w:szCs w:val="26"/>
              </w:rPr>
              <w:t>________________</w:t>
            </w:r>
          </w:p>
        </w:tc>
        <w:tc>
          <w:tcPr>
            <w:tcW w:w="2763" w:type="dxa"/>
            <w:gridSpan w:val="2"/>
            <w:shd w:val="clear" w:color="auto" w:fill="auto"/>
          </w:tcPr>
          <w:p w:rsidR="00080664" w:rsidRPr="00034396" w:rsidRDefault="00080664" w:rsidP="001B1401">
            <w:pPr>
              <w:overflowPunct w:val="0"/>
              <w:autoSpaceDE w:val="0"/>
              <w:autoSpaceDN w:val="0"/>
              <w:adjustRightInd w:val="0"/>
              <w:textAlignment w:val="baseline"/>
              <w:rPr>
                <w:sz w:val="26"/>
                <w:szCs w:val="26"/>
              </w:rPr>
            </w:pPr>
          </w:p>
          <w:p w:rsidR="00080664" w:rsidRPr="00034396" w:rsidRDefault="00080664" w:rsidP="001B1401">
            <w:pPr>
              <w:overflowPunct w:val="0"/>
              <w:autoSpaceDE w:val="0"/>
              <w:autoSpaceDN w:val="0"/>
              <w:adjustRightInd w:val="0"/>
              <w:textAlignment w:val="baseline"/>
              <w:rPr>
                <w:sz w:val="26"/>
                <w:szCs w:val="26"/>
              </w:rPr>
            </w:pPr>
            <w:r w:rsidRPr="00034396">
              <w:rPr>
                <w:sz w:val="26"/>
                <w:szCs w:val="26"/>
              </w:rPr>
              <w:t>С.Ю. Строганова</w:t>
            </w:r>
          </w:p>
        </w:tc>
      </w:tr>
      <w:tr w:rsidR="00080664" w:rsidRPr="00034396" w:rsidTr="001B1401">
        <w:tc>
          <w:tcPr>
            <w:tcW w:w="900" w:type="dxa"/>
            <w:shd w:val="clear" w:color="auto" w:fill="auto"/>
          </w:tcPr>
          <w:p w:rsidR="00080664" w:rsidRPr="00034396" w:rsidRDefault="00080664" w:rsidP="001B1401">
            <w:pPr>
              <w:pStyle w:val="ConsNormal"/>
              <w:widowControl/>
              <w:overflowPunct w:val="0"/>
              <w:autoSpaceDE w:val="0"/>
              <w:autoSpaceDN w:val="0"/>
              <w:adjustRightInd w:val="0"/>
              <w:ind w:firstLine="0"/>
              <w:textAlignment w:val="baseline"/>
              <w:rPr>
                <w:rFonts w:ascii="Times New Roman" w:hAnsi="Times New Roman"/>
                <w:sz w:val="26"/>
                <w:szCs w:val="26"/>
              </w:rPr>
            </w:pPr>
          </w:p>
          <w:p w:rsidR="00080664" w:rsidRPr="00034396" w:rsidRDefault="00080664" w:rsidP="001B1401">
            <w:pPr>
              <w:pStyle w:val="ConsNormal"/>
              <w:widowControl/>
              <w:overflowPunct w:val="0"/>
              <w:autoSpaceDE w:val="0"/>
              <w:autoSpaceDN w:val="0"/>
              <w:adjustRightInd w:val="0"/>
              <w:ind w:firstLine="0"/>
              <w:textAlignment w:val="baseline"/>
              <w:rPr>
                <w:rFonts w:ascii="Times New Roman" w:hAnsi="Times New Roman"/>
                <w:sz w:val="26"/>
                <w:szCs w:val="26"/>
              </w:rPr>
            </w:pPr>
            <w:r>
              <w:rPr>
                <w:rFonts w:ascii="Times New Roman" w:hAnsi="Times New Roman"/>
                <w:sz w:val="26"/>
                <w:szCs w:val="26"/>
              </w:rPr>
              <w:t>"</w:t>
            </w:r>
            <w:r w:rsidRPr="00034396">
              <w:rPr>
                <w:rFonts w:ascii="Times New Roman" w:hAnsi="Times New Roman"/>
                <w:sz w:val="26"/>
                <w:szCs w:val="26"/>
              </w:rPr>
              <w:t>___</w:t>
            </w:r>
            <w:r>
              <w:rPr>
                <w:rFonts w:ascii="Times New Roman" w:hAnsi="Times New Roman"/>
                <w:sz w:val="26"/>
                <w:szCs w:val="26"/>
              </w:rPr>
              <w:t>"</w:t>
            </w:r>
          </w:p>
        </w:tc>
        <w:tc>
          <w:tcPr>
            <w:tcW w:w="2340" w:type="dxa"/>
            <w:gridSpan w:val="2"/>
            <w:shd w:val="clear" w:color="auto" w:fill="auto"/>
          </w:tcPr>
          <w:p w:rsidR="00080664" w:rsidRPr="00034396" w:rsidRDefault="00080664" w:rsidP="001B1401">
            <w:pPr>
              <w:pStyle w:val="ConsNormal"/>
              <w:widowControl/>
              <w:overflowPunct w:val="0"/>
              <w:autoSpaceDE w:val="0"/>
              <w:autoSpaceDN w:val="0"/>
              <w:adjustRightInd w:val="0"/>
              <w:ind w:firstLine="0"/>
              <w:textAlignment w:val="baseline"/>
              <w:rPr>
                <w:rFonts w:ascii="Times New Roman" w:hAnsi="Times New Roman"/>
                <w:sz w:val="26"/>
                <w:szCs w:val="26"/>
              </w:rPr>
            </w:pPr>
            <w:r>
              <w:rPr>
                <w:noProof/>
                <w:snapToGrid/>
                <w:sz w:val="26"/>
                <w:szCs w:val="26"/>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343535</wp:posOffset>
                      </wp:positionV>
                      <wp:extent cx="1352550" cy="0"/>
                      <wp:effectExtent l="9525" t="10795" r="952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15pt;margin-top:27.05pt;width:106.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"/>
                  </w:pict>
                </mc:Fallback>
              </mc:AlternateContent>
            </w:r>
          </w:p>
        </w:tc>
        <w:tc>
          <w:tcPr>
            <w:tcW w:w="1863" w:type="dxa"/>
            <w:shd w:val="clear" w:color="auto" w:fill="auto"/>
          </w:tcPr>
          <w:p w:rsidR="00080664" w:rsidRPr="00034396" w:rsidRDefault="00080664" w:rsidP="001B1401">
            <w:pPr>
              <w:pStyle w:val="ConsNormal"/>
              <w:widowControl/>
              <w:overflowPunct w:val="0"/>
              <w:autoSpaceDE w:val="0"/>
              <w:autoSpaceDN w:val="0"/>
              <w:adjustRightInd w:val="0"/>
              <w:ind w:firstLine="0"/>
              <w:textAlignment w:val="baseline"/>
              <w:rPr>
                <w:rFonts w:ascii="Times New Roman" w:hAnsi="Times New Roman"/>
                <w:sz w:val="26"/>
                <w:szCs w:val="26"/>
              </w:rPr>
            </w:pPr>
          </w:p>
          <w:p w:rsidR="00080664" w:rsidRPr="00034396" w:rsidRDefault="00080664" w:rsidP="001B1401">
            <w:pPr>
              <w:pStyle w:val="ConsNormal"/>
              <w:widowControl/>
              <w:overflowPunct w:val="0"/>
              <w:autoSpaceDE w:val="0"/>
              <w:autoSpaceDN w:val="0"/>
              <w:adjustRightInd w:val="0"/>
              <w:ind w:firstLine="0"/>
              <w:textAlignment w:val="baseline"/>
              <w:rPr>
                <w:rFonts w:ascii="Times New Roman" w:hAnsi="Times New Roman"/>
                <w:sz w:val="26"/>
                <w:szCs w:val="26"/>
              </w:rPr>
            </w:pPr>
            <w:r w:rsidRPr="00034396">
              <w:rPr>
                <w:rFonts w:ascii="Times New Roman" w:hAnsi="Times New Roman"/>
                <w:sz w:val="26"/>
                <w:szCs w:val="26"/>
              </w:rPr>
              <w:t>2020 г.</w:t>
            </w:r>
          </w:p>
        </w:tc>
      </w:tr>
    </w:tbl>
    <w:p w:rsidR="00080664" w:rsidRPr="00034396" w:rsidRDefault="00080664" w:rsidP="00080664">
      <w:pPr>
        <w:widowControl w:val="0"/>
        <w:jc w:val="both"/>
        <w:rPr>
          <w:sz w:val="26"/>
          <w:szCs w:val="26"/>
        </w:rPr>
      </w:pPr>
    </w:p>
    <w:p w:rsidR="00080664" w:rsidRPr="00034396" w:rsidRDefault="00876CA4" w:rsidP="00876CA4">
      <w:pPr>
        <w:widowControl w:val="0"/>
        <w:jc w:val="center"/>
        <w:rPr>
          <w:sz w:val="26"/>
          <w:szCs w:val="26"/>
        </w:rPr>
      </w:pPr>
      <w:r>
        <w:rPr>
          <w:sz w:val="26"/>
          <w:szCs w:val="26"/>
        </w:rPr>
        <w:t>____________</w:t>
      </w:r>
    </w:p>
    <w:p w:rsidR="00080664" w:rsidRDefault="00080664" w:rsidP="00876CA4">
      <w:pPr>
        <w:jc w:val="center"/>
        <w:rPr>
          <w:sz w:val="26"/>
          <w:szCs w:val="26"/>
        </w:rPr>
      </w:pPr>
    </w:p>
    <w:p w:rsidR="00876CA4" w:rsidRDefault="00876CA4" w:rsidP="00876CA4">
      <w:pPr>
        <w:jc w:val="center"/>
        <w:rPr>
          <w:sz w:val="26"/>
          <w:szCs w:val="26"/>
        </w:rPr>
        <w:sectPr w:rsidR="00876CA4" w:rsidSect="00876CA4">
          <w:headerReference w:type="even" r:id="rId18"/>
          <w:headerReference w:type="default" r:id="rId19"/>
          <w:pgSz w:w="11906" w:h="16838"/>
          <w:pgMar w:top="1134" w:right="567" w:bottom="1134" w:left="1701" w:header="709" w:footer="709" w:gutter="0"/>
          <w:cols w:space="708"/>
          <w:titlePg/>
          <w:docGrid w:linePitch="360"/>
        </w:sectPr>
      </w:pPr>
    </w:p>
    <w:p w:rsidR="00876CA4" w:rsidRDefault="00876CA4" w:rsidP="00080664">
      <w:pPr>
        <w:pStyle w:val="2"/>
        <w:ind w:left="5103" w:firstLine="0"/>
        <w:jc w:val="center"/>
        <w:rPr>
          <w:sz w:val="22"/>
          <w:szCs w:val="22"/>
        </w:rPr>
      </w:pPr>
      <w:r>
        <w:rPr>
          <w:sz w:val="22"/>
          <w:szCs w:val="22"/>
        </w:rPr>
        <w:lastRenderedPageBreak/>
        <w:t>ПРИЛОЖЕНИЕ</w:t>
      </w:r>
      <w:r>
        <w:rPr>
          <w:sz w:val="22"/>
          <w:szCs w:val="22"/>
        </w:rPr>
        <w:cr/>
      </w:r>
      <w:r w:rsidR="00080664">
        <w:rPr>
          <w:sz w:val="22"/>
          <w:szCs w:val="22"/>
        </w:rPr>
        <w:t>к з</w:t>
      </w:r>
      <w:r w:rsidR="00080664" w:rsidRPr="00976510">
        <w:rPr>
          <w:sz w:val="22"/>
          <w:szCs w:val="22"/>
        </w:rPr>
        <w:t xml:space="preserve">аданию на </w:t>
      </w:r>
      <w:r w:rsidR="00080664">
        <w:rPr>
          <w:sz w:val="22"/>
          <w:szCs w:val="22"/>
        </w:rPr>
        <w:t>разработ</w:t>
      </w:r>
      <w:r w:rsidR="00080664" w:rsidRPr="00976510">
        <w:rPr>
          <w:sz w:val="22"/>
          <w:szCs w:val="22"/>
        </w:rPr>
        <w:t xml:space="preserve">ку проекта планировки территории муниципального образования "Город Архангельск" </w:t>
      </w:r>
    </w:p>
    <w:p w:rsidR="00080664" w:rsidRDefault="00080664" w:rsidP="00080664">
      <w:pPr>
        <w:pStyle w:val="2"/>
        <w:ind w:left="5103" w:firstLine="0"/>
        <w:jc w:val="center"/>
        <w:rPr>
          <w:sz w:val="22"/>
          <w:szCs w:val="22"/>
        </w:rPr>
      </w:pPr>
      <w:r w:rsidRPr="00976510">
        <w:rPr>
          <w:sz w:val="22"/>
          <w:szCs w:val="22"/>
        </w:rPr>
        <w:t xml:space="preserve">в границах ул. </w:t>
      </w:r>
      <w:r>
        <w:rPr>
          <w:sz w:val="22"/>
          <w:szCs w:val="22"/>
        </w:rPr>
        <w:t>Сплавной площадью 23</w:t>
      </w:r>
      <w:r w:rsidRPr="00976510">
        <w:rPr>
          <w:sz w:val="22"/>
          <w:szCs w:val="22"/>
        </w:rPr>
        <w:t>,</w:t>
      </w:r>
      <w:r>
        <w:rPr>
          <w:sz w:val="22"/>
          <w:szCs w:val="22"/>
        </w:rPr>
        <w:t>9060</w:t>
      </w:r>
      <w:r w:rsidRPr="00976510">
        <w:rPr>
          <w:sz w:val="22"/>
          <w:szCs w:val="22"/>
        </w:rPr>
        <w:t xml:space="preserve"> га  </w:t>
      </w:r>
    </w:p>
    <w:p w:rsidR="00080664" w:rsidRPr="00976510" w:rsidRDefault="00080664" w:rsidP="00080664">
      <w:pPr>
        <w:pStyle w:val="2"/>
        <w:ind w:left="5103" w:firstLine="0"/>
        <w:jc w:val="center"/>
        <w:rPr>
          <w:sz w:val="22"/>
          <w:szCs w:val="22"/>
        </w:rPr>
      </w:pPr>
    </w:p>
    <w:p w:rsidR="00080664" w:rsidRPr="00876CA4" w:rsidRDefault="00080664" w:rsidP="00080664">
      <w:pPr>
        <w:pStyle w:val="2"/>
        <w:ind w:firstLine="0"/>
        <w:jc w:val="center"/>
        <w:rPr>
          <w:b/>
        </w:rPr>
      </w:pPr>
      <w:r w:rsidRPr="00876CA4">
        <w:rPr>
          <w:b/>
        </w:rPr>
        <w:t>СХЕМА</w:t>
      </w:r>
    </w:p>
    <w:p w:rsidR="00080664" w:rsidRPr="00876CA4" w:rsidRDefault="00080664" w:rsidP="00080664">
      <w:pPr>
        <w:pStyle w:val="2"/>
        <w:ind w:firstLine="0"/>
        <w:jc w:val="center"/>
        <w:rPr>
          <w:b/>
        </w:rPr>
      </w:pPr>
      <w:r w:rsidRPr="00876CA4">
        <w:rPr>
          <w:b/>
        </w:rPr>
        <w:t>границ проектирования</w:t>
      </w:r>
    </w:p>
    <w:p w:rsidR="00080664" w:rsidRPr="00D56782" w:rsidRDefault="00080664" w:rsidP="00080664">
      <w:pPr>
        <w:pStyle w:val="2"/>
        <w:ind w:firstLine="0"/>
        <w:jc w:val="center"/>
        <w:rPr>
          <w:noProof/>
        </w:rPr>
      </w:pPr>
    </w:p>
    <w:p w:rsidR="00080664" w:rsidRDefault="00080664" w:rsidP="00080664">
      <w:pPr>
        <w:tabs>
          <w:tab w:val="left" w:pos="8364"/>
        </w:tabs>
        <w:ind w:left="-851" w:firstLine="709"/>
        <w:jc w:val="center"/>
      </w:pPr>
      <w:r>
        <w:rPr>
          <w:noProof/>
        </w:rPr>
        <w:drawing>
          <wp:inline distT="0" distB="0" distL="0" distR="0">
            <wp:extent cx="4946015" cy="5096510"/>
            <wp:effectExtent l="0" t="0" r="698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6015" cy="5096510"/>
                    </a:xfrm>
                    <a:prstGeom prst="rect">
                      <a:avLst/>
                    </a:prstGeom>
                    <a:noFill/>
                    <a:ln>
                      <a:noFill/>
                    </a:ln>
                  </pic:spPr>
                </pic:pic>
              </a:graphicData>
            </a:graphic>
          </wp:inline>
        </w:drawing>
      </w:r>
    </w:p>
    <w:p w:rsidR="00091F47" w:rsidRDefault="00091F47" w:rsidP="00080664">
      <w:pPr>
        <w:jc w:val="center"/>
      </w:pPr>
    </w:p>
    <w:p w:rsidR="00091F47" w:rsidRDefault="00091F47" w:rsidP="00080664">
      <w:pPr>
        <w:jc w:val="center"/>
      </w:pPr>
    </w:p>
    <w:p w:rsidR="00080664" w:rsidRPr="006B2E01" w:rsidRDefault="00080664" w:rsidP="00080664">
      <w:pPr>
        <w:jc w:val="center"/>
      </w:pPr>
      <w:r w:rsidRPr="00CF13F3">
        <w:t>____________</w:t>
      </w:r>
      <w:r>
        <w:t>____</w:t>
      </w:r>
    </w:p>
    <w:p w:rsidR="00080664" w:rsidRDefault="00080664">
      <w:pPr>
        <w:spacing w:after="200" w:line="276" w:lineRule="auto"/>
        <w:rPr>
          <w:b/>
          <w:sz w:val="24"/>
        </w:rPr>
      </w:pPr>
    </w:p>
    <w:p w:rsidR="00080664" w:rsidRPr="008E3EE4" w:rsidRDefault="00080664" w:rsidP="00080664">
      <w:pPr>
        <w:pStyle w:val="2"/>
        <w:ind w:firstLine="0"/>
        <w:rPr>
          <w:b/>
        </w:rPr>
      </w:pPr>
    </w:p>
    <w:p w:rsidR="00080664" w:rsidRDefault="00080664" w:rsidP="00080664">
      <w:pPr>
        <w:pStyle w:val="2"/>
        <w:ind w:firstLine="0"/>
        <w:rPr>
          <w:b/>
        </w:rPr>
      </w:pPr>
    </w:p>
    <w:p w:rsidR="00080664" w:rsidRDefault="00080664" w:rsidP="00080664">
      <w:pPr>
        <w:pStyle w:val="2"/>
        <w:ind w:firstLine="0"/>
        <w:rPr>
          <w:b/>
        </w:rPr>
      </w:pPr>
    </w:p>
    <w:sectPr w:rsidR="00080664" w:rsidSect="00B33A6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8F" w:rsidRDefault="00091F47">
      <w:r>
        <w:separator/>
      </w:r>
    </w:p>
  </w:endnote>
  <w:endnote w:type="continuationSeparator" w:id="0">
    <w:p w:rsidR="007B668F" w:rsidRDefault="0009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8F" w:rsidRDefault="00091F47">
      <w:r>
        <w:separator/>
      </w:r>
    </w:p>
  </w:footnote>
  <w:footnote w:type="continuationSeparator" w:id="0">
    <w:p w:rsidR="007B668F" w:rsidRDefault="0009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64" w:rsidRDefault="00080664" w:rsidP="008E29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0664" w:rsidRDefault="000806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64" w:rsidRPr="0039506C" w:rsidRDefault="00080664" w:rsidP="008E298C">
    <w:pPr>
      <w:pStyle w:val="a3"/>
      <w:framePr w:wrap="around" w:vAnchor="text" w:hAnchor="margin" w:xAlign="center" w:y="1"/>
      <w:rPr>
        <w:rStyle w:val="a5"/>
        <w:sz w:val="24"/>
        <w:szCs w:val="24"/>
      </w:rPr>
    </w:pPr>
    <w:r w:rsidRPr="0039506C">
      <w:rPr>
        <w:rStyle w:val="a5"/>
        <w:sz w:val="24"/>
        <w:szCs w:val="24"/>
      </w:rPr>
      <w:fldChar w:fldCharType="begin"/>
    </w:r>
    <w:r w:rsidRPr="0039506C">
      <w:rPr>
        <w:rStyle w:val="a5"/>
        <w:sz w:val="24"/>
        <w:szCs w:val="24"/>
      </w:rPr>
      <w:instrText xml:space="preserve">PAGE  </w:instrText>
    </w:r>
    <w:r w:rsidRPr="0039506C">
      <w:rPr>
        <w:rStyle w:val="a5"/>
        <w:sz w:val="24"/>
        <w:szCs w:val="24"/>
      </w:rPr>
      <w:fldChar w:fldCharType="separate"/>
    </w:r>
    <w:r w:rsidR="005716FD">
      <w:rPr>
        <w:rStyle w:val="a5"/>
        <w:noProof/>
        <w:sz w:val="24"/>
        <w:szCs w:val="24"/>
      </w:rPr>
      <w:t>8</w:t>
    </w:r>
    <w:r w:rsidRPr="0039506C">
      <w:rPr>
        <w:rStyle w:val="a5"/>
        <w:sz w:val="24"/>
        <w:szCs w:val="24"/>
      </w:rPr>
      <w:fldChar w:fldCharType="end"/>
    </w:r>
  </w:p>
  <w:p w:rsidR="00080664" w:rsidRPr="005119EA" w:rsidRDefault="00080664" w:rsidP="005119EA">
    <w:pPr>
      <w:pStyle w:val="a3"/>
      <w:jc w:val="center"/>
      <w:rPr>
        <w:sz w:val="24"/>
        <w:szCs w:val="24"/>
      </w:rPr>
    </w:pPr>
  </w:p>
  <w:p w:rsidR="00080664" w:rsidRPr="007E5166" w:rsidRDefault="00080664" w:rsidP="005119E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C9"/>
    <w:rsid w:val="00080664"/>
    <w:rsid w:val="00091F47"/>
    <w:rsid w:val="001410BE"/>
    <w:rsid w:val="001B2348"/>
    <w:rsid w:val="001B28C9"/>
    <w:rsid w:val="005716FD"/>
    <w:rsid w:val="00761E27"/>
    <w:rsid w:val="00773F71"/>
    <w:rsid w:val="007B668F"/>
    <w:rsid w:val="00853A41"/>
    <w:rsid w:val="00876CA4"/>
    <w:rsid w:val="00A30519"/>
    <w:rsid w:val="00B73046"/>
    <w:rsid w:val="00DD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6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80664"/>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664"/>
    <w:pPr>
      <w:tabs>
        <w:tab w:val="center" w:pos="4677"/>
        <w:tab w:val="right" w:pos="9355"/>
      </w:tabs>
    </w:pPr>
  </w:style>
  <w:style w:type="character" w:customStyle="1" w:styleId="a4">
    <w:name w:val="Верхний колонтитул Знак"/>
    <w:basedOn w:val="a0"/>
    <w:link w:val="a3"/>
    <w:uiPriority w:val="99"/>
    <w:rsid w:val="00080664"/>
    <w:rPr>
      <w:rFonts w:ascii="Times New Roman" w:eastAsia="Times New Roman" w:hAnsi="Times New Roman" w:cs="Times New Roman"/>
      <w:sz w:val="20"/>
      <w:szCs w:val="20"/>
      <w:lang w:eastAsia="ru-RU"/>
    </w:rPr>
  </w:style>
  <w:style w:type="character" w:styleId="a5">
    <w:name w:val="page number"/>
    <w:basedOn w:val="a0"/>
    <w:rsid w:val="00080664"/>
  </w:style>
  <w:style w:type="paragraph" w:customStyle="1" w:styleId="2">
    <w:name w:val="Стиль2"/>
    <w:basedOn w:val="a"/>
    <w:link w:val="20"/>
    <w:rsid w:val="00080664"/>
    <w:pPr>
      <w:widowControl w:val="0"/>
      <w:autoSpaceDE w:val="0"/>
      <w:autoSpaceDN w:val="0"/>
      <w:ind w:firstLine="540"/>
      <w:jc w:val="both"/>
    </w:pPr>
    <w:rPr>
      <w:sz w:val="24"/>
    </w:rPr>
  </w:style>
  <w:style w:type="character" w:customStyle="1" w:styleId="20">
    <w:name w:val="Стиль2 Знак"/>
    <w:link w:val="2"/>
    <w:rsid w:val="00080664"/>
    <w:rPr>
      <w:rFonts w:ascii="Times New Roman" w:eastAsia="Times New Roman" w:hAnsi="Times New Roman" w:cs="Times New Roman"/>
      <w:sz w:val="24"/>
      <w:szCs w:val="20"/>
      <w:lang w:eastAsia="ru-RU"/>
    </w:rPr>
  </w:style>
  <w:style w:type="paragraph" w:customStyle="1" w:styleId="11">
    <w:name w:val="Стиль1"/>
    <w:basedOn w:val="a"/>
    <w:link w:val="12"/>
    <w:rsid w:val="00080664"/>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664"/>
    <w:rPr>
      <w:rFonts w:ascii="Times New Roman" w:eastAsia="Times New Roman" w:hAnsi="Times New Roman" w:cs="Times New Roman"/>
      <w:color w:val="000000"/>
      <w:spacing w:val="-2"/>
      <w:sz w:val="28"/>
      <w:szCs w:val="28"/>
      <w:lang w:val="x-none" w:eastAsia="x-none"/>
    </w:rPr>
  </w:style>
  <w:style w:type="paragraph" w:styleId="a6">
    <w:name w:val="Body Text Indent"/>
    <w:basedOn w:val="a"/>
    <w:link w:val="a7"/>
    <w:rsid w:val="00080664"/>
    <w:pPr>
      <w:spacing w:after="120"/>
      <w:ind w:left="283"/>
    </w:pPr>
  </w:style>
  <w:style w:type="character" w:customStyle="1" w:styleId="a7">
    <w:name w:val="Основной текст с отступом Знак"/>
    <w:basedOn w:val="a0"/>
    <w:link w:val="a6"/>
    <w:rsid w:val="00080664"/>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080664"/>
    <w:pPr>
      <w:spacing w:after="120"/>
    </w:pPr>
  </w:style>
  <w:style w:type="character" w:customStyle="1" w:styleId="a9">
    <w:name w:val="Основной текст Знак"/>
    <w:basedOn w:val="a0"/>
    <w:link w:val="a8"/>
    <w:uiPriority w:val="99"/>
    <w:semiHidden/>
    <w:rsid w:val="0008066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80664"/>
    <w:rPr>
      <w:rFonts w:ascii="Times New Roman" w:eastAsia="Times New Roman" w:hAnsi="Times New Roman" w:cs="Times New Roman"/>
      <w:b/>
      <w:bCs/>
      <w:kern w:val="36"/>
      <w:sz w:val="48"/>
      <w:szCs w:val="48"/>
      <w:lang w:val="x-none" w:eastAsia="x-none"/>
    </w:rPr>
  </w:style>
  <w:style w:type="paragraph" w:customStyle="1" w:styleId="ConsPlusNormal">
    <w:name w:val="ConsPlusNormal"/>
    <w:rsid w:val="000806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0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8066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13">
    <w:name w:val="Основной текст1"/>
    <w:uiPriority w:val="99"/>
    <w:rsid w:val="00080664"/>
    <w:rPr>
      <w:rFonts w:ascii="Arial" w:hAnsi="Arial"/>
      <w:color w:val="000000"/>
      <w:spacing w:val="0"/>
      <w:w w:val="100"/>
      <w:position w:val="0"/>
      <w:sz w:val="21"/>
      <w:u w:val="none"/>
      <w:effect w:val="none"/>
      <w:lang w:val="ru-RU" w:eastAsia="ru-RU"/>
    </w:rPr>
  </w:style>
  <w:style w:type="paragraph" w:styleId="aa">
    <w:name w:val="Balloon Text"/>
    <w:basedOn w:val="a"/>
    <w:link w:val="ab"/>
    <w:uiPriority w:val="99"/>
    <w:semiHidden/>
    <w:unhideWhenUsed/>
    <w:rsid w:val="00080664"/>
    <w:rPr>
      <w:rFonts w:ascii="Tahoma" w:hAnsi="Tahoma" w:cs="Tahoma"/>
      <w:sz w:val="16"/>
      <w:szCs w:val="16"/>
    </w:rPr>
  </w:style>
  <w:style w:type="character" w:customStyle="1" w:styleId="ab">
    <w:name w:val="Текст выноски Знак"/>
    <w:basedOn w:val="a0"/>
    <w:link w:val="aa"/>
    <w:uiPriority w:val="99"/>
    <w:semiHidden/>
    <w:rsid w:val="000806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6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80664"/>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664"/>
    <w:pPr>
      <w:tabs>
        <w:tab w:val="center" w:pos="4677"/>
        <w:tab w:val="right" w:pos="9355"/>
      </w:tabs>
    </w:pPr>
  </w:style>
  <w:style w:type="character" w:customStyle="1" w:styleId="a4">
    <w:name w:val="Верхний колонтитул Знак"/>
    <w:basedOn w:val="a0"/>
    <w:link w:val="a3"/>
    <w:uiPriority w:val="99"/>
    <w:rsid w:val="00080664"/>
    <w:rPr>
      <w:rFonts w:ascii="Times New Roman" w:eastAsia="Times New Roman" w:hAnsi="Times New Roman" w:cs="Times New Roman"/>
      <w:sz w:val="20"/>
      <w:szCs w:val="20"/>
      <w:lang w:eastAsia="ru-RU"/>
    </w:rPr>
  </w:style>
  <w:style w:type="character" w:styleId="a5">
    <w:name w:val="page number"/>
    <w:basedOn w:val="a0"/>
    <w:rsid w:val="00080664"/>
  </w:style>
  <w:style w:type="paragraph" w:customStyle="1" w:styleId="2">
    <w:name w:val="Стиль2"/>
    <w:basedOn w:val="a"/>
    <w:link w:val="20"/>
    <w:rsid w:val="00080664"/>
    <w:pPr>
      <w:widowControl w:val="0"/>
      <w:autoSpaceDE w:val="0"/>
      <w:autoSpaceDN w:val="0"/>
      <w:ind w:firstLine="540"/>
      <w:jc w:val="both"/>
    </w:pPr>
    <w:rPr>
      <w:sz w:val="24"/>
    </w:rPr>
  </w:style>
  <w:style w:type="character" w:customStyle="1" w:styleId="20">
    <w:name w:val="Стиль2 Знак"/>
    <w:link w:val="2"/>
    <w:rsid w:val="00080664"/>
    <w:rPr>
      <w:rFonts w:ascii="Times New Roman" w:eastAsia="Times New Roman" w:hAnsi="Times New Roman" w:cs="Times New Roman"/>
      <w:sz w:val="24"/>
      <w:szCs w:val="20"/>
      <w:lang w:eastAsia="ru-RU"/>
    </w:rPr>
  </w:style>
  <w:style w:type="paragraph" w:customStyle="1" w:styleId="11">
    <w:name w:val="Стиль1"/>
    <w:basedOn w:val="a"/>
    <w:link w:val="12"/>
    <w:rsid w:val="00080664"/>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664"/>
    <w:rPr>
      <w:rFonts w:ascii="Times New Roman" w:eastAsia="Times New Roman" w:hAnsi="Times New Roman" w:cs="Times New Roman"/>
      <w:color w:val="000000"/>
      <w:spacing w:val="-2"/>
      <w:sz w:val="28"/>
      <w:szCs w:val="28"/>
      <w:lang w:val="x-none" w:eastAsia="x-none"/>
    </w:rPr>
  </w:style>
  <w:style w:type="paragraph" w:styleId="a6">
    <w:name w:val="Body Text Indent"/>
    <w:basedOn w:val="a"/>
    <w:link w:val="a7"/>
    <w:rsid w:val="00080664"/>
    <w:pPr>
      <w:spacing w:after="120"/>
      <w:ind w:left="283"/>
    </w:pPr>
  </w:style>
  <w:style w:type="character" w:customStyle="1" w:styleId="a7">
    <w:name w:val="Основной текст с отступом Знак"/>
    <w:basedOn w:val="a0"/>
    <w:link w:val="a6"/>
    <w:rsid w:val="00080664"/>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080664"/>
    <w:pPr>
      <w:spacing w:after="120"/>
    </w:pPr>
  </w:style>
  <w:style w:type="character" w:customStyle="1" w:styleId="a9">
    <w:name w:val="Основной текст Знак"/>
    <w:basedOn w:val="a0"/>
    <w:link w:val="a8"/>
    <w:uiPriority w:val="99"/>
    <w:semiHidden/>
    <w:rsid w:val="0008066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80664"/>
    <w:rPr>
      <w:rFonts w:ascii="Times New Roman" w:eastAsia="Times New Roman" w:hAnsi="Times New Roman" w:cs="Times New Roman"/>
      <w:b/>
      <w:bCs/>
      <w:kern w:val="36"/>
      <w:sz w:val="48"/>
      <w:szCs w:val="48"/>
      <w:lang w:val="x-none" w:eastAsia="x-none"/>
    </w:rPr>
  </w:style>
  <w:style w:type="paragraph" w:customStyle="1" w:styleId="ConsPlusNormal">
    <w:name w:val="ConsPlusNormal"/>
    <w:rsid w:val="000806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0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8066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13">
    <w:name w:val="Основной текст1"/>
    <w:uiPriority w:val="99"/>
    <w:rsid w:val="00080664"/>
    <w:rPr>
      <w:rFonts w:ascii="Arial" w:hAnsi="Arial"/>
      <w:color w:val="000000"/>
      <w:spacing w:val="0"/>
      <w:w w:val="100"/>
      <w:position w:val="0"/>
      <w:sz w:val="21"/>
      <w:u w:val="none"/>
      <w:effect w:val="none"/>
      <w:lang w:val="ru-RU" w:eastAsia="ru-RU"/>
    </w:rPr>
  </w:style>
  <w:style w:type="paragraph" w:styleId="aa">
    <w:name w:val="Balloon Text"/>
    <w:basedOn w:val="a"/>
    <w:link w:val="ab"/>
    <w:uiPriority w:val="99"/>
    <w:semiHidden/>
    <w:unhideWhenUsed/>
    <w:rsid w:val="00080664"/>
    <w:rPr>
      <w:rFonts w:ascii="Tahoma" w:hAnsi="Tahoma" w:cs="Tahoma"/>
      <w:sz w:val="16"/>
      <w:szCs w:val="16"/>
    </w:rPr>
  </w:style>
  <w:style w:type="character" w:customStyle="1" w:styleId="ab">
    <w:name w:val="Текст выноски Знак"/>
    <w:basedOn w:val="a0"/>
    <w:link w:val="aa"/>
    <w:uiPriority w:val="99"/>
    <w:semiHidden/>
    <w:rsid w:val="000806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69C41696B7E2AB3AE1BACA72823A7D7EB8377EA0EB47FABB0EB7FA5BC51B0A467A182EA78EB1508D0090C531F4731EBC270691E985760SEN1N" TargetMode="External"/><Relationship Id="rId13" Type="http://schemas.openxmlformats.org/officeDocument/2006/relationships/hyperlink" Target="consultantplus://offline/ref=B04F99F505ECA1117449683FDC6CE46D29043C93B1E861394957A8AC057BF03238B29AF2B9B3AD5EBCB05DFA7D4FA3247E2FF855772DF3D6025C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5569C41696B7E2AB3AE1BACA72823A7D6EA8572E90BB47FABB0EB7FA5BC51B0A467A182EE7DEB1E5A8A19081A4B492EE8DA6E6D009BS5NEN" TargetMode="External"/><Relationship Id="rId12" Type="http://schemas.openxmlformats.org/officeDocument/2006/relationships/hyperlink" Target="consultantplus://offline/ref=B04F99F505ECA1117449683FDC6CE46D29043C93B1E861394957A8AC057BF03238B29AF2B9B3AD5DB8B05DFA7D4FA3247E2FF855772DF3D6025CJ" TargetMode="External"/><Relationship Id="rId17" Type="http://schemas.openxmlformats.org/officeDocument/2006/relationships/hyperlink" Target="consultantplus://offline/ref=8691F0E4513D6E3EFDFD3941F7F3B8A8BAB263C553C238B059F3B2FD34791A36D2B762481AE442AFCE8E64ADA034DEB387D8E0D2748A33D1B570L" TargetMode="External"/><Relationship Id="rId2" Type="http://schemas.microsoft.com/office/2007/relationships/stylesWithEffects" Target="stylesWithEffects.xml"/><Relationship Id="rId16" Type="http://schemas.openxmlformats.org/officeDocument/2006/relationships/hyperlink" Target="consultantplus://offline/ref=B04F99F505ECA1117449683FDC6CE46D29043C93B1E861394957A8AC057BF03238B29AF1BCB7A308EBFF5CA63812B025702FFA536B025FJ"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04F99F505ECA1117449683FDC6CE46D29043C93B1E861394957A8AC057BF03238B29AF2B9B3AC55B8B05DFA7D4FA3247E2FF855772DF3D6025CJ" TargetMode="External"/><Relationship Id="rId5" Type="http://schemas.openxmlformats.org/officeDocument/2006/relationships/footnotes" Target="footnotes.xml"/><Relationship Id="rId15" Type="http://schemas.openxmlformats.org/officeDocument/2006/relationships/hyperlink" Target="consultantplus://offline/ref=B04F99F505ECA1117449683FDC6CE46D29043C93B1E861394957A8AC057BF03238B29AF2BEB6A308EBFF5CA63812B025702FFA536B025FJ" TargetMode="External"/><Relationship Id="rId10" Type="http://schemas.openxmlformats.org/officeDocument/2006/relationships/hyperlink" Target="consultantplus://offline/ref=B04F99F505ECA1117449683FDC6CE46D29053A92B3EB61394957A8AC057BF03238B29AF2B9B3A85DBDB05DFA7D4FA3247E2FF855772DF3D6025CJ"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5569C41696B7E2AB3AE1BACA72823A7D7EB8377EA0EB47FABB0EB7FA5BC51B0A467A182EA78EB140BD0090C531F4731EBC270691E985760SEN1N" TargetMode="External"/><Relationship Id="rId14" Type="http://schemas.openxmlformats.org/officeDocument/2006/relationships/hyperlink" Target="consultantplus://offline/ref=B04F99F505ECA1117449683FDC6CE46D29043C93B1E861394957A8AC057BF03238B29AF2B9B3AD5EB2B05DFA7D4FA3247E2FF855772DF3D6025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18854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Дмитриевна Иванова</dc:creator>
  <cp:lastModifiedBy>Любовь Федоровна Фадеева</cp:lastModifiedBy>
  <cp:revision>2</cp:revision>
  <cp:lastPrinted>2021-01-18T07:44:00Z</cp:lastPrinted>
  <dcterms:created xsi:type="dcterms:W3CDTF">2021-01-19T06:09:00Z</dcterms:created>
  <dcterms:modified xsi:type="dcterms:W3CDTF">2021-01-19T06:09:00Z</dcterms:modified>
</cp:coreProperties>
</file>