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210232C9" w:rsidR="00F35E3F" w:rsidRPr="00BC700C" w:rsidRDefault="00AA171B" w:rsidP="00807AB5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7C115F">
        <w:rPr>
          <w:szCs w:val="28"/>
        </w:rPr>
        <w:t xml:space="preserve">№ </w:t>
      </w:r>
      <w:r>
        <w:rPr>
          <w:szCs w:val="28"/>
        </w:rPr>
        <w:t>3</w:t>
      </w:r>
    </w:p>
    <w:p w14:paraId="7192D733" w14:textId="2C470C1B" w:rsidR="00F35E3F" w:rsidRPr="00BC700C" w:rsidRDefault="00F35E3F" w:rsidP="00807AB5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  <w:r w:rsidR="00807AB5">
        <w:rPr>
          <w:szCs w:val="28"/>
        </w:rPr>
        <w:t xml:space="preserve"> городского округа "Город </w:t>
      </w:r>
      <w:r w:rsidRPr="00BC700C">
        <w:rPr>
          <w:szCs w:val="28"/>
        </w:rPr>
        <w:t>Архангельск"</w:t>
      </w:r>
    </w:p>
    <w:p w14:paraId="0243E318" w14:textId="03A536A2" w:rsidR="00DA5577" w:rsidRPr="00F7495E" w:rsidRDefault="00DA5577" w:rsidP="00DA5577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F7495E">
        <w:rPr>
          <w:szCs w:val="28"/>
        </w:rPr>
        <w:t xml:space="preserve">от </w:t>
      </w:r>
      <w:r w:rsidR="00E35B65">
        <w:rPr>
          <w:szCs w:val="28"/>
        </w:rPr>
        <w:t>__________</w:t>
      </w:r>
      <w:r w:rsidRPr="00F7495E">
        <w:rPr>
          <w:szCs w:val="28"/>
        </w:rPr>
        <w:t xml:space="preserve"> </w:t>
      </w:r>
      <w:proofErr w:type="gramStart"/>
      <w:r w:rsidRPr="00F7495E">
        <w:rPr>
          <w:szCs w:val="28"/>
        </w:rPr>
        <w:t>г</w:t>
      </w:r>
      <w:proofErr w:type="gramEnd"/>
      <w:r w:rsidRPr="00F7495E">
        <w:rPr>
          <w:szCs w:val="28"/>
        </w:rPr>
        <w:t xml:space="preserve">. № </w:t>
      </w:r>
      <w:r w:rsidR="00E35B65">
        <w:rPr>
          <w:szCs w:val="28"/>
        </w:rPr>
        <w:t>_____</w:t>
      </w:r>
    </w:p>
    <w:p w14:paraId="7BD8EAC9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4E178C0F" w14:textId="77777777" w:rsidR="00BA24D3" w:rsidRDefault="00514210" w:rsidP="00BC16F6">
      <w:pPr>
        <w:pStyle w:val="a3"/>
        <w:jc w:val="center"/>
        <w:rPr>
          <w:b/>
          <w:szCs w:val="28"/>
        </w:rPr>
      </w:pPr>
      <w:r w:rsidRPr="00514210">
        <w:rPr>
          <w:b/>
          <w:szCs w:val="28"/>
        </w:rPr>
        <w:t xml:space="preserve">Основные виды разрешенного использования земельных участков                    и объектов капитального строительства, которые могут быть выбраны  при реализации решения о комплексном развитии территории жилой застройки  городского округа "Город Архангельск" в границах части элемента планировочной структуры: </w:t>
      </w:r>
      <w:r w:rsidR="00BA24D3" w:rsidRPr="00BA24D3">
        <w:rPr>
          <w:b/>
          <w:szCs w:val="28"/>
        </w:rPr>
        <w:t xml:space="preserve">просп. Новгородский, </w:t>
      </w:r>
    </w:p>
    <w:p w14:paraId="1386B1F8" w14:textId="7E2E4A21" w:rsidR="0025580D" w:rsidRDefault="00BA24D3" w:rsidP="00BC16F6">
      <w:pPr>
        <w:pStyle w:val="a3"/>
        <w:jc w:val="center"/>
        <w:rPr>
          <w:b/>
          <w:szCs w:val="28"/>
        </w:rPr>
      </w:pPr>
      <w:r w:rsidRPr="00BA24D3">
        <w:rPr>
          <w:b/>
          <w:szCs w:val="28"/>
        </w:rPr>
        <w:t>ул. Северодвинская,  просп. Ломоносова, ул. Розы Люксембург</w:t>
      </w:r>
      <w:r w:rsidR="00514210" w:rsidRPr="00514210">
        <w:rPr>
          <w:b/>
          <w:szCs w:val="28"/>
        </w:rPr>
        <w:t>, а также предельные параметры разрешенного строительства, реконструкции  объектов капитального строительства</w:t>
      </w:r>
    </w:p>
    <w:p w14:paraId="74BDEDA1" w14:textId="0B492438" w:rsidR="00C85D36" w:rsidRDefault="00F623EA" w:rsidP="00514210">
      <w:pPr>
        <w:pStyle w:val="ConsPlusNormal"/>
        <w:rPr>
          <w:szCs w:val="28"/>
        </w:rPr>
      </w:pPr>
      <w:r w:rsidRPr="00F623EA">
        <w:rPr>
          <w:szCs w:val="28"/>
        </w:rPr>
        <w:t xml:space="preserve"> </w:t>
      </w: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1842"/>
      </w:tblGrid>
      <w:tr w:rsidR="00C85D36" w:rsidRPr="00912C48" w14:paraId="39B2C689" w14:textId="77777777" w:rsidTr="004969A6">
        <w:trPr>
          <w:tblHeader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1EB8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Основные</w:t>
            </w:r>
          </w:p>
          <w:p w14:paraId="2A713B9B" w14:textId="61486662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виды</w:t>
            </w:r>
          </w:p>
          <w:p w14:paraId="55087D14" w14:textId="318C9EA3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41B344F4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AB4E" w14:textId="77777777" w:rsidR="004969A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 xml:space="preserve">Предельные размеры земельных участков </w:t>
            </w:r>
          </w:p>
          <w:p w14:paraId="15691292" w14:textId="64D18C0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FA1A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Код</w:t>
            </w:r>
          </w:p>
          <w:p w14:paraId="67E785D5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разрешенного</w:t>
            </w:r>
          </w:p>
          <w:p w14:paraId="38061BEA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использования</w:t>
            </w:r>
          </w:p>
          <w:p w14:paraId="5D69AA2F" w14:textId="77777777" w:rsidR="00C85D36" w:rsidRPr="00912C48" w:rsidRDefault="00C85D36" w:rsidP="00577D31">
            <w:pPr>
              <w:pStyle w:val="a3"/>
              <w:jc w:val="center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&lt;*&gt;</w:t>
            </w:r>
          </w:p>
        </w:tc>
      </w:tr>
      <w:tr w:rsidR="00C85D36" w:rsidRPr="00912C48" w14:paraId="111817B8" w14:textId="77777777" w:rsidTr="004969A6">
        <w:tc>
          <w:tcPr>
            <w:tcW w:w="2235" w:type="dxa"/>
            <w:tcBorders>
              <w:top w:val="single" w:sz="4" w:space="0" w:color="auto"/>
            </w:tcBorders>
          </w:tcPr>
          <w:p w14:paraId="7DBC7DB7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Малоэтажная многоквартирная жилая застройка </w:t>
            </w:r>
          </w:p>
          <w:p w14:paraId="1A773A1B" w14:textId="432FD25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12A2B04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– 500 кв. м. </w:t>
            </w:r>
          </w:p>
          <w:p w14:paraId="48404715" w14:textId="77777777" w:rsidR="00AE26F8" w:rsidRDefault="00AE26F8" w:rsidP="00FE0852">
            <w:pPr>
              <w:pStyle w:val="a3"/>
              <w:rPr>
                <w:sz w:val="26"/>
                <w:szCs w:val="26"/>
              </w:rPr>
            </w:pPr>
            <w:r w:rsidRPr="00AE26F8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AE26F8">
              <w:rPr>
                <w:sz w:val="26"/>
                <w:szCs w:val="26"/>
              </w:rPr>
              <w:t>кв.м</w:t>
            </w:r>
            <w:proofErr w:type="spellEnd"/>
            <w:r w:rsidRPr="00AE26F8">
              <w:rPr>
                <w:sz w:val="26"/>
                <w:szCs w:val="26"/>
              </w:rPr>
              <w:t>.</w:t>
            </w:r>
          </w:p>
          <w:p w14:paraId="69C2AE06" w14:textId="64F3B93C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bookmarkStart w:id="0" w:name="_GoBack"/>
            <w:bookmarkEnd w:id="0"/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C9AFB7C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40</w:t>
            </w:r>
          </w:p>
          <w:p w14:paraId="10AEC60D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Предельное количество надземных этажей – до 4 (включая </w:t>
            </w:r>
            <w:proofErr w:type="gramStart"/>
            <w:r w:rsidRPr="00912C48">
              <w:rPr>
                <w:sz w:val="26"/>
                <w:szCs w:val="26"/>
              </w:rPr>
              <w:t>мансардный</w:t>
            </w:r>
            <w:proofErr w:type="gramEnd"/>
            <w:r w:rsidRPr="00912C48">
              <w:rPr>
                <w:sz w:val="26"/>
                <w:szCs w:val="26"/>
              </w:rPr>
              <w:t>).</w:t>
            </w:r>
          </w:p>
          <w:p w14:paraId="1BF099E5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20 м.</w:t>
            </w:r>
          </w:p>
          <w:p w14:paraId="07F9AB04" w14:textId="784CB05E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0225B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2.1.1</w:t>
            </w:r>
          </w:p>
        </w:tc>
      </w:tr>
      <w:tr w:rsidR="00C85D36" w:rsidRPr="00912C48" w14:paraId="6FF0A380" w14:textId="77777777" w:rsidTr="004969A6">
        <w:tc>
          <w:tcPr>
            <w:tcW w:w="2235" w:type="dxa"/>
          </w:tcPr>
          <w:p w14:paraId="1CA4123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Среднеэтажная жилая застройка </w:t>
            </w:r>
          </w:p>
          <w:p w14:paraId="645296E7" w14:textId="5D5BA8F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D1216A3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Минимальный размер земельного участка – 1200 кв. м. </w:t>
            </w:r>
          </w:p>
          <w:p w14:paraId="69FB6186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BA24D3">
              <w:rPr>
                <w:sz w:val="26"/>
                <w:szCs w:val="26"/>
              </w:rPr>
              <w:t>кв.м</w:t>
            </w:r>
            <w:proofErr w:type="spellEnd"/>
            <w:r w:rsidRPr="00BA24D3">
              <w:rPr>
                <w:sz w:val="26"/>
                <w:szCs w:val="26"/>
              </w:rPr>
              <w:t>.</w:t>
            </w:r>
          </w:p>
          <w:p w14:paraId="6BD94AB0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A132931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1C1FFBF8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1212114B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1DFCD2D3" w14:textId="5A2E2690" w:rsidR="00C85D36" w:rsidRPr="00912C48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730A32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2.5</w:t>
            </w:r>
          </w:p>
        </w:tc>
      </w:tr>
      <w:tr w:rsidR="00C85D36" w:rsidRPr="00912C48" w14:paraId="4B45EB60" w14:textId="77777777" w:rsidTr="004969A6">
        <w:tc>
          <w:tcPr>
            <w:tcW w:w="2235" w:type="dxa"/>
          </w:tcPr>
          <w:p w14:paraId="7DBD6181" w14:textId="5E67AB07" w:rsidR="00F45A6A" w:rsidRPr="00912C48" w:rsidRDefault="00C85D36" w:rsidP="00BA24D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Многоэтажная жилая застройка (высотная застройка)</w:t>
            </w:r>
            <w:r w:rsidR="00BA24D3">
              <w:rPr>
                <w:sz w:val="26"/>
                <w:szCs w:val="26"/>
              </w:rPr>
              <w:t xml:space="preserve">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8535B40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Минимальный размер земельного участка – 1500 кв. м. </w:t>
            </w:r>
          </w:p>
          <w:p w14:paraId="60E0966B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BA24D3">
              <w:rPr>
                <w:sz w:val="26"/>
                <w:szCs w:val="26"/>
              </w:rPr>
              <w:t>кв.м</w:t>
            </w:r>
            <w:proofErr w:type="spellEnd"/>
            <w:r w:rsidRPr="00BA24D3">
              <w:rPr>
                <w:sz w:val="26"/>
                <w:szCs w:val="26"/>
              </w:rPr>
              <w:t>.</w:t>
            </w:r>
          </w:p>
          <w:p w14:paraId="22F7747E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0A3CD5A7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Максимальный процент застройки в границах земельного участка – 40.</w:t>
            </w:r>
          </w:p>
          <w:p w14:paraId="5ADD0CE8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Максимальный процент застройки подземной части земельного участка – 80.</w:t>
            </w:r>
          </w:p>
          <w:p w14:paraId="6D4504AF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Предельное количество надземных этажей – 16.</w:t>
            </w:r>
          </w:p>
          <w:p w14:paraId="0BD196B4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Предельная высота объекта не более 60 м.</w:t>
            </w:r>
          </w:p>
          <w:p w14:paraId="695DC32D" w14:textId="028F24E0" w:rsidR="00C85D36" w:rsidRPr="00912C48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4D15756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2.6</w:t>
            </w:r>
          </w:p>
        </w:tc>
      </w:tr>
      <w:tr w:rsidR="00C85D36" w:rsidRPr="00912C48" w14:paraId="6F17929E" w14:textId="77777777" w:rsidTr="004969A6">
        <w:tc>
          <w:tcPr>
            <w:tcW w:w="2235" w:type="dxa"/>
          </w:tcPr>
          <w:p w14:paraId="74CBD70D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Бытовое обслуживание </w:t>
            </w:r>
          </w:p>
          <w:p w14:paraId="54639E7C" w14:textId="4B05FFB0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13655CB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Минимальные размеры земельного участка – 500 кв. м.</w:t>
            </w:r>
          </w:p>
          <w:p w14:paraId="7C864454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BA24D3">
              <w:rPr>
                <w:sz w:val="26"/>
                <w:szCs w:val="26"/>
              </w:rPr>
              <w:t>кв.м</w:t>
            </w:r>
            <w:proofErr w:type="spellEnd"/>
            <w:r w:rsidRPr="00BA24D3">
              <w:rPr>
                <w:sz w:val="26"/>
                <w:szCs w:val="26"/>
              </w:rPr>
              <w:t>.</w:t>
            </w:r>
          </w:p>
          <w:p w14:paraId="45F846D2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60C1CD50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05EE6CE7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6D4908B" w14:textId="77777777" w:rsidR="00BA24D3" w:rsidRPr="00BA24D3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6ED6A94" w14:textId="43B9E7EF" w:rsidR="00C85D36" w:rsidRPr="00912C48" w:rsidRDefault="00BA24D3" w:rsidP="00BA24D3">
            <w:pPr>
              <w:pStyle w:val="a3"/>
              <w:rPr>
                <w:sz w:val="26"/>
                <w:szCs w:val="26"/>
              </w:rPr>
            </w:pPr>
            <w:r w:rsidRPr="00BA24D3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1E510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3.3</w:t>
            </w:r>
          </w:p>
        </w:tc>
      </w:tr>
      <w:tr w:rsidR="00C85D36" w:rsidRPr="00912C48" w14:paraId="6F3FFC83" w14:textId="77777777" w:rsidTr="004969A6">
        <w:tc>
          <w:tcPr>
            <w:tcW w:w="2235" w:type="dxa"/>
          </w:tcPr>
          <w:p w14:paraId="402EE76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Образование и просвещение </w:t>
            </w:r>
          </w:p>
          <w:p w14:paraId="7660BB1F" w14:textId="6270BD99" w:rsidR="00F45A6A" w:rsidRPr="00912C48" w:rsidRDefault="00F45A6A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26825EFB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дошкольного образования:</w:t>
            </w:r>
          </w:p>
          <w:p w14:paraId="728296A7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- до 100 мест – 44 кв. м на место;</w:t>
            </w:r>
          </w:p>
          <w:p w14:paraId="16DA6BD9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- свыше 100 мест – 38 кв. м на место.</w:t>
            </w:r>
          </w:p>
          <w:p w14:paraId="54681BF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39053B5B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30 до 170 учащихся – 80 кв. м на учащегося;</w:t>
            </w:r>
          </w:p>
          <w:p w14:paraId="18C2D22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170 до 340 учащихся – 55 кв. м на учащегося;</w:t>
            </w:r>
          </w:p>
          <w:p w14:paraId="0503D4B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340 до 510 учащихся – 40 кв. м на учащегося;</w:t>
            </w:r>
          </w:p>
          <w:p w14:paraId="7F044811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510 до 660 учащихся – 35 кв. м на учащегося;</w:t>
            </w:r>
          </w:p>
          <w:p w14:paraId="624DC157" w14:textId="6196A7FC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660 до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учащихся – 28 кв. м на учащегося;</w:t>
            </w:r>
          </w:p>
          <w:p w14:paraId="5BFF0889" w14:textId="6BB747DC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до 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500 учащихся – 24 кв. м на учащегося;</w:t>
            </w:r>
          </w:p>
          <w:p w14:paraId="61F7591E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свыше 1500 учащихся – 22 кв. м на учащегося.</w:t>
            </w:r>
          </w:p>
          <w:p w14:paraId="6922BC92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74A923B9" w14:textId="778F0F16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BA24D3">
              <w:rPr>
                <w:sz w:val="26"/>
                <w:szCs w:val="26"/>
              </w:rPr>
              <w:t>11700</w:t>
            </w:r>
            <w:r w:rsidRPr="00912C48">
              <w:rPr>
                <w:sz w:val="26"/>
                <w:szCs w:val="26"/>
              </w:rPr>
              <w:t xml:space="preserve"> кв. м.</w:t>
            </w:r>
          </w:p>
          <w:p w14:paraId="17CC659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Минимальный процент застройки в границах земельного участка – 10.</w:t>
            </w:r>
          </w:p>
          <w:p w14:paraId="17635084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40 .</w:t>
            </w:r>
          </w:p>
          <w:p w14:paraId="5814A3EE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2AE1C258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24776036" w14:textId="3F785687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2B2C519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3.5</w:t>
            </w:r>
          </w:p>
        </w:tc>
      </w:tr>
      <w:tr w:rsidR="00C85D36" w:rsidRPr="00912C48" w14:paraId="3198B106" w14:textId="77777777" w:rsidTr="004969A6">
        <w:tc>
          <w:tcPr>
            <w:tcW w:w="2235" w:type="dxa"/>
          </w:tcPr>
          <w:p w14:paraId="04C722C8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Обеспечение внутреннего правопорядка </w:t>
            </w:r>
          </w:p>
        </w:tc>
        <w:tc>
          <w:tcPr>
            <w:tcW w:w="5670" w:type="dxa"/>
          </w:tcPr>
          <w:p w14:paraId="2F55D746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0B306948" w14:textId="14D9A2B4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до 3 машин – 5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м;</w:t>
            </w:r>
          </w:p>
          <w:p w14:paraId="5B43A242" w14:textId="11BE8D2A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4 до 6 машин – 9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>000 кв. м;</w:t>
            </w:r>
          </w:p>
          <w:p w14:paraId="4CB4932B" w14:textId="2FD12BB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от 8 до 10 машин – 18 000 кв. м.</w:t>
            </w:r>
          </w:p>
          <w:p w14:paraId="467EC69E" w14:textId="60CF57E0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CE6133" w:rsidRPr="00912C48">
              <w:rPr>
                <w:sz w:val="26"/>
                <w:szCs w:val="26"/>
              </w:rPr>
              <w:br/>
            </w:r>
            <w:r w:rsidRPr="00912C48">
              <w:rPr>
                <w:sz w:val="26"/>
                <w:szCs w:val="26"/>
              </w:rPr>
              <w:t>5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Pr="00912C48">
              <w:rPr>
                <w:sz w:val="26"/>
                <w:szCs w:val="26"/>
              </w:rPr>
              <w:t xml:space="preserve">000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7962DD4E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</w:p>
          <w:p w14:paraId="089667C1" w14:textId="3F5ABA5A" w:rsidR="00FE0852" w:rsidRPr="00912C48" w:rsidRDefault="00BA24D3" w:rsidP="00FE085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="00FE0852" w:rsidRPr="00912C48">
              <w:rPr>
                <w:sz w:val="26"/>
                <w:szCs w:val="26"/>
              </w:rPr>
              <w:t xml:space="preserve">00 </w:t>
            </w:r>
            <w:proofErr w:type="spellStart"/>
            <w:r w:rsidR="00FE0852" w:rsidRPr="00912C48">
              <w:rPr>
                <w:sz w:val="26"/>
                <w:szCs w:val="26"/>
              </w:rPr>
              <w:t>кв.м</w:t>
            </w:r>
            <w:proofErr w:type="spellEnd"/>
            <w:r w:rsidR="00FE0852" w:rsidRPr="00912C48">
              <w:rPr>
                <w:sz w:val="26"/>
                <w:szCs w:val="26"/>
              </w:rPr>
              <w:t>.</w:t>
            </w:r>
          </w:p>
          <w:p w14:paraId="0D170E1D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8852E7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80.</w:t>
            </w:r>
          </w:p>
          <w:p w14:paraId="4AEE014B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Предельное количество надземных этажей – </w:t>
            </w:r>
          </w:p>
          <w:p w14:paraId="3853C94B" w14:textId="27B48698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не подлежит установлению.</w:t>
            </w:r>
          </w:p>
          <w:p w14:paraId="015E2215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29AB5442" w14:textId="18F013C1" w:rsidR="00C85D36" w:rsidRPr="00912C4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CCC384D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8.3</w:t>
            </w:r>
          </w:p>
        </w:tc>
      </w:tr>
      <w:tr w:rsidR="00C85D36" w:rsidRPr="00912C48" w14:paraId="552CB243" w14:textId="77777777" w:rsidTr="004969A6">
        <w:tc>
          <w:tcPr>
            <w:tcW w:w="2235" w:type="dxa"/>
          </w:tcPr>
          <w:p w14:paraId="49CBFEDB" w14:textId="1A268C99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Магазины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3A7C1990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 xml:space="preserve">Минимальные размеры земельного участка – 500 </w:t>
            </w:r>
            <w:proofErr w:type="spellStart"/>
            <w:r w:rsidRPr="006F4DAC">
              <w:rPr>
                <w:sz w:val="26"/>
                <w:szCs w:val="26"/>
              </w:rPr>
              <w:t>кв.м</w:t>
            </w:r>
            <w:proofErr w:type="spellEnd"/>
            <w:r w:rsidRPr="006F4DAC">
              <w:rPr>
                <w:sz w:val="26"/>
                <w:szCs w:val="26"/>
              </w:rPr>
              <w:t>.</w:t>
            </w:r>
          </w:p>
          <w:p w14:paraId="45ED6D7F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 xml:space="preserve">Максимальные размеры земельного участка – 11700 </w:t>
            </w:r>
            <w:proofErr w:type="spellStart"/>
            <w:r w:rsidRPr="006F4DAC">
              <w:rPr>
                <w:sz w:val="26"/>
                <w:szCs w:val="26"/>
              </w:rPr>
              <w:t>кв.м</w:t>
            </w:r>
            <w:proofErr w:type="spellEnd"/>
            <w:r w:rsidRPr="006F4DAC">
              <w:rPr>
                <w:sz w:val="26"/>
                <w:szCs w:val="26"/>
              </w:rPr>
              <w:t>.</w:t>
            </w:r>
          </w:p>
          <w:p w14:paraId="408E8637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36BFC718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7645B8C2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6BCDF0E5" w14:textId="77777777" w:rsidR="006F4DAC" w:rsidRPr="006F4DAC" w:rsidRDefault="006F4DAC" w:rsidP="006F4DAC">
            <w:pPr>
              <w:pStyle w:val="a3"/>
              <w:rPr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449F1F59" w14:textId="569F7C4C" w:rsidR="00C85D36" w:rsidRPr="00912C48" w:rsidRDefault="006F4DAC" w:rsidP="006F4DAC">
            <w:pPr>
              <w:pStyle w:val="a3"/>
              <w:rPr>
                <w:spacing w:val="-4"/>
                <w:sz w:val="26"/>
                <w:szCs w:val="26"/>
              </w:rPr>
            </w:pPr>
            <w:r w:rsidRPr="006F4DAC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78284C8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4.4</w:t>
            </w:r>
          </w:p>
        </w:tc>
      </w:tr>
      <w:tr w:rsidR="00C85D36" w:rsidRPr="00912C48" w14:paraId="34439F43" w14:textId="77777777" w:rsidTr="004969A6">
        <w:tc>
          <w:tcPr>
            <w:tcW w:w="2235" w:type="dxa"/>
          </w:tcPr>
          <w:p w14:paraId="2EBFAABA" w14:textId="53EC804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Общественное питание </w:t>
            </w:r>
            <w:r w:rsidR="00F45A6A" w:rsidRPr="00912C48">
              <w:rPr>
                <w:sz w:val="26"/>
                <w:szCs w:val="26"/>
              </w:rPr>
              <w:t>&lt;**&gt;</w:t>
            </w:r>
          </w:p>
        </w:tc>
        <w:tc>
          <w:tcPr>
            <w:tcW w:w="5670" w:type="dxa"/>
          </w:tcPr>
          <w:p w14:paraId="6995E92C" w14:textId="77777777" w:rsidR="00CE6133" w:rsidRPr="00912C48" w:rsidRDefault="00CE6133" w:rsidP="00CE613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участка:</w:t>
            </w:r>
          </w:p>
          <w:p w14:paraId="371F2F07" w14:textId="77777777" w:rsidR="00CE6133" w:rsidRPr="00912C48" w:rsidRDefault="00CE6133" w:rsidP="00CE613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при числе мест до 50 – 0,2 га на объект;</w:t>
            </w:r>
          </w:p>
          <w:p w14:paraId="425BE48D" w14:textId="77777777" w:rsidR="00CE6133" w:rsidRPr="00912C48" w:rsidRDefault="00CE6133" w:rsidP="00CE613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при числе мест свыше 50 до 150 – 0,15 га на объект;</w:t>
            </w:r>
          </w:p>
          <w:p w14:paraId="5A5BDA3A" w14:textId="77777777" w:rsidR="00CE6133" w:rsidRPr="00912C48" w:rsidRDefault="00CE6133" w:rsidP="00CE6133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при числе мест свыше 150 – 0,1 га на объект.</w:t>
            </w:r>
          </w:p>
          <w:p w14:paraId="539C41B8" w14:textId="77777777" w:rsid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</w:p>
          <w:p w14:paraId="65D4D68E" w14:textId="5442757B" w:rsidR="00FE0852" w:rsidRPr="00912C48" w:rsidRDefault="006F4DAC" w:rsidP="00FE0852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11700</w:t>
            </w:r>
            <w:r w:rsidR="00FE0852" w:rsidRPr="00912C48">
              <w:rPr>
                <w:sz w:val="26"/>
                <w:szCs w:val="26"/>
              </w:rPr>
              <w:t xml:space="preserve"> </w:t>
            </w:r>
            <w:proofErr w:type="spellStart"/>
            <w:r w:rsidR="00FE0852" w:rsidRPr="00912C48">
              <w:rPr>
                <w:sz w:val="26"/>
                <w:szCs w:val="26"/>
              </w:rPr>
              <w:t>кв.м</w:t>
            </w:r>
            <w:proofErr w:type="spellEnd"/>
            <w:r w:rsidR="00FE0852" w:rsidRPr="00912C48">
              <w:rPr>
                <w:sz w:val="26"/>
                <w:szCs w:val="26"/>
              </w:rPr>
              <w:t>.</w:t>
            </w:r>
          </w:p>
          <w:p w14:paraId="3137F30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4A74486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6A09D1C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8.</w:t>
            </w:r>
          </w:p>
          <w:p w14:paraId="15C2D5DB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не более 40 м.</w:t>
            </w:r>
          </w:p>
          <w:p w14:paraId="01E5BD0C" w14:textId="6E92FC5C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65922FE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>4.6</w:t>
            </w:r>
          </w:p>
        </w:tc>
      </w:tr>
      <w:tr w:rsidR="00C85D36" w:rsidRPr="00912C48" w14:paraId="26D2CE0E" w14:textId="77777777" w:rsidTr="004969A6">
        <w:tc>
          <w:tcPr>
            <w:tcW w:w="2235" w:type="dxa"/>
          </w:tcPr>
          <w:p w14:paraId="214193A0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lastRenderedPageBreak/>
              <w:t xml:space="preserve">Отдых (рекреация) </w:t>
            </w:r>
          </w:p>
        </w:tc>
        <w:tc>
          <w:tcPr>
            <w:tcW w:w="5670" w:type="dxa"/>
          </w:tcPr>
          <w:p w14:paraId="48C2169F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Минимальные размеры земельного участка – 100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58EAAEBF" w14:textId="06E4F384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</w:t>
            </w:r>
            <w:r w:rsidR="006F4DAC">
              <w:rPr>
                <w:sz w:val="26"/>
                <w:szCs w:val="26"/>
              </w:rPr>
              <w:t>11 7</w:t>
            </w:r>
            <w:r w:rsidRPr="00912C48">
              <w:rPr>
                <w:sz w:val="26"/>
                <w:szCs w:val="26"/>
              </w:rPr>
              <w:t xml:space="preserve">00 </w:t>
            </w:r>
            <w:proofErr w:type="spellStart"/>
            <w:r w:rsidRPr="00912C48">
              <w:rPr>
                <w:sz w:val="26"/>
                <w:szCs w:val="26"/>
              </w:rPr>
              <w:t>кв.м</w:t>
            </w:r>
            <w:proofErr w:type="spellEnd"/>
            <w:r w:rsidRPr="00912C48">
              <w:rPr>
                <w:sz w:val="26"/>
                <w:szCs w:val="26"/>
              </w:rPr>
              <w:t>.</w:t>
            </w:r>
          </w:p>
          <w:p w14:paraId="3E3EBF3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Минимальный процент застройки в границах земельного участка – 10.</w:t>
            </w:r>
          </w:p>
          <w:p w14:paraId="08395A33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Максимальный процент застройки в границах земельного участка – 50.</w:t>
            </w:r>
          </w:p>
          <w:p w14:paraId="1B460E20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Предельное количество надземных этажей – не подлежит установлению.</w:t>
            </w:r>
          </w:p>
          <w:p w14:paraId="6998B2EC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Предельная высота объекта – не подлежит установлению.</w:t>
            </w:r>
          </w:p>
          <w:p w14:paraId="44EEC940" w14:textId="2214E4A6" w:rsidR="00C85D36" w:rsidRPr="00912C48" w:rsidRDefault="00FE0852" w:rsidP="00FE0852">
            <w:pPr>
              <w:pStyle w:val="a3"/>
              <w:rPr>
                <w:spacing w:val="-4"/>
                <w:sz w:val="26"/>
                <w:szCs w:val="26"/>
              </w:rPr>
            </w:pPr>
            <w:r w:rsidRPr="00912C48">
              <w:rPr>
                <w:spacing w:val="-4"/>
                <w:sz w:val="26"/>
                <w:szCs w:val="26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17AB6F20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5.0</w:t>
            </w:r>
          </w:p>
        </w:tc>
      </w:tr>
      <w:tr w:rsidR="00C85D36" w:rsidRPr="00912C48" w14:paraId="5F126F65" w14:textId="77777777" w:rsidTr="004969A6">
        <w:tc>
          <w:tcPr>
            <w:tcW w:w="2235" w:type="dxa"/>
          </w:tcPr>
          <w:p w14:paraId="0037C81B" w14:textId="77777777" w:rsidR="00C85D36" w:rsidRPr="00912C48" w:rsidRDefault="00C85D36" w:rsidP="00C85D36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Благоустройство территории </w:t>
            </w:r>
          </w:p>
        </w:tc>
        <w:tc>
          <w:tcPr>
            <w:tcW w:w="5670" w:type="dxa"/>
          </w:tcPr>
          <w:p w14:paraId="7EB544B7" w14:textId="77777777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размеры земельного участка – 100 кв. м.</w:t>
            </w:r>
          </w:p>
          <w:p w14:paraId="0B1A2EB3" w14:textId="0D126453" w:rsidR="00FE0852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 xml:space="preserve">Максимальные размеры земельного участка –  </w:t>
            </w:r>
            <w:r w:rsidR="006F4DAC">
              <w:rPr>
                <w:sz w:val="26"/>
                <w:szCs w:val="26"/>
              </w:rPr>
              <w:t>11</w:t>
            </w:r>
            <w:r w:rsidR="00CE6133" w:rsidRPr="00912C48">
              <w:rPr>
                <w:sz w:val="26"/>
                <w:szCs w:val="26"/>
              </w:rPr>
              <w:t xml:space="preserve"> </w:t>
            </w:r>
            <w:r w:rsidR="006F4DAC">
              <w:rPr>
                <w:sz w:val="26"/>
                <w:szCs w:val="26"/>
              </w:rPr>
              <w:t>7</w:t>
            </w:r>
            <w:r w:rsidRPr="00912C48">
              <w:rPr>
                <w:sz w:val="26"/>
                <w:szCs w:val="26"/>
              </w:rPr>
              <w:t>00 кв. м.</w:t>
            </w:r>
          </w:p>
          <w:p w14:paraId="7F4CEC62" w14:textId="067E3337" w:rsidR="00C85D36" w:rsidRPr="00912C48" w:rsidRDefault="00FE0852" w:rsidP="00FE0852">
            <w:pPr>
              <w:pStyle w:val="a3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4515595F" w14:textId="77777777" w:rsidR="00C85D36" w:rsidRPr="00912C48" w:rsidRDefault="00C85D36" w:rsidP="00294955">
            <w:pPr>
              <w:pStyle w:val="a3"/>
              <w:jc w:val="center"/>
              <w:rPr>
                <w:sz w:val="26"/>
                <w:szCs w:val="26"/>
              </w:rPr>
            </w:pPr>
            <w:r w:rsidRPr="00912C48">
              <w:rPr>
                <w:sz w:val="26"/>
                <w:szCs w:val="26"/>
              </w:rPr>
              <w:t>12.0.2</w:t>
            </w:r>
          </w:p>
        </w:tc>
      </w:tr>
    </w:tbl>
    <w:p w14:paraId="7BED9482" w14:textId="77777777" w:rsidR="00076901" w:rsidRDefault="00076901" w:rsidP="00321684">
      <w:pPr>
        <w:ind w:firstLine="709"/>
        <w:jc w:val="both"/>
        <w:rPr>
          <w:szCs w:val="28"/>
        </w:rPr>
      </w:pPr>
    </w:p>
    <w:p w14:paraId="22C3F661" w14:textId="77777777" w:rsidR="00553367" w:rsidRDefault="00321684" w:rsidP="00514210">
      <w:pPr>
        <w:ind w:firstLine="709"/>
        <w:jc w:val="both"/>
        <w:rPr>
          <w:szCs w:val="28"/>
        </w:rPr>
      </w:pPr>
      <w:r w:rsidRPr="002C1B83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Федерации.</w:t>
      </w:r>
    </w:p>
    <w:p w14:paraId="7946DD5C" w14:textId="56BC8153" w:rsidR="00553367" w:rsidRPr="00553367" w:rsidRDefault="00553367" w:rsidP="00553367">
      <w:pPr>
        <w:ind w:firstLine="709"/>
        <w:jc w:val="both"/>
        <w:rPr>
          <w:szCs w:val="28"/>
        </w:rPr>
      </w:pPr>
      <w:r w:rsidRPr="00553367">
        <w:rPr>
          <w:szCs w:val="28"/>
        </w:rPr>
        <w:lastRenderedPageBreak/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</w:p>
    <w:p w14:paraId="1529E4F5" w14:textId="2EA6F973" w:rsidR="00514210" w:rsidRDefault="00553367" w:rsidP="00553367">
      <w:pPr>
        <w:jc w:val="both"/>
        <w:rPr>
          <w:szCs w:val="28"/>
        </w:rPr>
      </w:pPr>
      <w:r w:rsidRPr="00553367">
        <w:rPr>
          <w:szCs w:val="28"/>
        </w:rPr>
        <w:t>3 метра.</w:t>
      </w:r>
    </w:p>
    <w:p w14:paraId="7CE3D15D" w14:textId="1F21EAE5" w:rsidR="00321684" w:rsidRDefault="00514210" w:rsidP="00514210">
      <w:pPr>
        <w:ind w:firstLine="709"/>
        <w:jc w:val="both"/>
        <w:rPr>
          <w:szCs w:val="28"/>
        </w:rPr>
      </w:pPr>
      <w:r w:rsidRPr="00514210">
        <w:rPr>
          <w:szCs w:val="28"/>
        </w:rPr>
        <w:t>Минимальный отступ зданий, строений, сооружений от действующих красных линий (со стороны</w:t>
      </w:r>
      <w:r>
        <w:rPr>
          <w:szCs w:val="28"/>
        </w:rPr>
        <w:t xml:space="preserve"> ул. </w:t>
      </w:r>
      <w:r w:rsidR="006E2185">
        <w:rPr>
          <w:szCs w:val="28"/>
        </w:rPr>
        <w:t>Северодвинской</w:t>
      </w:r>
      <w:r w:rsidRPr="00514210">
        <w:rPr>
          <w:szCs w:val="28"/>
        </w:rPr>
        <w:t>) вновь строящихся или реконструируемых зданий, строений, сооружений должен быть на расстоянии не менее 5 метров.</w:t>
      </w:r>
    </w:p>
    <w:p w14:paraId="07088CDB" w14:textId="77AEFBF6" w:rsidR="00321684" w:rsidRDefault="00321684" w:rsidP="00321684">
      <w:pPr>
        <w:ind w:firstLine="709"/>
        <w:jc w:val="both"/>
        <w:rPr>
          <w:szCs w:val="28"/>
        </w:rPr>
      </w:pPr>
      <w:r>
        <w:rPr>
          <w:szCs w:val="28"/>
        </w:rPr>
        <w:t xml:space="preserve">Коэффициент плотности застройки – </w:t>
      </w:r>
      <w:r w:rsidR="000C3516" w:rsidRPr="009A4FB4">
        <w:rPr>
          <w:szCs w:val="28"/>
        </w:rPr>
        <w:t xml:space="preserve">не более </w:t>
      </w:r>
      <w:r w:rsidR="006E2185" w:rsidRPr="009A4FB4">
        <w:rPr>
          <w:szCs w:val="28"/>
        </w:rPr>
        <w:t>1,7</w:t>
      </w:r>
      <w:r w:rsidRPr="009A4FB4">
        <w:rPr>
          <w:szCs w:val="28"/>
        </w:rPr>
        <w:t>.</w:t>
      </w:r>
    </w:p>
    <w:p w14:paraId="6E105DE3" w14:textId="77777777" w:rsidR="00321684" w:rsidRDefault="00321684" w:rsidP="00321684">
      <w:pPr>
        <w:ind w:firstLine="709"/>
        <w:jc w:val="both"/>
        <w:rPr>
          <w:szCs w:val="28"/>
        </w:rPr>
      </w:pPr>
      <w:proofErr w:type="gramStart"/>
      <w:r w:rsidRPr="002C1B83">
        <w:rPr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 (часть 4.1 статьи 37 Градостроительного кодекса Российской Федерации).</w:t>
      </w:r>
      <w:proofErr w:type="gramEnd"/>
    </w:p>
    <w:p w14:paraId="3384DCBD" w14:textId="77777777" w:rsidR="00F45A6A" w:rsidRDefault="00F45A6A" w:rsidP="00F45A6A">
      <w:pPr>
        <w:ind w:firstLine="709"/>
        <w:jc w:val="both"/>
        <w:rPr>
          <w:szCs w:val="28"/>
        </w:rPr>
      </w:pPr>
      <w:proofErr w:type="gramStart"/>
      <w:r w:rsidRPr="00351E59">
        <w:rPr>
          <w:szCs w:val="28"/>
        </w:rPr>
        <w:t xml:space="preserve">В границах территории, согласно приложению </w:t>
      </w:r>
      <w:r>
        <w:rPr>
          <w:szCs w:val="28"/>
        </w:rPr>
        <w:t xml:space="preserve">№ </w:t>
      </w:r>
      <w:r w:rsidRPr="00351E59">
        <w:rPr>
          <w:szCs w:val="28"/>
        </w:rPr>
        <w:t xml:space="preserve">1, распространяются требования к архитектурно-градостроительному облику объекта капитального строительства в соответствии с пунктом 2.1 части 6 статьи 30 Градостроительного кодекса Российской Федерации установленные статьей 65 правил землепользования и застройки городского округа </w:t>
      </w:r>
      <w:r>
        <w:rPr>
          <w:szCs w:val="28"/>
        </w:rPr>
        <w:t>"</w:t>
      </w:r>
      <w:r w:rsidRPr="00351E59">
        <w:rPr>
          <w:szCs w:val="28"/>
        </w:rPr>
        <w:t>Город Архангельск</w:t>
      </w:r>
      <w:r>
        <w:rPr>
          <w:szCs w:val="28"/>
        </w:rPr>
        <w:t>"</w:t>
      </w:r>
      <w:r w:rsidRPr="00351E59">
        <w:rPr>
          <w:szCs w:val="28"/>
        </w:rPr>
        <w:t>, утвержденных постановлением министерства строительства и архитектуры Архангельской области от 29 сентября 2020 года № 68-п</w:t>
      </w:r>
      <w:r>
        <w:rPr>
          <w:szCs w:val="28"/>
        </w:rPr>
        <w:t xml:space="preserve"> (с изменениями)</w:t>
      </w:r>
      <w:r w:rsidRPr="00351E59">
        <w:rPr>
          <w:szCs w:val="28"/>
        </w:rPr>
        <w:t>.</w:t>
      </w:r>
      <w:proofErr w:type="gramEnd"/>
    </w:p>
    <w:p w14:paraId="791B9DE2" w14:textId="77777777" w:rsidR="00F45A6A" w:rsidRDefault="00F45A6A" w:rsidP="00321684">
      <w:pPr>
        <w:ind w:firstLine="709"/>
        <w:jc w:val="both"/>
        <w:rPr>
          <w:szCs w:val="28"/>
        </w:rPr>
      </w:pPr>
    </w:p>
    <w:p w14:paraId="04EEAD61" w14:textId="77777777" w:rsidR="00321684" w:rsidRDefault="00321684" w:rsidP="00C85D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20242B" w14:textId="77777777" w:rsidR="00834E91" w:rsidRDefault="00834E91" w:rsidP="00DF0AEF">
      <w:pPr>
        <w:ind w:firstLine="851"/>
        <w:jc w:val="both"/>
        <w:rPr>
          <w:szCs w:val="28"/>
        </w:rPr>
      </w:pPr>
    </w:p>
    <w:p w14:paraId="29ADF622" w14:textId="77777777" w:rsidR="00946C8F" w:rsidRDefault="00946C8F" w:rsidP="00DF0AEF">
      <w:pPr>
        <w:ind w:firstLine="851"/>
        <w:jc w:val="both"/>
        <w:rPr>
          <w:szCs w:val="28"/>
        </w:rPr>
      </w:pPr>
    </w:p>
    <w:p w14:paraId="18184FE1" w14:textId="77777777" w:rsidR="00834E91" w:rsidRDefault="00834E91" w:rsidP="00DF0AEF">
      <w:pPr>
        <w:ind w:firstLine="851"/>
        <w:jc w:val="both"/>
        <w:rPr>
          <w:szCs w:val="28"/>
        </w:rPr>
      </w:pPr>
    </w:p>
    <w:p w14:paraId="253D2926" w14:textId="77777777" w:rsidR="0049433C" w:rsidRDefault="0049433C" w:rsidP="00DF0AEF">
      <w:pPr>
        <w:ind w:firstLine="851"/>
        <w:jc w:val="both"/>
        <w:rPr>
          <w:szCs w:val="28"/>
        </w:rPr>
      </w:pPr>
    </w:p>
    <w:p w14:paraId="36606E79" w14:textId="77777777" w:rsidR="0049433C" w:rsidRDefault="0049433C" w:rsidP="00DF0AEF">
      <w:pPr>
        <w:ind w:firstLine="851"/>
        <w:jc w:val="both"/>
        <w:rPr>
          <w:szCs w:val="28"/>
        </w:rPr>
      </w:pPr>
    </w:p>
    <w:p w14:paraId="2C7ADF5D" w14:textId="77777777" w:rsidR="0049433C" w:rsidRDefault="0049433C" w:rsidP="00DF0AEF">
      <w:pPr>
        <w:ind w:firstLine="851"/>
        <w:jc w:val="both"/>
        <w:rPr>
          <w:szCs w:val="28"/>
        </w:rPr>
      </w:pPr>
    </w:p>
    <w:p w14:paraId="726A40F1" w14:textId="77777777" w:rsidR="0049433C" w:rsidRDefault="0049433C" w:rsidP="00DF0AEF">
      <w:pPr>
        <w:ind w:firstLine="851"/>
        <w:jc w:val="both"/>
        <w:rPr>
          <w:szCs w:val="28"/>
        </w:rPr>
      </w:pPr>
    </w:p>
    <w:p w14:paraId="77BD1E70" w14:textId="77777777" w:rsidR="00834E91" w:rsidRDefault="00834E91" w:rsidP="00DF0AEF">
      <w:pPr>
        <w:ind w:firstLine="851"/>
        <w:jc w:val="both"/>
        <w:rPr>
          <w:szCs w:val="28"/>
        </w:rPr>
      </w:pPr>
    </w:p>
    <w:p w14:paraId="6B2A1D1E" w14:textId="07355CF9" w:rsidR="001A6E5F" w:rsidRPr="00DF0AEF" w:rsidRDefault="001A6E5F" w:rsidP="00834E91">
      <w:pPr>
        <w:jc w:val="both"/>
        <w:rPr>
          <w:szCs w:val="28"/>
        </w:rPr>
      </w:pPr>
      <w:r w:rsidRPr="001A6E5F">
        <w:rPr>
          <w:szCs w:val="28"/>
        </w:rPr>
        <w:t xml:space="preserve">             </w:t>
      </w:r>
    </w:p>
    <w:p w14:paraId="0B76BA49" w14:textId="77777777" w:rsidR="000F37B4" w:rsidRPr="00DA56D9" w:rsidRDefault="000F37B4" w:rsidP="000F37B4">
      <w:pPr>
        <w:jc w:val="both"/>
        <w:rPr>
          <w:szCs w:val="28"/>
        </w:rPr>
      </w:pPr>
      <w:r>
        <w:rPr>
          <w:szCs w:val="28"/>
        </w:rPr>
        <w:t>________</w:t>
      </w:r>
    </w:p>
    <w:p w14:paraId="126F6869" w14:textId="5EBF678B" w:rsidR="0062455C" w:rsidRDefault="000F37B4" w:rsidP="00DA5577">
      <w:pPr>
        <w:pStyle w:val="a3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</w:t>
      </w:r>
      <w:r w:rsidR="00DA5577">
        <w:rPr>
          <w:szCs w:val="28"/>
        </w:rPr>
        <w:t>В</w:t>
      </w:r>
      <w:r>
        <w:rPr>
          <w:szCs w:val="28"/>
        </w:rPr>
        <w:t xml:space="preserve"> соответствии с </w:t>
      </w:r>
      <w:r w:rsidR="000309F2">
        <w:rPr>
          <w:szCs w:val="28"/>
        </w:rPr>
        <w:t>к</w:t>
      </w:r>
      <w:r>
        <w:rPr>
          <w:szCs w:val="28"/>
        </w:rPr>
        <w:t xml:space="preserve">лассификатором видов разрешенного использования земельных участков, утвержденным приказом Росреестра </w:t>
      </w:r>
      <w:r w:rsidR="00DA5577">
        <w:rPr>
          <w:szCs w:val="28"/>
        </w:rPr>
        <w:br/>
      </w:r>
      <w:r>
        <w:rPr>
          <w:szCs w:val="28"/>
        </w:rPr>
        <w:t xml:space="preserve">от 10 ноября 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 (с изменениями).</w:t>
      </w:r>
    </w:p>
    <w:p w14:paraId="5ABF7AF4" w14:textId="77777777" w:rsidR="004969A6" w:rsidRDefault="004969A6" w:rsidP="004969A6">
      <w:pPr>
        <w:pStyle w:val="a3"/>
        <w:tabs>
          <w:tab w:val="left" w:pos="708"/>
        </w:tabs>
        <w:ind w:firstLine="709"/>
        <w:jc w:val="both"/>
        <w:rPr>
          <w:szCs w:val="28"/>
        </w:rPr>
      </w:pPr>
      <w:r>
        <w:rPr>
          <w:szCs w:val="28"/>
        </w:rPr>
        <w:t>&lt;**&gt; Виды разрешенного использования земельных участков, на которые распространяются требования к архитектурно-градостроительному облику объектов капитального строительства в соответствии с пунктом 2.1 части 6 статьи 30 Градостроительного кодекса Российской Федерации.</w:t>
      </w:r>
    </w:p>
    <w:p w14:paraId="49A1AEE6" w14:textId="714A42B4" w:rsidR="004969A6" w:rsidRPr="000F37B4" w:rsidRDefault="004969A6" w:rsidP="0049433C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4969A6" w:rsidRPr="000F37B4" w:rsidSect="00834E9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9186C" w14:textId="77777777" w:rsidR="00B45B22" w:rsidRDefault="00B45B22">
      <w:r>
        <w:separator/>
      </w:r>
    </w:p>
  </w:endnote>
  <w:endnote w:type="continuationSeparator" w:id="0">
    <w:p w14:paraId="19FDF143" w14:textId="77777777" w:rsidR="00B45B22" w:rsidRDefault="00B4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92C2C" w14:textId="77777777" w:rsidR="00B45B22" w:rsidRDefault="00B45B22">
      <w:r>
        <w:separator/>
      </w:r>
    </w:p>
  </w:footnote>
  <w:footnote w:type="continuationSeparator" w:id="0">
    <w:p w14:paraId="456ECC48" w14:textId="77777777" w:rsidR="00B45B22" w:rsidRDefault="00B4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14:paraId="3871003C" w14:textId="6D6F7D1E" w:rsidR="00050037" w:rsidRDefault="000500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6F8">
          <w:rPr>
            <w:noProof/>
          </w:rPr>
          <w:t>5</w:t>
        </w:r>
        <w:r>
          <w:fldChar w:fldCharType="end"/>
        </w:r>
      </w:p>
    </w:sdtContent>
  </w:sdt>
  <w:p w14:paraId="0EAC49B9" w14:textId="77777777" w:rsidR="00050037" w:rsidRDefault="00050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9F2"/>
    <w:rsid w:val="000313E9"/>
    <w:rsid w:val="0003491C"/>
    <w:rsid w:val="00037595"/>
    <w:rsid w:val="000378CD"/>
    <w:rsid w:val="0004059E"/>
    <w:rsid w:val="00040DB3"/>
    <w:rsid w:val="00042769"/>
    <w:rsid w:val="000427A6"/>
    <w:rsid w:val="00045918"/>
    <w:rsid w:val="00046F6B"/>
    <w:rsid w:val="0004758C"/>
    <w:rsid w:val="00047C21"/>
    <w:rsid w:val="00050037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901"/>
    <w:rsid w:val="00076C56"/>
    <w:rsid w:val="00077636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516"/>
    <w:rsid w:val="000C3CCC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37B4"/>
    <w:rsid w:val="000F5465"/>
    <w:rsid w:val="000F5F36"/>
    <w:rsid w:val="000F7D4E"/>
    <w:rsid w:val="0010118D"/>
    <w:rsid w:val="0010153A"/>
    <w:rsid w:val="00101A54"/>
    <w:rsid w:val="00101EC2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9EB"/>
    <w:rsid w:val="00116FE1"/>
    <w:rsid w:val="001177BF"/>
    <w:rsid w:val="0012060E"/>
    <w:rsid w:val="001241AF"/>
    <w:rsid w:val="0013144B"/>
    <w:rsid w:val="00133F55"/>
    <w:rsid w:val="0013785B"/>
    <w:rsid w:val="001410D7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3528"/>
    <w:rsid w:val="001A5DA9"/>
    <w:rsid w:val="001A624C"/>
    <w:rsid w:val="001A6E5F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348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66DDF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74D4"/>
    <w:rsid w:val="002B00C7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0958"/>
    <w:rsid w:val="002F1454"/>
    <w:rsid w:val="002F3F31"/>
    <w:rsid w:val="003012DE"/>
    <w:rsid w:val="00301F17"/>
    <w:rsid w:val="00302CE4"/>
    <w:rsid w:val="00303CCA"/>
    <w:rsid w:val="0030506D"/>
    <w:rsid w:val="00305DBD"/>
    <w:rsid w:val="00306D2F"/>
    <w:rsid w:val="00313B26"/>
    <w:rsid w:val="00315A4F"/>
    <w:rsid w:val="003166AB"/>
    <w:rsid w:val="00321684"/>
    <w:rsid w:val="00323C6A"/>
    <w:rsid w:val="00324B10"/>
    <w:rsid w:val="00332396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1B03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77B7A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433C"/>
    <w:rsid w:val="00495977"/>
    <w:rsid w:val="004969A6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D799C"/>
    <w:rsid w:val="004E07E9"/>
    <w:rsid w:val="004E0E31"/>
    <w:rsid w:val="004E12D9"/>
    <w:rsid w:val="004E3F7B"/>
    <w:rsid w:val="004E6FEF"/>
    <w:rsid w:val="004F03A3"/>
    <w:rsid w:val="004F620F"/>
    <w:rsid w:val="004F6335"/>
    <w:rsid w:val="00500102"/>
    <w:rsid w:val="00500343"/>
    <w:rsid w:val="005011B4"/>
    <w:rsid w:val="0050358F"/>
    <w:rsid w:val="005040C2"/>
    <w:rsid w:val="005130EF"/>
    <w:rsid w:val="00514210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36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3FAC"/>
    <w:rsid w:val="005771F1"/>
    <w:rsid w:val="005773D5"/>
    <w:rsid w:val="00577D22"/>
    <w:rsid w:val="00577D31"/>
    <w:rsid w:val="00582EFA"/>
    <w:rsid w:val="00583F6A"/>
    <w:rsid w:val="00584476"/>
    <w:rsid w:val="00587ECD"/>
    <w:rsid w:val="00594084"/>
    <w:rsid w:val="0059779E"/>
    <w:rsid w:val="005A0AF1"/>
    <w:rsid w:val="005A264D"/>
    <w:rsid w:val="005A58AF"/>
    <w:rsid w:val="005A6F74"/>
    <w:rsid w:val="005B0666"/>
    <w:rsid w:val="005B116F"/>
    <w:rsid w:val="005B188A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45FF"/>
    <w:rsid w:val="00686964"/>
    <w:rsid w:val="00692D36"/>
    <w:rsid w:val="006933D7"/>
    <w:rsid w:val="00694621"/>
    <w:rsid w:val="00696A33"/>
    <w:rsid w:val="006A05A9"/>
    <w:rsid w:val="006A18D7"/>
    <w:rsid w:val="006A25BC"/>
    <w:rsid w:val="006A3389"/>
    <w:rsid w:val="006A49C6"/>
    <w:rsid w:val="006A533F"/>
    <w:rsid w:val="006B3A62"/>
    <w:rsid w:val="006B3CBD"/>
    <w:rsid w:val="006B5B61"/>
    <w:rsid w:val="006C022B"/>
    <w:rsid w:val="006C5564"/>
    <w:rsid w:val="006C59EC"/>
    <w:rsid w:val="006D0453"/>
    <w:rsid w:val="006D5F04"/>
    <w:rsid w:val="006D6877"/>
    <w:rsid w:val="006E0C80"/>
    <w:rsid w:val="006E2185"/>
    <w:rsid w:val="006E2223"/>
    <w:rsid w:val="006E22D7"/>
    <w:rsid w:val="006E2745"/>
    <w:rsid w:val="006E3C65"/>
    <w:rsid w:val="006E6A22"/>
    <w:rsid w:val="006F0399"/>
    <w:rsid w:val="006F2869"/>
    <w:rsid w:val="006F34E3"/>
    <w:rsid w:val="006F3B19"/>
    <w:rsid w:val="006F4DAC"/>
    <w:rsid w:val="00702BDC"/>
    <w:rsid w:val="00703D64"/>
    <w:rsid w:val="007121EF"/>
    <w:rsid w:val="00714311"/>
    <w:rsid w:val="00717B54"/>
    <w:rsid w:val="00726F3C"/>
    <w:rsid w:val="00730846"/>
    <w:rsid w:val="00733829"/>
    <w:rsid w:val="00734AC3"/>
    <w:rsid w:val="00734E92"/>
    <w:rsid w:val="007366D3"/>
    <w:rsid w:val="00737587"/>
    <w:rsid w:val="00737D43"/>
    <w:rsid w:val="0074529D"/>
    <w:rsid w:val="00745CBB"/>
    <w:rsid w:val="00746179"/>
    <w:rsid w:val="00766A7E"/>
    <w:rsid w:val="00773D31"/>
    <w:rsid w:val="00775BD0"/>
    <w:rsid w:val="00776BC1"/>
    <w:rsid w:val="0078063A"/>
    <w:rsid w:val="00783042"/>
    <w:rsid w:val="0078784E"/>
    <w:rsid w:val="007900FF"/>
    <w:rsid w:val="007904F6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C115F"/>
    <w:rsid w:val="007E1EB6"/>
    <w:rsid w:val="007E3A62"/>
    <w:rsid w:val="007E4B1B"/>
    <w:rsid w:val="007F2F8D"/>
    <w:rsid w:val="007F7615"/>
    <w:rsid w:val="008031A1"/>
    <w:rsid w:val="0080751C"/>
    <w:rsid w:val="00807AB5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4E91"/>
    <w:rsid w:val="00835352"/>
    <w:rsid w:val="008402C8"/>
    <w:rsid w:val="008419D6"/>
    <w:rsid w:val="008419E7"/>
    <w:rsid w:val="00841A1C"/>
    <w:rsid w:val="00841F9F"/>
    <w:rsid w:val="00844F1C"/>
    <w:rsid w:val="00845C7B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8F6796"/>
    <w:rsid w:val="009022A2"/>
    <w:rsid w:val="00905125"/>
    <w:rsid w:val="00905D89"/>
    <w:rsid w:val="0091010C"/>
    <w:rsid w:val="009117B0"/>
    <w:rsid w:val="00911A15"/>
    <w:rsid w:val="00911A6D"/>
    <w:rsid w:val="00912C48"/>
    <w:rsid w:val="009135AC"/>
    <w:rsid w:val="009160B6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6C8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4FB4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56F87"/>
    <w:rsid w:val="00A62EF3"/>
    <w:rsid w:val="00A631C0"/>
    <w:rsid w:val="00A63D78"/>
    <w:rsid w:val="00A66F23"/>
    <w:rsid w:val="00A704C6"/>
    <w:rsid w:val="00A72E7F"/>
    <w:rsid w:val="00A74602"/>
    <w:rsid w:val="00A80328"/>
    <w:rsid w:val="00A8153A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6F8"/>
    <w:rsid w:val="00AE2B9D"/>
    <w:rsid w:val="00AF0A11"/>
    <w:rsid w:val="00AF3B19"/>
    <w:rsid w:val="00B046FB"/>
    <w:rsid w:val="00B07B90"/>
    <w:rsid w:val="00B110D2"/>
    <w:rsid w:val="00B11587"/>
    <w:rsid w:val="00B13192"/>
    <w:rsid w:val="00B203F6"/>
    <w:rsid w:val="00B20C85"/>
    <w:rsid w:val="00B20D72"/>
    <w:rsid w:val="00B24D1B"/>
    <w:rsid w:val="00B26371"/>
    <w:rsid w:val="00B31644"/>
    <w:rsid w:val="00B31CE0"/>
    <w:rsid w:val="00B3247F"/>
    <w:rsid w:val="00B341C7"/>
    <w:rsid w:val="00B3444B"/>
    <w:rsid w:val="00B35B9E"/>
    <w:rsid w:val="00B36F01"/>
    <w:rsid w:val="00B37092"/>
    <w:rsid w:val="00B37F71"/>
    <w:rsid w:val="00B41E9E"/>
    <w:rsid w:val="00B425B9"/>
    <w:rsid w:val="00B44FF1"/>
    <w:rsid w:val="00B45B22"/>
    <w:rsid w:val="00B52087"/>
    <w:rsid w:val="00B572D6"/>
    <w:rsid w:val="00B6218D"/>
    <w:rsid w:val="00B62A93"/>
    <w:rsid w:val="00B62CD2"/>
    <w:rsid w:val="00B63494"/>
    <w:rsid w:val="00B63B39"/>
    <w:rsid w:val="00B640E9"/>
    <w:rsid w:val="00B66A57"/>
    <w:rsid w:val="00B67702"/>
    <w:rsid w:val="00B70D64"/>
    <w:rsid w:val="00B72503"/>
    <w:rsid w:val="00B7299C"/>
    <w:rsid w:val="00B73E98"/>
    <w:rsid w:val="00B77122"/>
    <w:rsid w:val="00B773F5"/>
    <w:rsid w:val="00B8089E"/>
    <w:rsid w:val="00B82BE7"/>
    <w:rsid w:val="00B8448E"/>
    <w:rsid w:val="00B84B7A"/>
    <w:rsid w:val="00B84D83"/>
    <w:rsid w:val="00B9627C"/>
    <w:rsid w:val="00BA24D3"/>
    <w:rsid w:val="00BA26DF"/>
    <w:rsid w:val="00BA3999"/>
    <w:rsid w:val="00BA5B40"/>
    <w:rsid w:val="00BA66AF"/>
    <w:rsid w:val="00BB2193"/>
    <w:rsid w:val="00BB25FD"/>
    <w:rsid w:val="00BB4C41"/>
    <w:rsid w:val="00BC00BB"/>
    <w:rsid w:val="00BC16F6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3822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85D36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133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67F0D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577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0D8"/>
    <w:rsid w:val="00E3254B"/>
    <w:rsid w:val="00E325AF"/>
    <w:rsid w:val="00E34FC9"/>
    <w:rsid w:val="00E35014"/>
    <w:rsid w:val="00E35410"/>
    <w:rsid w:val="00E35A01"/>
    <w:rsid w:val="00E35B65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2E1E"/>
    <w:rsid w:val="00EE3B84"/>
    <w:rsid w:val="00EE77C5"/>
    <w:rsid w:val="00EF09B3"/>
    <w:rsid w:val="00EF1E27"/>
    <w:rsid w:val="00EF2A81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45A6A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95043"/>
    <w:rsid w:val="00F96DF6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852"/>
    <w:rsid w:val="00FE0DC8"/>
    <w:rsid w:val="00FE108E"/>
    <w:rsid w:val="00FE54AA"/>
    <w:rsid w:val="00FE7D6F"/>
    <w:rsid w:val="00FF1B4C"/>
    <w:rsid w:val="00FF47ED"/>
    <w:rsid w:val="00FF60A2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A8153A"/>
    <w:rPr>
      <w:sz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A8153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66300-9B9E-49E0-8BB9-DA1D69A2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8215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37</cp:revision>
  <cp:lastPrinted>2025-08-25T08:56:00Z</cp:lastPrinted>
  <dcterms:created xsi:type="dcterms:W3CDTF">2023-08-11T06:29:00Z</dcterms:created>
  <dcterms:modified xsi:type="dcterms:W3CDTF">2025-09-25T14:20:00Z</dcterms:modified>
</cp:coreProperties>
</file>